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53D6C" w:rsidRPr="00430A4E" w:rsidRDefault="00653D6C" w:rsidP="00653D6C">
      <w:pPr>
        <w:pStyle w:val="a3"/>
        <w:spacing w:line="264" w:lineRule="auto"/>
        <w:ind w:right="0"/>
        <w:rPr>
          <w:b/>
          <w:caps/>
          <w:sz w:val="24"/>
          <w:szCs w:val="28"/>
        </w:rPr>
      </w:pPr>
      <w:r w:rsidRPr="00430A4E">
        <w:rPr>
          <w:b/>
          <w:caps/>
          <w:sz w:val="24"/>
        </w:rPr>
        <w:t xml:space="preserve">Кыргыз Республикасынын курулуш </w:t>
      </w:r>
      <w:r w:rsidR="00282A36" w:rsidRPr="00430A4E">
        <w:rPr>
          <w:b/>
          <w:caps/>
          <w:sz w:val="24"/>
        </w:rPr>
        <w:t>ЧЕНЕМДЕРИ</w:t>
      </w:r>
    </w:p>
    <w:p w:rsidR="00F5642E" w:rsidRPr="00430A4E" w:rsidRDefault="00824355" w:rsidP="00653D6C">
      <w:pPr>
        <w:pStyle w:val="a5"/>
        <w:spacing w:line="264" w:lineRule="auto"/>
        <w:rPr>
          <w:b/>
          <w:caps/>
          <w:sz w:val="24"/>
        </w:rPr>
      </w:pPr>
      <w:r w:rsidRPr="00430A4E">
        <w:pict>
          <v:line id="_x0000_s1026" style="position:absolute;left:0;text-align:left;z-index:251656704" from="2.6pt,6.85pt" to="490.05pt,6.85pt" o:allowincell="f" strokeweight="2.25pt"/>
        </w:pict>
      </w:r>
    </w:p>
    <w:p w:rsidR="00F5642E" w:rsidRPr="00430A4E" w:rsidRDefault="00F5642E" w:rsidP="00F5642E">
      <w:pPr>
        <w:jc w:val="center"/>
        <w:rPr>
          <w:b/>
          <w:sz w:val="24"/>
          <w:szCs w:val="24"/>
        </w:rPr>
      </w:pPr>
      <w:r w:rsidRPr="00430A4E">
        <w:rPr>
          <w:b/>
          <w:sz w:val="24"/>
          <w:szCs w:val="24"/>
        </w:rPr>
        <w:t>Курулуштагы ченемдик документтер тутуму</w:t>
      </w:r>
    </w:p>
    <w:p w:rsidR="00F5642E" w:rsidRPr="00430A4E" w:rsidRDefault="00F5642E" w:rsidP="00F5642E">
      <w:pPr>
        <w:jc w:val="center"/>
        <w:rPr>
          <w:b/>
          <w:sz w:val="24"/>
          <w:szCs w:val="24"/>
        </w:rPr>
      </w:pPr>
    </w:p>
    <w:p w:rsidR="00653D6C" w:rsidRPr="00430A4E" w:rsidRDefault="00282A36" w:rsidP="00653D6C">
      <w:pPr>
        <w:pStyle w:val="a5"/>
        <w:spacing w:line="264" w:lineRule="auto"/>
        <w:rPr>
          <w:b/>
          <w:caps/>
          <w:sz w:val="24"/>
          <w:szCs w:val="28"/>
        </w:rPr>
      </w:pPr>
      <w:r w:rsidRPr="00430A4E">
        <w:rPr>
          <w:b/>
          <w:caps/>
          <w:sz w:val="24"/>
        </w:rPr>
        <w:t xml:space="preserve">ЖЕР ТИТИРӨӨгӨ </w:t>
      </w:r>
      <w:r w:rsidR="00653D6C" w:rsidRPr="00430A4E">
        <w:rPr>
          <w:b/>
          <w:caps/>
          <w:sz w:val="24"/>
        </w:rPr>
        <w:t>туруКтуу курулуш</w:t>
      </w:r>
    </w:p>
    <w:p w:rsidR="00653D6C" w:rsidRPr="00430A4E" w:rsidRDefault="00653D6C" w:rsidP="00653D6C">
      <w:pPr>
        <w:pStyle w:val="a5"/>
        <w:spacing w:line="264" w:lineRule="auto"/>
        <w:rPr>
          <w:b/>
          <w:sz w:val="24"/>
          <w:szCs w:val="28"/>
        </w:rPr>
      </w:pPr>
      <w:r w:rsidRPr="00430A4E">
        <w:rPr>
          <w:b/>
          <w:sz w:val="24"/>
        </w:rPr>
        <w:t xml:space="preserve">Долбоорлоо </w:t>
      </w:r>
      <w:r w:rsidR="00282A36" w:rsidRPr="00430A4E">
        <w:rPr>
          <w:b/>
          <w:sz w:val="24"/>
        </w:rPr>
        <w:t>ченемдери</w:t>
      </w:r>
    </w:p>
    <w:p w:rsidR="00653D6C" w:rsidRPr="00430A4E" w:rsidRDefault="00653D6C" w:rsidP="00653D6C">
      <w:pPr>
        <w:pStyle w:val="a5"/>
        <w:spacing w:line="264" w:lineRule="auto"/>
        <w:rPr>
          <w:b/>
          <w:caps/>
          <w:sz w:val="24"/>
          <w:szCs w:val="28"/>
        </w:rPr>
      </w:pPr>
    </w:p>
    <w:p w:rsidR="00653D6C" w:rsidRPr="00430A4E" w:rsidRDefault="00653D6C" w:rsidP="00653D6C">
      <w:pPr>
        <w:pStyle w:val="a5"/>
        <w:spacing w:line="264" w:lineRule="auto"/>
        <w:rPr>
          <w:b/>
          <w:caps/>
          <w:sz w:val="24"/>
          <w:szCs w:val="28"/>
        </w:rPr>
      </w:pPr>
      <w:r w:rsidRPr="00430A4E">
        <w:rPr>
          <w:b/>
          <w:caps/>
          <w:sz w:val="24"/>
        </w:rPr>
        <w:t>Сейсмостойкое строительство</w:t>
      </w:r>
    </w:p>
    <w:p w:rsidR="00653D6C" w:rsidRPr="00430A4E" w:rsidRDefault="00653D6C" w:rsidP="00653D6C">
      <w:pPr>
        <w:pStyle w:val="a5"/>
        <w:spacing w:line="264" w:lineRule="auto"/>
        <w:rPr>
          <w:b/>
          <w:sz w:val="24"/>
          <w:szCs w:val="28"/>
        </w:rPr>
      </w:pPr>
      <w:r w:rsidRPr="00430A4E">
        <w:rPr>
          <w:b/>
          <w:sz w:val="24"/>
        </w:rPr>
        <w:t>Нормы проектирования</w:t>
      </w:r>
    </w:p>
    <w:p w:rsidR="00653D6C" w:rsidRPr="00430A4E" w:rsidRDefault="00653D6C" w:rsidP="00653D6C">
      <w:pPr>
        <w:pStyle w:val="a5"/>
        <w:spacing w:line="264" w:lineRule="auto"/>
        <w:rPr>
          <w:caps/>
          <w:sz w:val="24"/>
          <w:szCs w:val="28"/>
        </w:rPr>
      </w:pPr>
    </w:p>
    <w:p w:rsidR="00653D6C" w:rsidRPr="00430A4E" w:rsidRDefault="00653D6C" w:rsidP="00653D6C">
      <w:pPr>
        <w:pStyle w:val="a5"/>
        <w:spacing w:line="264" w:lineRule="auto"/>
        <w:rPr>
          <w:caps/>
          <w:sz w:val="24"/>
          <w:szCs w:val="28"/>
        </w:rPr>
      </w:pPr>
      <w:r w:rsidRPr="00430A4E">
        <w:rPr>
          <w:caps/>
          <w:sz w:val="24"/>
        </w:rPr>
        <w:t>Earthquake Engineering</w:t>
      </w:r>
    </w:p>
    <w:p w:rsidR="00653D6C" w:rsidRPr="00430A4E" w:rsidRDefault="00653D6C" w:rsidP="00653D6C">
      <w:pPr>
        <w:pStyle w:val="a5"/>
        <w:spacing w:line="264" w:lineRule="auto"/>
        <w:rPr>
          <w:sz w:val="24"/>
          <w:szCs w:val="28"/>
        </w:rPr>
      </w:pPr>
      <w:r w:rsidRPr="00430A4E">
        <w:rPr>
          <w:sz w:val="24"/>
        </w:rPr>
        <w:t>Seismic Design Codes</w:t>
      </w:r>
    </w:p>
    <w:p w:rsidR="00653D6C" w:rsidRPr="00430A4E" w:rsidRDefault="00824355" w:rsidP="00653D6C">
      <w:pPr>
        <w:spacing w:line="264" w:lineRule="auto"/>
        <w:jc w:val="right"/>
        <w:rPr>
          <w:sz w:val="24"/>
          <w:szCs w:val="28"/>
        </w:rPr>
      </w:pPr>
      <w:r w:rsidRPr="00430A4E">
        <w:pict>
          <v:line id="_x0000_s1027" style="position:absolute;left:0;text-align:left;z-index:251657728" from="4pt,5.85pt" to="491.45pt,5.85pt" o:allowincell="f" strokeweight="2.25pt"/>
        </w:pict>
      </w:r>
    </w:p>
    <w:p w:rsidR="00653D6C" w:rsidRPr="00430A4E" w:rsidRDefault="00653D6C" w:rsidP="00653D6C">
      <w:pPr>
        <w:spacing w:line="264" w:lineRule="auto"/>
        <w:jc w:val="right"/>
        <w:rPr>
          <w:sz w:val="24"/>
          <w:szCs w:val="28"/>
        </w:rPr>
      </w:pPr>
      <w:r w:rsidRPr="00430A4E">
        <w:rPr>
          <w:sz w:val="24"/>
        </w:rPr>
        <w:t>Киргизилген күнү</w:t>
      </w:r>
      <w:r w:rsidR="00D738AC" w:rsidRPr="00430A4E">
        <w:rPr>
          <w:sz w:val="24"/>
        </w:rPr>
        <w:t xml:space="preserve"> </w:t>
      </w:r>
      <w:r w:rsidR="00F7702C" w:rsidRPr="00430A4E">
        <w:rPr>
          <w:sz w:val="24"/>
        </w:rPr>
        <w:t>–</w:t>
      </w:r>
      <w:r w:rsidRPr="00430A4E">
        <w:rPr>
          <w:sz w:val="24"/>
        </w:rPr>
        <w:t>2019</w:t>
      </w:r>
      <w:r w:rsidR="00F7702C" w:rsidRPr="00430A4E">
        <w:rPr>
          <w:sz w:val="24"/>
        </w:rPr>
        <w:t>-03-01</w:t>
      </w:r>
    </w:p>
    <w:p w:rsidR="00653D6C" w:rsidRPr="00430A4E" w:rsidRDefault="00653D6C" w:rsidP="00653D6C">
      <w:pPr>
        <w:spacing w:line="264" w:lineRule="auto"/>
        <w:jc w:val="right"/>
        <w:rPr>
          <w:sz w:val="24"/>
          <w:szCs w:val="28"/>
        </w:rPr>
      </w:pPr>
    </w:p>
    <w:p w:rsidR="00653D6C" w:rsidRPr="00430A4E" w:rsidRDefault="00B24425" w:rsidP="00653D6C">
      <w:pPr>
        <w:pStyle w:val="1"/>
        <w:numPr>
          <w:ilvl w:val="0"/>
          <w:numId w:val="1"/>
        </w:numPr>
        <w:spacing w:line="264" w:lineRule="auto"/>
        <w:ind w:left="0" w:firstLine="567"/>
        <w:rPr>
          <w:sz w:val="28"/>
        </w:rPr>
      </w:pPr>
      <w:r w:rsidRPr="00430A4E">
        <w:rPr>
          <w:sz w:val="28"/>
          <w:lang w:val="en-US"/>
        </w:rPr>
        <w:t xml:space="preserve"> </w:t>
      </w:r>
      <w:bookmarkStart w:id="0" w:name="_Toc1023424"/>
      <w:bookmarkStart w:id="1" w:name="_Toc1211688"/>
      <w:r w:rsidR="00653D6C" w:rsidRPr="00430A4E">
        <w:rPr>
          <w:sz w:val="28"/>
        </w:rPr>
        <w:t xml:space="preserve">Колдонуу </w:t>
      </w:r>
      <w:bookmarkEnd w:id="0"/>
      <w:bookmarkEnd w:id="1"/>
      <w:r w:rsidR="00DB7023" w:rsidRPr="00430A4E">
        <w:rPr>
          <w:sz w:val="28"/>
        </w:rPr>
        <w:t>чөйрөсү</w:t>
      </w:r>
    </w:p>
    <w:p w:rsidR="00156443" w:rsidRPr="00430A4E" w:rsidRDefault="00156443" w:rsidP="00156443">
      <w:pPr>
        <w:rPr>
          <w:sz w:val="12"/>
          <w:szCs w:val="12"/>
        </w:rPr>
      </w:pPr>
    </w:p>
    <w:p w:rsidR="00653D6C" w:rsidRPr="00430A4E" w:rsidRDefault="00653D6C" w:rsidP="00653D6C">
      <w:pPr>
        <w:numPr>
          <w:ilvl w:val="1"/>
          <w:numId w:val="1"/>
        </w:numPr>
        <w:spacing w:line="264" w:lineRule="auto"/>
        <w:ind w:left="0" w:firstLine="567"/>
        <w:jc w:val="both"/>
        <w:rPr>
          <w:sz w:val="24"/>
          <w:szCs w:val="28"/>
        </w:rPr>
      </w:pPr>
      <w:r w:rsidRPr="00430A4E">
        <w:rPr>
          <w:sz w:val="24"/>
        </w:rPr>
        <w:t xml:space="preserve">Бул </w:t>
      </w:r>
      <w:r w:rsidR="00153B94" w:rsidRPr="00430A4E">
        <w:rPr>
          <w:sz w:val="24"/>
        </w:rPr>
        <w:t xml:space="preserve">курулуш </w:t>
      </w:r>
      <w:r w:rsidR="00282A36" w:rsidRPr="00430A4E">
        <w:rPr>
          <w:sz w:val="24"/>
        </w:rPr>
        <w:t>ченемдерин</w:t>
      </w:r>
      <w:r w:rsidRPr="00430A4E">
        <w:rPr>
          <w:sz w:val="24"/>
        </w:rPr>
        <w:t xml:space="preserve"> сейсмикалуулугу 7,</w:t>
      </w:r>
      <w:r w:rsidR="00153B94" w:rsidRPr="00430A4E">
        <w:rPr>
          <w:sz w:val="24"/>
        </w:rPr>
        <w:t xml:space="preserve"> </w:t>
      </w:r>
      <w:r w:rsidRPr="00430A4E">
        <w:rPr>
          <w:sz w:val="24"/>
        </w:rPr>
        <w:t>8,</w:t>
      </w:r>
      <w:r w:rsidR="00153B94" w:rsidRPr="00430A4E">
        <w:rPr>
          <w:sz w:val="24"/>
        </w:rPr>
        <w:t xml:space="preserve"> </w:t>
      </w:r>
      <w:r w:rsidRPr="00430A4E">
        <w:rPr>
          <w:sz w:val="24"/>
        </w:rPr>
        <w:t>9 жана 9</w:t>
      </w:r>
      <w:r w:rsidR="00F7702C" w:rsidRPr="00430A4E">
        <w:rPr>
          <w:sz w:val="24"/>
        </w:rPr>
        <w:t xml:space="preserve"> </w:t>
      </w:r>
      <w:r w:rsidR="00153B94" w:rsidRPr="00430A4E">
        <w:rPr>
          <w:sz w:val="24"/>
        </w:rPr>
        <w:t>дан жогору</w:t>
      </w:r>
      <w:r w:rsidRPr="00430A4E">
        <w:rPr>
          <w:sz w:val="24"/>
        </w:rPr>
        <w:t xml:space="preserve"> балл болгон аянттарда </w:t>
      </w:r>
      <w:r w:rsidR="00C03987" w:rsidRPr="00430A4E">
        <w:rPr>
          <w:sz w:val="24"/>
        </w:rPr>
        <w:t>(</w:t>
      </w:r>
      <w:r w:rsidR="006E2B65" w:rsidRPr="00430A4E">
        <w:rPr>
          <w:sz w:val="24"/>
        </w:rPr>
        <w:t>В</w:t>
      </w:r>
      <w:r w:rsidR="00C03987" w:rsidRPr="00430A4E">
        <w:rPr>
          <w:sz w:val="24"/>
        </w:rPr>
        <w:t xml:space="preserve"> жана И тиркемелери) </w:t>
      </w:r>
      <w:r w:rsidRPr="00430A4E">
        <w:rPr>
          <w:sz w:val="24"/>
        </w:rPr>
        <w:t>жайгашкан имараттарды жана курулмаларды куру</w:t>
      </w:r>
      <w:r w:rsidR="00153B94" w:rsidRPr="00430A4E">
        <w:rPr>
          <w:sz w:val="24"/>
        </w:rPr>
        <w:t>уга</w:t>
      </w:r>
      <w:r w:rsidRPr="00430A4E">
        <w:rPr>
          <w:sz w:val="24"/>
        </w:rPr>
        <w:t xml:space="preserve">, реконструкциялоого, күчөтүүгө жана калыбына келтирүүгө долбоордук документацияны иштеп чыгуу учурунда </w:t>
      </w:r>
      <w:r w:rsidR="00153B94" w:rsidRPr="00430A4E">
        <w:rPr>
          <w:sz w:val="24"/>
        </w:rPr>
        <w:t xml:space="preserve">сактоо </w:t>
      </w:r>
      <w:r w:rsidRPr="00430A4E">
        <w:rPr>
          <w:sz w:val="24"/>
        </w:rPr>
        <w:t>керек.</w:t>
      </w:r>
    </w:p>
    <w:p w:rsidR="00653D6C" w:rsidRPr="00430A4E" w:rsidRDefault="00653D6C" w:rsidP="00653D6C">
      <w:pPr>
        <w:numPr>
          <w:ilvl w:val="1"/>
          <w:numId w:val="1"/>
        </w:numPr>
        <w:spacing w:line="264" w:lineRule="auto"/>
        <w:ind w:left="0" w:firstLine="567"/>
        <w:jc w:val="both"/>
        <w:rPr>
          <w:sz w:val="24"/>
          <w:szCs w:val="28"/>
        </w:rPr>
      </w:pPr>
      <w:r w:rsidRPr="00430A4E">
        <w:rPr>
          <w:sz w:val="24"/>
        </w:rPr>
        <w:t xml:space="preserve">Ушул </w:t>
      </w:r>
      <w:r w:rsidR="00282A36" w:rsidRPr="00430A4E">
        <w:rPr>
          <w:sz w:val="24"/>
        </w:rPr>
        <w:t>ченемдер</w:t>
      </w:r>
      <w:r w:rsidRPr="00430A4E">
        <w:rPr>
          <w:sz w:val="24"/>
        </w:rPr>
        <w:t xml:space="preserve"> сей</w:t>
      </w:r>
      <w:r w:rsidR="007C28EC" w:rsidRPr="00430A4E">
        <w:rPr>
          <w:sz w:val="24"/>
        </w:rPr>
        <w:t>смикалык таасирлер болгон учур</w:t>
      </w:r>
      <w:r w:rsidRPr="00430A4E">
        <w:rPr>
          <w:sz w:val="24"/>
        </w:rPr>
        <w:t>да өзүнчө элементтердин жабыркоосуна жол бериле турган, имараттарды жана курулмаларды нормалдуу эксплуатациялоону кыйындата турган же аны адамдардын коопсуздугун камсыз кылуу учурунда аны убактылуу токтотууну талап кылган талаптарды орнотот.</w:t>
      </w:r>
    </w:p>
    <w:p w:rsidR="00653D6C" w:rsidRPr="00430A4E" w:rsidRDefault="00653D6C" w:rsidP="00653D6C">
      <w:pPr>
        <w:numPr>
          <w:ilvl w:val="1"/>
          <w:numId w:val="1"/>
        </w:numPr>
        <w:spacing w:line="264" w:lineRule="auto"/>
        <w:ind w:left="0" w:firstLine="567"/>
        <w:jc w:val="both"/>
        <w:rPr>
          <w:sz w:val="24"/>
          <w:szCs w:val="28"/>
        </w:rPr>
      </w:pPr>
      <w:r w:rsidRPr="00430A4E">
        <w:rPr>
          <w:sz w:val="24"/>
        </w:rPr>
        <w:t xml:space="preserve">Бул </w:t>
      </w:r>
      <w:r w:rsidR="00282A36" w:rsidRPr="00430A4E">
        <w:rPr>
          <w:sz w:val="24"/>
        </w:rPr>
        <w:t>ченемдердин</w:t>
      </w:r>
      <w:r w:rsidRPr="00430A4E">
        <w:rPr>
          <w:sz w:val="24"/>
        </w:rPr>
        <w:t xml:space="preserve"> негизги максаттары жана милдеттери</w:t>
      </w:r>
      <w:r w:rsidR="00D738AC" w:rsidRPr="00430A4E">
        <w:rPr>
          <w:sz w:val="24"/>
        </w:rPr>
        <w:t xml:space="preserve"> </w:t>
      </w:r>
      <w:r w:rsidRPr="00430A4E">
        <w:rPr>
          <w:sz w:val="24"/>
        </w:rPr>
        <w:t>болуп төмөнкүлөр саналат:</w:t>
      </w:r>
    </w:p>
    <w:p w:rsidR="00653D6C" w:rsidRPr="00430A4E" w:rsidRDefault="00653D6C" w:rsidP="00653D6C">
      <w:pPr>
        <w:spacing w:line="264" w:lineRule="auto"/>
        <w:ind w:firstLine="567"/>
        <w:jc w:val="both"/>
        <w:rPr>
          <w:sz w:val="24"/>
          <w:szCs w:val="28"/>
        </w:rPr>
      </w:pPr>
      <w:r w:rsidRPr="00430A4E">
        <w:rPr>
          <w:sz w:val="24"/>
        </w:rPr>
        <w:t>–</w:t>
      </w:r>
      <w:r w:rsidRPr="00430A4E">
        <w:tab/>
      </w:r>
      <w:r w:rsidRPr="00430A4E">
        <w:rPr>
          <w:sz w:val="24"/>
        </w:rPr>
        <w:t>жер титирөө учурунда адамдардын өмүрүн коргоо;</w:t>
      </w:r>
    </w:p>
    <w:p w:rsidR="00653D6C" w:rsidRPr="00430A4E" w:rsidRDefault="00653D6C" w:rsidP="00653D6C">
      <w:pPr>
        <w:spacing w:line="264" w:lineRule="auto"/>
        <w:ind w:firstLine="567"/>
        <w:jc w:val="both"/>
        <w:rPr>
          <w:sz w:val="24"/>
          <w:szCs w:val="28"/>
        </w:rPr>
      </w:pPr>
      <w:r w:rsidRPr="00430A4E">
        <w:rPr>
          <w:sz w:val="24"/>
        </w:rPr>
        <w:t>–</w:t>
      </w:r>
      <w:r w:rsidRPr="00430A4E">
        <w:tab/>
      </w:r>
      <w:r w:rsidRPr="00430A4E">
        <w:rPr>
          <w:sz w:val="24"/>
        </w:rPr>
        <w:t xml:space="preserve">жер титирөөлөрдөн зыянды чектөө; </w:t>
      </w:r>
    </w:p>
    <w:p w:rsidR="00653D6C" w:rsidRPr="00430A4E" w:rsidRDefault="00653D6C" w:rsidP="00653D6C">
      <w:pPr>
        <w:spacing w:line="264" w:lineRule="auto"/>
        <w:ind w:firstLine="567"/>
        <w:jc w:val="both"/>
        <w:rPr>
          <w:sz w:val="24"/>
          <w:szCs w:val="28"/>
        </w:rPr>
      </w:pPr>
      <w:r w:rsidRPr="00430A4E">
        <w:rPr>
          <w:sz w:val="24"/>
        </w:rPr>
        <w:t>–</w:t>
      </w:r>
      <w:r w:rsidRPr="00430A4E">
        <w:tab/>
      </w:r>
      <w:r w:rsidRPr="00430A4E">
        <w:rPr>
          <w:sz w:val="24"/>
        </w:rPr>
        <w:t>жер титирөөдөн кийин калктын жарандык коргоосу үчүн маанилүү болгон имараттардын жана курулмалардын эксплуатациялык сапаттарынын сакталышын камсыз кылуу.</w:t>
      </w:r>
    </w:p>
    <w:p w:rsidR="00653D6C" w:rsidRPr="00430A4E" w:rsidRDefault="00653D6C" w:rsidP="00653D6C">
      <w:pPr>
        <w:numPr>
          <w:ilvl w:val="1"/>
          <w:numId w:val="1"/>
        </w:numPr>
        <w:spacing w:line="264" w:lineRule="auto"/>
        <w:ind w:left="0" w:firstLine="567"/>
        <w:jc w:val="both"/>
        <w:rPr>
          <w:sz w:val="24"/>
          <w:szCs w:val="28"/>
        </w:rPr>
      </w:pPr>
      <w:r w:rsidRPr="00430A4E">
        <w:rPr>
          <w:sz w:val="24"/>
        </w:rPr>
        <w:t xml:space="preserve">Ушул </w:t>
      </w:r>
      <w:r w:rsidR="00282A36" w:rsidRPr="00430A4E">
        <w:rPr>
          <w:sz w:val="24"/>
        </w:rPr>
        <w:t>ченемдер</w:t>
      </w:r>
      <w:r w:rsidRPr="00430A4E">
        <w:rPr>
          <w:sz w:val="24"/>
        </w:rPr>
        <w:t xml:space="preserve"> обьекттерди долбоорлоого жана курууга жайылтылбайт:</w:t>
      </w:r>
    </w:p>
    <w:p w:rsidR="00653D6C" w:rsidRPr="00430A4E" w:rsidRDefault="00653D6C" w:rsidP="00653D6C">
      <w:pPr>
        <w:spacing w:line="264" w:lineRule="auto"/>
        <w:ind w:firstLine="567"/>
        <w:jc w:val="both"/>
        <w:rPr>
          <w:sz w:val="24"/>
          <w:szCs w:val="28"/>
        </w:rPr>
      </w:pPr>
      <w:r w:rsidRPr="00430A4E">
        <w:rPr>
          <w:sz w:val="24"/>
        </w:rPr>
        <w:t>–</w:t>
      </w:r>
      <w:r w:rsidRPr="00430A4E">
        <w:tab/>
      </w:r>
      <w:r w:rsidRPr="00430A4E">
        <w:rPr>
          <w:sz w:val="24"/>
        </w:rPr>
        <w:t xml:space="preserve">ушул </w:t>
      </w:r>
      <w:r w:rsidR="00F5642E" w:rsidRPr="00430A4E">
        <w:rPr>
          <w:sz w:val="24"/>
        </w:rPr>
        <w:t>ченемдин</w:t>
      </w:r>
      <w:r w:rsidRPr="00430A4E">
        <w:rPr>
          <w:sz w:val="24"/>
        </w:rPr>
        <w:t xml:space="preserve"> талаптарына шайкеш келбеген габариттик өлчөмдөр, көлөмдүк - планировкал</w:t>
      </w:r>
      <w:r w:rsidR="00216BE9" w:rsidRPr="00430A4E">
        <w:rPr>
          <w:sz w:val="24"/>
        </w:rPr>
        <w:t>ык</w:t>
      </w:r>
      <w:r w:rsidRPr="00430A4E">
        <w:rPr>
          <w:sz w:val="24"/>
        </w:rPr>
        <w:t xml:space="preserve"> жана конструктивд</w:t>
      </w:r>
      <w:r w:rsidR="00216BE9" w:rsidRPr="00430A4E">
        <w:rPr>
          <w:sz w:val="24"/>
        </w:rPr>
        <w:t>ик</w:t>
      </w:r>
      <w:r w:rsidRPr="00430A4E">
        <w:rPr>
          <w:sz w:val="24"/>
        </w:rPr>
        <w:t xml:space="preserve"> чечимдер;</w:t>
      </w:r>
    </w:p>
    <w:p w:rsidR="00653D6C" w:rsidRPr="00430A4E" w:rsidRDefault="00653D6C" w:rsidP="00653D6C">
      <w:pPr>
        <w:spacing w:line="264" w:lineRule="auto"/>
        <w:ind w:firstLine="567"/>
        <w:jc w:val="both"/>
        <w:rPr>
          <w:sz w:val="24"/>
          <w:szCs w:val="28"/>
        </w:rPr>
      </w:pPr>
      <w:r w:rsidRPr="00430A4E">
        <w:rPr>
          <w:sz w:val="24"/>
        </w:rPr>
        <w:t>–</w:t>
      </w:r>
      <w:r w:rsidRPr="00430A4E">
        <w:tab/>
      </w:r>
      <w:r w:rsidRPr="00430A4E">
        <w:rPr>
          <w:sz w:val="24"/>
        </w:rPr>
        <w:t xml:space="preserve"> жаңы конструктивдүү системалар, чечимдер, материалдар жана сейсмикалык коргоонун атайын системалары менен; </w:t>
      </w:r>
    </w:p>
    <w:p w:rsidR="00653D6C" w:rsidRPr="00430A4E" w:rsidRDefault="00653D6C" w:rsidP="00653D6C">
      <w:pPr>
        <w:spacing w:line="264" w:lineRule="auto"/>
        <w:ind w:firstLine="567"/>
        <w:jc w:val="both"/>
        <w:rPr>
          <w:sz w:val="24"/>
          <w:szCs w:val="28"/>
        </w:rPr>
      </w:pPr>
      <w:r w:rsidRPr="00430A4E">
        <w:rPr>
          <w:sz w:val="24"/>
        </w:rPr>
        <w:t>–</w:t>
      </w:r>
      <w:r w:rsidRPr="00430A4E">
        <w:tab/>
      </w:r>
      <w:r w:rsidRPr="00430A4E">
        <w:rPr>
          <w:sz w:val="24"/>
        </w:rPr>
        <w:t xml:space="preserve"> </w:t>
      </w:r>
      <w:r w:rsidR="00CF05FB" w:rsidRPr="00430A4E">
        <w:rPr>
          <w:sz w:val="24"/>
        </w:rPr>
        <w:t>жер титирөөнү пайда кылуучу</w:t>
      </w:r>
      <w:r w:rsidR="006E2B65" w:rsidRPr="00430A4E">
        <w:rPr>
          <w:sz w:val="24"/>
        </w:rPr>
        <w:t xml:space="preserve"> </w:t>
      </w:r>
      <w:r w:rsidR="00CF05FB" w:rsidRPr="00430A4E">
        <w:rPr>
          <w:sz w:val="24"/>
        </w:rPr>
        <w:t xml:space="preserve">очоктордун </w:t>
      </w:r>
      <w:r w:rsidR="006E2B65" w:rsidRPr="00430A4E">
        <w:rPr>
          <w:sz w:val="24"/>
        </w:rPr>
        <w:t xml:space="preserve">магнитудасы 7,6 жана андан жогору </w:t>
      </w:r>
      <w:r w:rsidRPr="00430A4E">
        <w:rPr>
          <w:sz w:val="24"/>
        </w:rPr>
        <w:t>болгон аймактарда.</w:t>
      </w:r>
    </w:p>
    <w:p w:rsidR="00653D6C" w:rsidRPr="00430A4E" w:rsidRDefault="00653D6C" w:rsidP="00653D6C">
      <w:pPr>
        <w:numPr>
          <w:ilvl w:val="1"/>
          <w:numId w:val="1"/>
        </w:numPr>
        <w:spacing w:line="264" w:lineRule="auto"/>
        <w:ind w:left="0" w:firstLine="567"/>
        <w:jc w:val="both"/>
        <w:rPr>
          <w:sz w:val="24"/>
          <w:szCs w:val="28"/>
        </w:rPr>
      </w:pPr>
      <w:r w:rsidRPr="00430A4E">
        <w:rPr>
          <w:sz w:val="24"/>
        </w:rPr>
        <w:t xml:space="preserve">1.4 </w:t>
      </w:r>
      <w:r w:rsidR="00626F66" w:rsidRPr="00430A4E">
        <w:rPr>
          <w:sz w:val="24"/>
        </w:rPr>
        <w:t>жана 6.4.2</w:t>
      </w:r>
      <w:r w:rsidRPr="00430A4E">
        <w:rPr>
          <w:sz w:val="24"/>
        </w:rPr>
        <w:t xml:space="preserve"> пунктт</w:t>
      </w:r>
      <w:r w:rsidR="00626F66" w:rsidRPr="00430A4E">
        <w:rPr>
          <w:sz w:val="24"/>
        </w:rPr>
        <w:t>арынд</w:t>
      </w:r>
      <w:r w:rsidRPr="00430A4E">
        <w:rPr>
          <w:sz w:val="24"/>
        </w:rPr>
        <w:t>а саналып өткөн обьекттерди долбоорлоо жана куру</w:t>
      </w:r>
      <w:r w:rsidR="00216BE9" w:rsidRPr="00430A4E">
        <w:rPr>
          <w:sz w:val="24"/>
        </w:rPr>
        <w:t>у,</w:t>
      </w:r>
      <w:r w:rsidRPr="00430A4E">
        <w:rPr>
          <w:sz w:val="24"/>
        </w:rPr>
        <w:t xml:space="preserve"> өтө маанилүү эмес обьекттерден </w:t>
      </w:r>
      <w:r w:rsidR="00216BE9" w:rsidRPr="00430A4E">
        <w:rPr>
          <w:sz w:val="24"/>
        </w:rPr>
        <w:t>тышкары</w:t>
      </w:r>
      <w:r w:rsidRPr="00430A4E">
        <w:rPr>
          <w:sz w:val="24"/>
        </w:rPr>
        <w:t xml:space="preserve"> (7.2-таблицаны кара), тийиштүү ченемдик документтерди иштеп чыкканга чейин, долбоорлоого техникалык шарттары боюнча ишке ашыруу керек, ал сейсмикалык курулуш боюнча адистештирилген уюмдар тарабынан,</w:t>
      </w:r>
      <w:r w:rsidR="00D738AC" w:rsidRPr="00430A4E">
        <w:rPr>
          <w:sz w:val="24"/>
        </w:rPr>
        <w:t xml:space="preserve"> </w:t>
      </w:r>
      <w:r w:rsidRPr="00430A4E">
        <w:rPr>
          <w:sz w:val="24"/>
        </w:rPr>
        <w:t>архитектура жана курулуш боюнча ыйгарым укуктуу мамлекеттик орган тарабынан иштелип чы</w:t>
      </w:r>
      <w:r w:rsidR="00216BE9" w:rsidRPr="00430A4E">
        <w:rPr>
          <w:sz w:val="24"/>
        </w:rPr>
        <w:t>гат</w:t>
      </w:r>
      <w:r w:rsidRPr="00430A4E">
        <w:rPr>
          <w:sz w:val="24"/>
        </w:rPr>
        <w:t>.</w:t>
      </w:r>
    </w:p>
    <w:p w:rsidR="00653D6C" w:rsidRPr="00430A4E" w:rsidRDefault="00824355" w:rsidP="00653D6C">
      <w:pPr>
        <w:numPr>
          <w:ilvl w:val="1"/>
          <w:numId w:val="1"/>
        </w:numPr>
        <w:spacing w:line="264" w:lineRule="auto"/>
        <w:ind w:left="0" w:firstLine="567"/>
        <w:jc w:val="both"/>
        <w:rPr>
          <w:sz w:val="24"/>
          <w:szCs w:val="28"/>
        </w:rPr>
      </w:pPr>
      <w:r w:rsidRPr="00430A4E">
        <w:pict>
          <v:line id="_x0000_s1028" style="position:absolute;left:0;text-align:left;z-index:251658752" from="-7.4pt,53.95pt" to="480.05pt,53.95pt" o:allowincell="f" strokeweight="2.25pt"/>
        </w:pict>
      </w:r>
      <w:r w:rsidR="00653D6C" w:rsidRPr="00430A4E">
        <w:rPr>
          <w:sz w:val="24"/>
        </w:rPr>
        <w:t xml:space="preserve">Ушул </w:t>
      </w:r>
      <w:r w:rsidR="00282A36" w:rsidRPr="00430A4E">
        <w:rPr>
          <w:sz w:val="24"/>
        </w:rPr>
        <w:t>ченемдерди</w:t>
      </w:r>
      <w:r w:rsidR="00653D6C" w:rsidRPr="00430A4E">
        <w:rPr>
          <w:sz w:val="24"/>
        </w:rPr>
        <w:t xml:space="preserve"> өнүктүрүүгө түзүлгөн документтердин жоболору (эрежелердин жыйындысы, жөлөк пулдар, стандарттар, техникалык шарттар, сунуштар ж.б.) ушул </w:t>
      </w:r>
      <w:r w:rsidR="00282A36" w:rsidRPr="00430A4E">
        <w:rPr>
          <w:sz w:val="24"/>
        </w:rPr>
        <w:t>ченемдердин</w:t>
      </w:r>
      <w:r w:rsidR="00653D6C" w:rsidRPr="00430A4E">
        <w:rPr>
          <w:sz w:val="24"/>
        </w:rPr>
        <w:t xml:space="preserve"> милдеттүү талаптарына каршы келбеши керек.</w:t>
      </w:r>
    </w:p>
    <w:p w:rsidR="00653D6C" w:rsidRPr="00430A4E" w:rsidRDefault="00653D6C" w:rsidP="00653D6C">
      <w:pPr>
        <w:numPr>
          <w:ilvl w:val="1"/>
          <w:numId w:val="1"/>
        </w:numPr>
        <w:spacing w:line="264" w:lineRule="auto"/>
        <w:ind w:left="0" w:firstLine="567"/>
        <w:jc w:val="both"/>
        <w:rPr>
          <w:sz w:val="24"/>
          <w:szCs w:val="28"/>
        </w:rPr>
      </w:pPr>
      <w:r w:rsidRPr="00430A4E">
        <w:rPr>
          <w:sz w:val="24"/>
        </w:rPr>
        <w:lastRenderedPageBreak/>
        <w:t xml:space="preserve">Ушул </w:t>
      </w:r>
      <w:r w:rsidR="00282A36" w:rsidRPr="00430A4E">
        <w:rPr>
          <w:sz w:val="24"/>
        </w:rPr>
        <w:t>ченемдер</w:t>
      </w:r>
      <w:r w:rsidRPr="00430A4E">
        <w:rPr>
          <w:sz w:val="24"/>
        </w:rPr>
        <w:t xml:space="preserve"> тарабынан каралган конструктивдүү иш чаралардын жана эсептөө жүктөмдөрүнүн деңгээли минималдуу болуп саналат жана тапшырыкчынын каалоосу боюнча жогорулатышы мүмкүн.</w:t>
      </w:r>
    </w:p>
    <w:p w:rsidR="00653D6C" w:rsidRPr="00430A4E" w:rsidRDefault="00653D6C" w:rsidP="00653D6C">
      <w:pPr>
        <w:numPr>
          <w:ilvl w:val="1"/>
          <w:numId w:val="1"/>
        </w:numPr>
        <w:spacing w:line="264" w:lineRule="auto"/>
        <w:ind w:left="0" w:firstLine="567"/>
        <w:jc w:val="both"/>
        <w:rPr>
          <w:sz w:val="24"/>
          <w:szCs w:val="28"/>
        </w:rPr>
      </w:pPr>
      <w:r w:rsidRPr="00430A4E">
        <w:rPr>
          <w:sz w:val="24"/>
        </w:rPr>
        <w:t>Имараттардын жана курулмалардын жаңы конструктивдүү системалары, ошондой эле жаңы материалдар жана конструкциялар аларды курулушта колдонгонго чейин тийиштүү эксперименталдык текшерүүдөн өтүшү керек.</w:t>
      </w:r>
    </w:p>
    <w:p w:rsidR="00653D6C" w:rsidRPr="00430A4E" w:rsidRDefault="00653D6C" w:rsidP="00653D6C">
      <w:pPr>
        <w:pStyle w:val="a9"/>
        <w:spacing w:line="264" w:lineRule="auto"/>
        <w:rPr>
          <w:sz w:val="12"/>
          <w:szCs w:val="12"/>
        </w:rPr>
      </w:pPr>
    </w:p>
    <w:p w:rsidR="00653D6C" w:rsidRPr="00430A4E" w:rsidRDefault="006E2B65" w:rsidP="00216BE9">
      <w:pPr>
        <w:pStyle w:val="1"/>
        <w:numPr>
          <w:ilvl w:val="0"/>
          <w:numId w:val="1"/>
        </w:numPr>
        <w:spacing w:line="264" w:lineRule="auto"/>
        <w:ind w:left="0" w:firstLine="567"/>
        <w:rPr>
          <w:sz w:val="24"/>
          <w:szCs w:val="28"/>
        </w:rPr>
      </w:pPr>
      <w:r w:rsidRPr="00430A4E">
        <w:rPr>
          <w:sz w:val="28"/>
        </w:rPr>
        <w:t xml:space="preserve"> </w:t>
      </w:r>
      <w:r w:rsidR="00653D6C" w:rsidRPr="00430A4E">
        <w:rPr>
          <w:sz w:val="28"/>
        </w:rPr>
        <w:t>Ченемдик шилтем</w:t>
      </w:r>
      <w:r w:rsidR="00216BE9" w:rsidRPr="00430A4E">
        <w:rPr>
          <w:sz w:val="28"/>
        </w:rPr>
        <w:t>елер</w:t>
      </w:r>
    </w:p>
    <w:p w:rsidR="00653D6C" w:rsidRPr="00430A4E" w:rsidRDefault="00653D6C" w:rsidP="00653D6C">
      <w:pPr>
        <w:pStyle w:val="a7"/>
        <w:spacing w:line="264" w:lineRule="auto"/>
        <w:rPr>
          <w:sz w:val="12"/>
          <w:szCs w:val="12"/>
        </w:rPr>
      </w:pPr>
    </w:p>
    <w:p w:rsidR="00653D6C" w:rsidRPr="00430A4E" w:rsidRDefault="00653D6C" w:rsidP="00653D6C">
      <w:pPr>
        <w:pStyle w:val="a7"/>
        <w:spacing w:line="264" w:lineRule="auto"/>
        <w:ind w:firstLine="567"/>
        <w:rPr>
          <w:sz w:val="24"/>
          <w:szCs w:val="28"/>
        </w:rPr>
      </w:pPr>
      <w:r w:rsidRPr="00430A4E">
        <w:rPr>
          <w:sz w:val="24"/>
        </w:rPr>
        <w:t>Ушул кур</w:t>
      </w:r>
      <w:bookmarkStart w:id="2" w:name="_GoBack"/>
      <w:bookmarkEnd w:id="2"/>
      <w:r w:rsidRPr="00430A4E">
        <w:rPr>
          <w:sz w:val="24"/>
        </w:rPr>
        <w:t xml:space="preserve">улуш </w:t>
      </w:r>
      <w:r w:rsidR="00282A36" w:rsidRPr="00430A4E">
        <w:rPr>
          <w:sz w:val="24"/>
        </w:rPr>
        <w:t>ченемдеринде</w:t>
      </w:r>
      <w:r w:rsidRPr="00430A4E">
        <w:rPr>
          <w:sz w:val="24"/>
        </w:rPr>
        <w:t xml:space="preserve"> төмөнкү ченемдик документтерде шилтем</w:t>
      </w:r>
      <w:r w:rsidR="00587465" w:rsidRPr="00430A4E">
        <w:rPr>
          <w:sz w:val="24"/>
        </w:rPr>
        <w:t>ел</w:t>
      </w:r>
      <w:r w:rsidRPr="00430A4E">
        <w:rPr>
          <w:sz w:val="24"/>
        </w:rPr>
        <w:t>ер келтирилген:</w:t>
      </w:r>
    </w:p>
    <w:p w:rsidR="00653D6C" w:rsidRPr="00430A4E" w:rsidRDefault="00653D6C" w:rsidP="00653D6C">
      <w:pPr>
        <w:numPr>
          <w:ilvl w:val="0"/>
          <w:numId w:val="2"/>
        </w:numPr>
        <w:spacing w:line="264" w:lineRule="auto"/>
        <w:ind w:left="0" w:firstLine="567"/>
        <w:jc w:val="both"/>
        <w:rPr>
          <w:sz w:val="24"/>
          <w:szCs w:val="28"/>
        </w:rPr>
      </w:pPr>
      <w:r w:rsidRPr="00430A4E">
        <w:rPr>
          <w:sz w:val="24"/>
        </w:rPr>
        <w:t>МСН 3.03-07-97 «Темир жол жана автожол өтмөктөрү»;</w:t>
      </w:r>
    </w:p>
    <w:p w:rsidR="00653D6C" w:rsidRPr="00430A4E" w:rsidRDefault="00653D6C" w:rsidP="00653D6C">
      <w:pPr>
        <w:numPr>
          <w:ilvl w:val="0"/>
          <w:numId w:val="2"/>
        </w:numPr>
        <w:spacing w:line="264" w:lineRule="auto"/>
        <w:ind w:left="0" w:firstLine="567"/>
        <w:jc w:val="both"/>
        <w:rPr>
          <w:sz w:val="24"/>
          <w:szCs w:val="28"/>
        </w:rPr>
      </w:pPr>
      <w:r w:rsidRPr="00430A4E">
        <w:rPr>
          <w:sz w:val="24"/>
        </w:rPr>
        <w:t>МСН 3.04-01-2005 «Гидротехникалык курулмалар. Негизги жоболор»;</w:t>
      </w:r>
    </w:p>
    <w:p w:rsidR="00653D6C" w:rsidRPr="00430A4E" w:rsidRDefault="00653D6C" w:rsidP="00653D6C">
      <w:pPr>
        <w:numPr>
          <w:ilvl w:val="0"/>
          <w:numId w:val="2"/>
        </w:numPr>
        <w:spacing w:line="264" w:lineRule="auto"/>
        <w:ind w:left="0" w:firstLine="567"/>
        <w:jc w:val="both"/>
        <w:rPr>
          <w:sz w:val="24"/>
          <w:szCs w:val="28"/>
        </w:rPr>
      </w:pPr>
      <w:r w:rsidRPr="00430A4E">
        <w:rPr>
          <w:sz w:val="24"/>
        </w:rPr>
        <w:t>МСП 5.01-102-2002 «Имараттардын жана курулмалардын пайдубалдарын жана негиздерин долбоорлоо жана орнотуу»;</w:t>
      </w:r>
    </w:p>
    <w:p w:rsidR="00653D6C" w:rsidRPr="00430A4E" w:rsidRDefault="00653D6C" w:rsidP="00653D6C">
      <w:pPr>
        <w:numPr>
          <w:ilvl w:val="0"/>
          <w:numId w:val="2"/>
        </w:numPr>
        <w:spacing w:line="264" w:lineRule="auto"/>
        <w:ind w:left="0" w:firstLine="567"/>
        <w:jc w:val="both"/>
        <w:rPr>
          <w:sz w:val="24"/>
          <w:szCs w:val="24"/>
        </w:rPr>
      </w:pPr>
      <w:r w:rsidRPr="00430A4E">
        <w:rPr>
          <w:sz w:val="24"/>
        </w:rPr>
        <w:t>МАМСТ 5781-82 «Темир бетон конструкцияларын арматуралоо үчүн ысык согулган болот. Техникалык шарттар»;</w:t>
      </w:r>
    </w:p>
    <w:p w:rsidR="00653D6C" w:rsidRPr="00430A4E" w:rsidRDefault="00653D6C" w:rsidP="00653D6C">
      <w:pPr>
        <w:numPr>
          <w:ilvl w:val="0"/>
          <w:numId w:val="2"/>
        </w:numPr>
        <w:spacing w:line="264" w:lineRule="auto"/>
        <w:ind w:left="0" w:firstLine="567"/>
        <w:jc w:val="both"/>
        <w:rPr>
          <w:sz w:val="24"/>
          <w:szCs w:val="24"/>
        </w:rPr>
      </w:pPr>
      <w:r w:rsidRPr="00430A4E">
        <w:rPr>
          <w:sz w:val="24"/>
        </w:rPr>
        <w:t>МАМСТ 10884-94 «Темир бетон конструкциялары үчүн термо механикалык бекемдөөчү арматура болот. Техникалык шарттар»;</w:t>
      </w:r>
    </w:p>
    <w:p w:rsidR="00653D6C" w:rsidRPr="00430A4E" w:rsidRDefault="00653D6C" w:rsidP="00653D6C">
      <w:pPr>
        <w:numPr>
          <w:ilvl w:val="0"/>
          <w:numId w:val="2"/>
        </w:numPr>
        <w:spacing w:line="264" w:lineRule="auto"/>
        <w:ind w:left="0" w:firstLine="567"/>
        <w:jc w:val="both"/>
        <w:rPr>
          <w:sz w:val="24"/>
          <w:szCs w:val="24"/>
        </w:rPr>
      </w:pPr>
      <w:r w:rsidRPr="00430A4E">
        <w:rPr>
          <w:sz w:val="24"/>
        </w:rPr>
        <w:t>МАМСТ 27772-2015 «Курулуш болот конструкциялары үчүн прокат. Жалпы техникалык шарттары».</w:t>
      </w:r>
    </w:p>
    <w:p w:rsidR="00653D6C" w:rsidRPr="00430A4E" w:rsidRDefault="00653D6C" w:rsidP="00653D6C">
      <w:pPr>
        <w:spacing w:line="264" w:lineRule="auto"/>
        <w:jc w:val="both"/>
        <w:rPr>
          <w:sz w:val="12"/>
          <w:szCs w:val="12"/>
        </w:rPr>
      </w:pPr>
    </w:p>
    <w:p w:rsidR="00653D6C" w:rsidRPr="00430A4E" w:rsidRDefault="00396252" w:rsidP="00653D6C">
      <w:pPr>
        <w:pStyle w:val="1"/>
        <w:numPr>
          <w:ilvl w:val="0"/>
          <w:numId w:val="1"/>
        </w:numPr>
        <w:spacing w:line="264" w:lineRule="auto"/>
        <w:ind w:left="0" w:firstLine="567"/>
        <w:rPr>
          <w:sz w:val="28"/>
        </w:rPr>
      </w:pPr>
      <w:r w:rsidRPr="00430A4E">
        <w:rPr>
          <w:sz w:val="28"/>
          <w:lang w:val="ru-RU"/>
        </w:rPr>
        <w:t xml:space="preserve"> </w:t>
      </w:r>
      <w:bookmarkStart w:id="3" w:name="_Toc1023425"/>
      <w:bookmarkStart w:id="4" w:name="_Toc1211689"/>
      <w:r w:rsidR="00653D6C" w:rsidRPr="00430A4E">
        <w:rPr>
          <w:sz w:val="28"/>
        </w:rPr>
        <w:t>Терминдер жана аныктамалар</w:t>
      </w:r>
      <w:bookmarkEnd w:id="3"/>
      <w:bookmarkEnd w:id="4"/>
    </w:p>
    <w:p w:rsidR="00653D6C" w:rsidRPr="00430A4E" w:rsidRDefault="00653D6C" w:rsidP="00653D6C">
      <w:pPr>
        <w:pStyle w:val="21"/>
        <w:spacing w:line="264" w:lineRule="auto"/>
        <w:ind w:firstLine="0"/>
        <w:rPr>
          <w:sz w:val="12"/>
          <w:szCs w:val="12"/>
        </w:rPr>
      </w:pPr>
    </w:p>
    <w:p w:rsidR="00653D6C" w:rsidRPr="00430A4E" w:rsidRDefault="00653D6C" w:rsidP="00653D6C">
      <w:pPr>
        <w:pStyle w:val="21"/>
        <w:spacing w:line="264" w:lineRule="auto"/>
        <w:ind w:firstLine="567"/>
        <w:rPr>
          <w:sz w:val="24"/>
          <w:szCs w:val="28"/>
        </w:rPr>
      </w:pPr>
      <w:r w:rsidRPr="00430A4E">
        <w:rPr>
          <w:sz w:val="24"/>
        </w:rPr>
        <w:t>Ушул ченемдик документте А тиркемесине ылайык кабыл алынган терминдер жана аныктамалар колдонулган.</w:t>
      </w:r>
    </w:p>
    <w:p w:rsidR="00653D6C" w:rsidRPr="00430A4E" w:rsidRDefault="00653D6C" w:rsidP="00653D6C">
      <w:pPr>
        <w:pStyle w:val="21"/>
        <w:spacing w:line="264" w:lineRule="auto"/>
        <w:ind w:firstLine="0"/>
        <w:rPr>
          <w:sz w:val="12"/>
          <w:szCs w:val="12"/>
        </w:rPr>
      </w:pPr>
    </w:p>
    <w:p w:rsidR="00653D6C" w:rsidRPr="00430A4E" w:rsidRDefault="00396252" w:rsidP="00653D6C">
      <w:pPr>
        <w:pStyle w:val="1"/>
        <w:numPr>
          <w:ilvl w:val="0"/>
          <w:numId w:val="1"/>
        </w:numPr>
        <w:spacing w:line="264" w:lineRule="auto"/>
        <w:ind w:left="0" w:firstLine="567"/>
        <w:rPr>
          <w:sz w:val="28"/>
        </w:rPr>
      </w:pPr>
      <w:r w:rsidRPr="00430A4E">
        <w:rPr>
          <w:sz w:val="28"/>
          <w:lang w:val="ru-RU"/>
        </w:rPr>
        <w:t xml:space="preserve"> </w:t>
      </w:r>
      <w:bookmarkStart w:id="5" w:name="_Toc1023426"/>
      <w:bookmarkStart w:id="6" w:name="_Toc1211690"/>
      <w:r w:rsidR="00653D6C" w:rsidRPr="00430A4E">
        <w:rPr>
          <w:sz w:val="28"/>
        </w:rPr>
        <w:t>Символдор, алардын кыскартуулары жана шарттуу белгилери</w:t>
      </w:r>
      <w:bookmarkEnd w:id="5"/>
      <w:bookmarkEnd w:id="6"/>
    </w:p>
    <w:p w:rsidR="00653D6C" w:rsidRPr="00430A4E" w:rsidRDefault="00653D6C" w:rsidP="00653D6C">
      <w:pPr>
        <w:pStyle w:val="21"/>
        <w:spacing w:line="264" w:lineRule="auto"/>
        <w:ind w:firstLine="0"/>
        <w:rPr>
          <w:sz w:val="12"/>
          <w:szCs w:val="12"/>
        </w:rPr>
      </w:pPr>
    </w:p>
    <w:p w:rsidR="00653D6C" w:rsidRPr="00430A4E" w:rsidRDefault="00653D6C" w:rsidP="00653D6C">
      <w:pPr>
        <w:pStyle w:val="21"/>
        <w:spacing w:line="264" w:lineRule="auto"/>
        <w:ind w:firstLine="567"/>
        <w:rPr>
          <w:sz w:val="24"/>
          <w:szCs w:val="28"/>
        </w:rPr>
      </w:pPr>
      <w:r w:rsidRPr="00430A4E">
        <w:rPr>
          <w:sz w:val="24"/>
        </w:rPr>
        <w:t>Ушул ченемдик документте Б тиркемесине ылайык кабыл алынган</w:t>
      </w:r>
      <w:r w:rsidR="00D738AC" w:rsidRPr="00430A4E">
        <w:rPr>
          <w:sz w:val="24"/>
        </w:rPr>
        <w:t xml:space="preserve"> </w:t>
      </w:r>
      <w:r w:rsidRPr="00430A4E">
        <w:rPr>
          <w:sz w:val="24"/>
        </w:rPr>
        <w:t>символдор, алардын кыскартуулары жана шарттуу белгилери</w:t>
      </w:r>
      <w:r w:rsidR="00D738AC" w:rsidRPr="00430A4E">
        <w:rPr>
          <w:sz w:val="24"/>
        </w:rPr>
        <w:t xml:space="preserve"> </w:t>
      </w:r>
      <w:r w:rsidRPr="00430A4E">
        <w:rPr>
          <w:sz w:val="24"/>
        </w:rPr>
        <w:t>колдонулган.</w:t>
      </w:r>
    </w:p>
    <w:p w:rsidR="00653D6C" w:rsidRPr="00430A4E" w:rsidRDefault="00653D6C" w:rsidP="00653D6C">
      <w:pPr>
        <w:pStyle w:val="21"/>
        <w:spacing w:line="264" w:lineRule="auto"/>
        <w:ind w:firstLine="0"/>
        <w:rPr>
          <w:sz w:val="12"/>
          <w:szCs w:val="12"/>
        </w:rPr>
      </w:pPr>
    </w:p>
    <w:p w:rsidR="00653D6C" w:rsidRPr="00430A4E" w:rsidRDefault="00396252" w:rsidP="00653D6C">
      <w:pPr>
        <w:pStyle w:val="1"/>
        <w:numPr>
          <w:ilvl w:val="0"/>
          <w:numId w:val="1"/>
        </w:numPr>
        <w:spacing w:line="264" w:lineRule="auto"/>
        <w:ind w:left="0" w:firstLine="567"/>
        <w:rPr>
          <w:sz w:val="28"/>
        </w:rPr>
      </w:pPr>
      <w:r w:rsidRPr="00430A4E">
        <w:rPr>
          <w:sz w:val="28"/>
        </w:rPr>
        <w:t xml:space="preserve"> </w:t>
      </w:r>
      <w:bookmarkStart w:id="7" w:name="_Toc1023427"/>
      <w:bookmarkStart w:id="8" w:name="_Toc1211691"/>
      <w:r w:rsidR="00653D6C" w:rsidRPr="00430A4E">
        <w:rPr>
          <w:sz w:val="28"/>
        </w:rPr>
        <w:t>Жалпы жоболор</w:t>
      </w:r>
      <w:bookmarkEnd w:id="7"/>
      <w:bookmarkEnd w:id="8"/>
    </w:p>
    <w:p w:rsidR="00653D6C" w:rsidRPr="00430A4E" w:rsidRDefault="00653D6C" w:rsidP="00653D6C">
      <w:pPr>
        <w:pStyle w:val="31"/>
        <w:spacing w:line="264" w:lineRule="auto"/>
        <w:ind w:left="0"/>
        <w:jc w:val="both"/>
        <w:rPr>
          <w:sz w:val="12"/>
          <w:szCs w:val="12"/>
        </w:rPr>
      </w:pPr>
    </w:p>
    <w:p w:rsidR="00653D6C" w:rsidRPr="00430A4E" w:rsidRDefault="00653D6C" w:rsidP="00653D6C">
      <w:pPr>
        <w:numPr>
          <w:ilvl w:val="0"/>
          <w:numId w:val="3"/>
        </w:numPr>
        <w:spacing w:line="264" w:lineRule="auto"/>
        <w:ind w:left="0" w:firstLine="567"/>
        <w:jc w:val="both"/>
        <w:rPr>
          <w:sz w:val="24"/>
          <w:szCs w:val="28"/>
        </w:rPr>
      </w:pPr>
      <w:r w:rsidRPr="00430A4E">
        <w:rPr>
          <w:sz w:val="24"/>
        </w:rPr>
        <w:t>Имараттарды жана курулмаларды долбоорлоо</w:t>
      </w:r>
      <w:r w:rsidR="00DF4979" w:rsidRPr="00430A4E">
        <w:rPr>
          <w:sz w:val="24"/>
        </w:rPr>
        <w:t>до</w:t>
      </w:r>
      <w:r w:rsidRPr="00430A4E">
        <w:rPr>
          <w:sz w:val="24"/>
        </w:rPr>
        <w:t xml:space="preserve"> төмөнкүлөрдү эске алуу менен түзүү керек:</w:t>
      </w:r>
    </w:p>
    <w:p w:rsidR="00653D6C" w:rsidRPr="00430A4E" w:rsidRDefault="00653D6C" w:rsidP="00653D6C">
      <w:pPr>
        <w:pStyle w:val="31"/>
        <w:spacing w:line="264" w:lineRule="auto"/>
        <w:ind w:left="0" w:firstLine="567"/>
        <w:jc w:val="left"/>
        <w:rPr>
          <w:sz w:val="24"/>
          <w:szCs w:val="28"/>
        </w:rPr>
      </w:pPr>
      <w:r w:rsidRPr="00430A4E">
        <w:rPr>
          <w:sz w:val="24"/>
        </w:rPr>
        <w:t>–</w:t>
      </w:r>
      <w:r w:rsidRPr="00430A4E">
        <w:tab/>
      </w:r>
      <w:r w:rsidRPr="00430A4E">
        <w:rPr>
          <w:sz w:val="24"/>
        </w:rPr>
        <w:t>курулуш аянтынын жана райондун сейсмикалуулугу;</w:t>
      </w:r>
    </w:p>
    <w:p w:rsidR="00653D6C" w:rsidRPr="00430A4E" w:rsidRDefault="00653D6C" w:rsidP="002707BC">
      <w:pPr>
        <w:pStyle w:val="31"/>
        <w:numPr>
          <w:ilvl w:val="0"/>
          <w:numId w:val="4"/>
        </w:numPr>
        <w:spacing w:line="264" w:lineRule="auto"/>
        <w:ind w:left="0" w:firstLine="567"/>
        <w:jc w:val="both"/>
        <w:rPr>
          <w:sz w:val="24"/>
          <w:szCs w:val="28"/>
        </w:rPr>
      </w:pPr>
      <w:r w:rsidRPr="00430A4E">
        <w:rPr>
          <w:sz w:val="24"/>
        </w:rPr>
        <w:t>курулуш аянтында инженердик - геологиялык изилдөөлөрдүн жыйынтыктары</w:t>
      </w:r>
      <w:r w:rsidR="004E3627" w:rsidRPr="00430A4E">
        <w:rPr>
          <w:sz w:val="24"/>
        </w:rPr>
        <w:t xml:space="preserve"> (инженердик - геологиялык изилдөөлөрдүн материалдарында бардык белгиленген инженердик-геологиялык элементтердеги туура толкундардын таралуусунун ылдамдыгынын орто</w:t>
      </w:r>
      <w:r w:rsidR="00C21C69" w:rsidRPr="00430A4E">
        <w:rPr>
          <w:sz w:val="24"/>
        </w:rPr>
        <w:t>-арифметикалык</w:t>
      </w:r>
      <w:r w:rsidR="004E3627" w:rsidRPr="00430A4E">
        <w:rPr>
          <w:sz w:val="24"/>
        </w:rPr>
        <w:t xml:space="preserve"> мааниси (vs) камтылышы керек)</w:t>
      </w:r>
      <w:r w:rsidRPr="00430A4E">
        <w:rPr>
          <w:sz w:val="24"/>
        </w:rPr>
        <w:t>;</w:t>
      </w:r>
    </w:p>
    <w:p w:rsidR="00653D6C" w:rsidRPr="00430A4E" w:rsidRDefault="00653D6C" w:rsidP="00653D6C">
      <w:pPr>
        <w:pStyle w:val="31"/>
        <w:numPr>
          <w:ilvl w:val="0"/>
          <w:numId w:val="4"/>
        </w:numPr>
        <w:spacing w:line="264" w:lineRule="auto"/>
        <w:ind w:left="0" w:firstLine="567"/>
        <w:jc w:val="both"/>
        <w:rPr>
          <w:sz w:val="24"/>
          <w:szCs w:val="28"/>
        </w:rPr>
      </w:pPr>
      <w:r w:rsidRPr="00430A4E">
        <w:rPr>
          <w:sz w:val="24"/>
        </w:rPr>
        <w:t>имараттардын жана курулмалардын көлөмдүк- пландаштыруучу жана конструктивдүү схемалары;</w:t>
      </w:r>
    </w:p>
    <w:p w:rsidR="00653D6C" w:rsidRPr="00430A4E" w:rsidRDefault="00653D6C" w:rsidP="00653D6C">
      <w:pPr>
        <w:pStyle w:val="31"/>
        <w:numPr>
          <w:ilvl w:val="0"/>
          <w:numId w:val="4"/>
        </w:numPr>
        <w:spacing w:line="264" w:lineRule="auto"/>
        <w:ind w:left="0" w:firstLine="567"/>
        <w:jc w:val="both"/>
        <w:rPr>
          <w:sz w:val="24"/>
          <w:szCs w:val="28"/>
        </w:rPr>
      </w:pPr>
      <w:r w:rsidRPr="00430A4E">
        <w:rPr>
          <w:sz w:val="24"/>
        </w:rPr>
        <w:t xml:space="preserve">ушул </w:t>
      </w:r>
      <w:r w:rsidR="00282A36" w:rsidRPr="00430A4E">
        <w:rPr>
          <w:sz w:val="24"/>
        </w:rPr>
        <w:t>ченемдердин</w:t>
      </w:r>
      <w:r w:rsidRPr="00430A4E">
        <w:rPr>
          <w:sz w:val="24"/>
        </w:rPr>
        <w:t xml:space="preserve"> талаптарына ылайык аткарылган, курулмалардын жана имараттын </w:t>
      </w:r>
      <w:r w:rsidR="00DF4979" w:rsidRPr="00430A4E">
        <w:rPr>
          <w:sz w:val="24"/>
        </w:rPr>
        <w:t>көтөргүч</w:t>
      </w:r>
      <w:r w:rsidRPr="00430A4E">
        <w:rPr>
          <w:sz w:val="24"/>
        </w:rPr>
        <w:t xml:space="preserve"> конструкцияларынын сейсмикалык таасирге болгон эсептөөлөрүнүн жыйынтыгы;</w:t>
      </w:r>
    </w:p>
    <w:p w:rsidR="00653D6C" w:rsidRPr="00430A4E" w:rsidRDefault="00653D6C" w:rsidP="00653D6C">
      <w:pPr>
        <w:pStyle w:val="31"/>
        <w:spacing w:line="264" w:lineRule="auto"/>
        <w:ind w:left="0" w:firstLine="567"/>
        <w:jc w:val="both"/>
        <w:rPr>
          <w:sz w:val="24"/>
          <w:szCs w:val="28"/>
        </w:rPr>
      </w:pPr>
      <w:r w:rsidRPr="00430A4E">
        <w:rPr>
          <w:sz w:val="24"/>
        </w:rPr>
        <w:t>–</w:t>
      </w:r>
      <w:r w:rsidRPr="00430A4E">
        <w:tab/>
      </w:r>
      <w:r w:rsidRPr="00430A4E">
        <w:rPr>
          <w:sz w:val="24"/>
        </w:rPr>
        <w:t xml:space="preserve">ушул </w:t>
      </w:r>
      <w:r w:rsidR="00282A36" w:rsidRPr="00430A4E">
        <w:rPr>
          <w:sz w:val="24"/>
        </w:rPr>
        <w:t>ченемдердин</w:t>
      </w:r>
      <w:r w:rsidRPr="00430A4E">
        <w:rPr>
          <w:sz w:val="24"/>
        </w:rPr>
        <w:t xml:space="preserve"> тийиштүү бөлүмдөрүндө келтирилген ченемдик</w:t>
      </w:r>
      <w:r w:rsidR="00D738AC" w:rsidRPr="00430A4E">
        <w:rPr>
          <w:sz w:val="24"/>
        </w:rPr>
        <w:t xml:space="preserve"> </w:t>
      </w:r>
      <w:r w:rsidRPr="00430A4E">
        <w:rPr>
          <w:sz w:val="24"/>
        </w:rPr>
        <w:t>конструктивдүү талаптар.</w:t>
      </w:r>
    </w:p>
    <w:p w:rsidR="00653D6C" w:rsidRPr="00430A4E" w:rsidRDefault="00653D6C" w:rsidP="00653D6C">
      <w:pPr>
        <w:numPr>
          <w:ilvl w:val="0"/>
          <w:numId w:val="3"/>
        </w:numPr>
        <w:spacing w:line="264" w:lineRule="auto"/>
        <w:ind w:left="0" w:firstLine="567"/>
        <w:jc w:val="both"/>
        <w:rPr>
          <w:sz w:val="24"/>
          <w:szCs w:val="28"/>
        </w:rPr>
      </w:pPr>
      <w:r w:rsidRPr="00430A4E">
        <w:rPr>
          <w:sz w:val="24"/>
        </w:rPr>
        <w:t>Бузулушу оор экологиялык кесепеттерге алып келе турган имараттар жана курулмаларды калк жайгашкан жерлердин чегинен тышкары, аймактын жантайышын жана басымдуулук кылган шамалдын багытын эске алуу менен жүргүзүү керек.</w:t>
      </w:r>
    </w:p>
    <w:p w:rsidR="00653D6C" w:rsidRPr="00430A4E" w:rsidRDefault="00653D6C" w:rsidP="00653D6C">
      <w:pPr>
        <w:numPr>
          <w:ilvl w:val="0"/>
          <w:numId w:val="3"/>
        </w:numPr>
        <w:spacing w:line="264" w:lineRule="auto"/>
        <w:ind w:left="0" w:firstLine="567"/>
        <w:jc w:val="both"/>
        <w:rPr>
          <w:sz w:val="24"/>
          <w:szCs w:val="28"/>
        </w:rPr>
      </w:pPr>
      <w:r w:rsidRPr="00430A4E">
        <w:rPr>
          <w:sz w:val="24"/>
        </w:rPr>
        <w:lastRenderedPageBreak/>
        <w:t xml:space="preserve">Ушул </w:t>
      </w:r>
      <w:r w:rsidR="00282A36" w:rsidRPr="00430A4E">
        <w:rPr>
          <w:sz w:val="24"/>
        </w:rPr>
        <w:t>ченемдин</w:t>
      </w:r>
      <w:r w:rsidRPr="00430A4E">
        <w:rPr>
          <w:sz w:val="24"/>
        </w:rPr>
        <w:t xml:space="preserve"> жоболоруна ылайык долбоорлонгон имараттар жана курулмалар, ошондой эле алардын өзүнчө элементтери аларга башка колдонуудагы ченемдик документтерге тагылган талаптарды канааттандырышы керек, эгер башкасы ушул </w:t>
      </w:r>
      <w:r w:rsidR="00282A36" w:rsidRPr="00430A4E">
        <w:rPr>
          <w:sz w:val="24"/>
        </w:rPr>
        <w:t>ченемдерде</w:t>
      </w:r>
      <w:r w:rsidRPr="00430A4E">
        <w:rPr>
          <w:sz w:val="24"/>
        </w:rPr>
        <w:t xml:space="preserve"> айтылбаса.</w:t>
      </w:r>
    </w:p>
    <w:p w:rsidR="00653D6C" w:rsidRPr="00430A4E" w:rsidRDefault="00653D6C" w:rsidP="00653D6C">
      <w:pPr>
        <w:numPr>
          <w:ilvl w:val="0"/>
          <w:numId w:val="3"/>
        </w:numPr>
        <w:spacing w:line="264" w:lineRule="auto"/>
        <w:ind w:left="0" w:firstLine="567"/>
        <w:jc w:val="both"/>
        <w:rPr>
          <w:sz w:val="24"/>
          <w:szCs w:val="28"/>
        </w:rPr>
      </w:pPr>
      <w:r w:rsidRPr="00430A4E">
        <w:rPr>
          <w:sz w:val="24"/>
        </w:rPr>
        <w:t>Имараттарды жана курулмаларды долбоорлоо учурунда:</w:t>
      </w:r>
    </w:p>
    <w:p w:rsidR="00653D6C" w:rsidRPr="00430A4E" w:rsidRDefault="00653D6C" w:rsidP="006644BE">
      <w:pPr>
        <w:pStyle w:val="a5"/>
        <w:spacing w:line="264" w:lineRule="auto"/>
        <w:ind w:firstLine="567"/>
        <w:jc w:val="both"/>
        <w:rPr>
          <w:sz w:val="24"/>
          <w:szCs w:val="28"/>
        </w:rPr>
      </w:pPr>
      <w:r w:rsidRPr="00430A4E">
        <w:rPr>
          <w:sz w:val="24"/>
        </w:rPr>
        <w:t>‒</w:t>
      </w:r>
      <w:r w:rsidRPr="00430A4E">
        <w:tab/>
      </w:r>
      <w:r w:rsidR="006644BE" w:rsidRPr="00430A4E">
        <w:t xml:space="preserve"> </w:t>
      </w:r>
      <w:r w:rsidRPr="00430A4E">
        <w:rPr>
          <w:sz w:val="24"/>
        </w:rPr>
        <w:t>имараттарга жана курулмаларга сейсмикалык жүктөмдөрдүн</w:t>
      </w:r>
      <w:r w:rsidR="00D738AC" w:rsidRPr="00430A4E">
        <w:rPr>
          <w:sz w:val="24"/>
        </w:rPr>
        <w:t xml:space="preserve"> </w:t>
      </w:r>
      <w:r w:rsidRPr="00430A4E">
        <w:rPr>
          <w:sz w:val="24"/>
        </w:rPr>
        <w:t>азыраак маанисин камсыз кылган материалдарды, конструкцияларды колдонуу;</w:t>
      </w:r>
    </w:p>
    <w:p w:rsidR="00653D6C" w:rsidRPr="00430A4E" w:rsidRDefault="00653D6C" w:rsidP="00653D6C">
      <w:pPr>
        <w:pStyle w:val="a5"/>
        <w:numPr>
          <w:ilvl w:val="12"/>
          <w:numId w:val="0"/>
        </w:numPr>
        <w:spacing w:line="264" w:lineRule="auto"/>
        <w:ind w:firstLine="567"/>
        <w:jc w:val="both"/>
        <w:rPr>
          <w:sz w:val="24"/>
          <w:szCs w:val="28"/>
        </w:rPr>
      </w:pPr>
      <w:r w:rsidRPr="00430A4E">
        <w:rPr>
          <w:sz w:val="24"/>
        </w:rPr>
        <w:t>‒</w:t>
      </w:r>
      <w:r w:rsidRPr="00430A4E">
        <w:tab/>
      </w:r>
      <w:r w:rsidRPr="00430A4E">
        <w:rPr>
          <w:sz w:val="24"/>
        </w:rPr>
        <w:t xml:space="preserve"> имараттардын жана курулмалардын бийиктиги боюнча алардын үзгүлтүксүздүгүн жана пландагы вертикалдык конструкцияны бөлүштүрүүнүн бир түрдүүлүгүн, симметриялуулугун, регулярдуулугун жана тегиздигин камсыз кылуу;</w:t>
      </w:r>
    </w:p>
    <w:p w:rsidR="00653D6C" w:rsidRPr="00430A4E" w:rsidRDefault="00653D6C" w:rsidP="00653D6C">
      <w:pPr>
        <w:pStyle w:val="a5"/>
        <w:numPr>
          <w:ilvl w:val="12"/>
          <w:numId w:val="0"/>
        </w:numPr>
        <w:spacing w:line="264" w:lineRule="auto"/>
        <w:ind w:firstLine="567"/>
        <w:jc w:val="both"/>
        <w:rPr>
          <w:sz w:val="24"/>
          <w:szCs w:val="28"/>
        </w:rPr>
      </w:pPr>
      <w:r w:rsidRPr="00430A4E">
        <w:rPr>
          <w:sz w:val="24"/>
        </w:rPr>
        <w:t>‒</w:t>
      </w:r>
      <w:r w:rsidRPr="00430A4E">
        <w:tab/>
      </w:r>
      <w:r w:rsidRPr="00430A4E">
        <w:rPr>
          <w:sz w:val="24"/>
        </w:rPr>
        <w:t xml:space="preserve"> имараттардын жана курулмалардын бийиктиги боюнча жана пландагы массасын болжолдуу бирдей камсыз кылуу;</w:t>
      </w:r>
    </w:p>
    <w:p w:rsidR="00653D6C" w:rsidRPr="00430A4E" w:rsidRDefault="00653D6C" w:rsidP="00653D6C">
      <w:pPr>
        <w:pStyle w:val="a5"/>
        <w:numPr>
          <w:ilvl w:val="12"/>
          <w:numId w:val="0"/>
        </w:numPr>
        <w:spacing w:line="264" w:lineRule="auto"/>
        <w:ind w:firstLine="567"/>
        <w:jc w:val="both"/>
        <w:rPr>
          <w:sz w:val="24"/>
          <w:szCs w:val="28"/>
        </w:rPr>
      </w:pPr>
      <w:r w:rsidRPr="00430A4E">
        <w:rPr>
          <w:sz w:val="24"/>
        </w:rPr>
        <w:t>‒</w:t>
      </w:r>
      <w:r w:rsidRPr="00430A4E">
        <w:tab/>
      </w:r>
      <w:r w:rsidRPr="00430A4E">
        <w:rPr>
          <w:sz w:val="24"/>
        </w:rPr>
        <w:t xml:space="preserve">бирдиктүү конструктивдүү система катары сейсмикалык таасирге болгон имараттын (курулманын) реакциясын жана кабат ортосундагы жабууларынын диафрагмалдык </w:t>
      </w:r>
      <w:r w:rsidR="00A948B4" w:rsidRPr="00430A4E">
        <w:rPr>
          <w:sz w:val="24"/>
        </w:rPr>
        <w:t>абалын</w:t>
      </w:r>
      <w:r w:rsidR="00D738AC" w:rsidRPr="00430A4E">
        <w:rPr>
          <w:sz w:val="24"/>
        </w:rPr>
        <w:t xml:space="preserve"> </w:t>
      </w:r>
      <w:r w:rsidRPr="00430A4E">
        <w:rPr>
          <w:sz w:val="24"/>
        </w:rPr>
        <w:t>камсыз кылуу;</w:t>
      </w:r>
    </w:p>
    <w:p w:rsidR="00653D6C" w:rsidRPr="00430A4E" w:rsidRDefault="00653D6C" w:rsidP="00653D6C">
      <w:pPr>
        <w:pStyle w:val="a5"/>
        <w:numPr>
          <w:ilvl w:val="12"/>
          <w:numId w:val="0"/>
        </w:numPr>
        <w:spacing w:line="264" w:lineRule="auto"/>
        <w:ind w:firstLine="567"/>
        <w:jc w:val="both"/>
        <w:rPr>
          <w:sz w:val="24"/>
          <w:szCs w:val="28"/>
        </w:rPr>
      </w:pPr>
      <w:r w:rsidRPr="00430A4E">
        <w:rPr>
          <w:sz w:val="24"/>
        </w:rPr>
        <w:t>‒</w:t>
      </w:r>
      <w:r w:rsidRPr="00430A4E">
        <w:tab/>
      </w:r>
      <w:r w:rsidRPr="00430A4E">
        <w:rPr>
          <w:sz w:val="24"/>
        </w:rPr>
        <w:t xml:space="preserve"> констру</w:t>
      </w:r>
      <w:r w:rsidR="00AC5429" w:rsidRPr="00430A4E">
        <w:rPr>
          <w:sz w:val="24"/>
        </w:rPr>
        <w:t>к</w:t>
      </w:r>
      <w:r w:rsidRPr="00430A4E">
        <w:rPr>
          <w:sz w:val="24"/>
        </w:rPr>
        <w:t>тивдүү системаны анын башкы горизонталдык багытында каршылыгын жана жакын катуулугун камсыз кылуу;</w:t>
      </w:r>
    </w:p>
    <w:p w:rsidR="00653D6C" w:rsidRPr="00430A4E" w:rsidRDefault="00653D6C" w:rsidP="00653D6C">
      <w:pPr>
        <w:pStyle w:val="a5"/>
        <w:numPr>
          <w:ilvl w:val="12"/>
          <w:numId w:val="0"/>
        </w:numPr>
        <w:spacing w:line="264" w:lineRule="auto"/>
        <w:ind w:firstLine="567"/>
        <w:jc w:val="both"/>
        <w:rPr>
          <w:sz w:val="24"/>
          <w:szCs w:val="28"/>
        </w:rPr>
      </w:pPr>
      <w:r w:rsidRPr="00430A4E">
        <w:rPr>
          <w:sz w:val="24"/>
        </w:rPr>
        <w:t>‒</w:t>
      </w:r>
      <w:r w:rsidRPr="00430A4E">
        <w:tab/>
      </w:r>
      <w:r w:rsidRPr="00430A4E">
        <w:rPr>
          <w:sz w:val="24"/>
        </w:rPr>
        <w:t xml:space="preserve"> бардык багытта сейсмикалык таасирлерге каршылык кылууга жана пландагы тегеренүүчү термелүүлөрдү чектөөгө жөндөмдүү констру</w:t>
      </w:r>
      <w:r w:rsidR="00282A36" w:rsidRPr="00430A4E">
        <w:rPr>
          <w:sz w:val="24"/>
        </w:rPr>
        <w:t>к</w:t>
      </w:r>
      <w:r w:rsidRPr="00430A4E">
        <w:rPr>
          <w:sz w:val="24"/>
        </w:rPr>
        <w:t>тивдүү схемаларды колдонуу;</w:t>
      </w:r>
    </w:p>
    <w:p w:rsidR="00653D6C" w:rsidRPr="00430A4E" w:rsidRDefault="00653D6C" w:rsidP="00653D6C">
      <w:pPr>
        <w:pStyle w:val="a5"/>
        <w:numPr>
          <w:ilvl w:val="12"/>
          <w:numId w:val="0"/>
        </w:numPr>
        <w:spacing w:line="264" w:lineRule="auto"/>
        <w:ind w:firstLine="567"/>
        <w:jc w:val="both"/>
        <w:rPr>
          <w:sz w:val="24"/>
          <w:szCs w:val="28"/>
        </w:rPr>
      </w:pPr>
      <w:r w:rsidRPr="00430A4E">
        <w:rPr>
          <w:sz w:val="24"/>
        </w:rPr>
        <w:t>‒</w:t>
      </w:r>
      <w:r w:rsidRPr="00430A4E">
        <w:tab/>
      </w:r>
      <w:r w:rsidRPr="00430A4E">
        <w:rPr>
          <w:sz w:val="24"/>
        </w:rPr>
        <w:t xml:space="preserve"> ашыкчалыкка ээ болгон, көп жолку</w:t>
      </w:r>
      <w:r w:rsidR="00D738AC" w:rsidRPr="00430A4E">
        <w:rPr>
          <w:sz w:val="24"/>
        </w:rPr>
        <w:t xml:space="preserve"> </w:t>
      </w:r>
      <w:r w:rsidRPr="00430A4E">
        <w:rPr>
          <w:sz w:val="24"/>
        </w:rPr>
        <w:t xml:space="preserve">аныкталбаган конструктивдүү системаларга артыкчылык берүү; </w:t>
      </w:r>
    </w:p>
    <w:p w:rsidR="00653D6C" w:rsidRPr="00430A4E" w:rsidRDefault="00653D6C" w:rsidP="00653D6C">
      <w:pPr>
        <w:pStyle w:val="a5"/>
        <w:numPr>
          <w:ilvl w:val="12"/>
          <w:numId w:val="0"/>
        </w:numPr>
        <w:spacing w:line="264" w:lineRule="auto"/>
        <w:ind w:firstLine="567"/>
        <w:jc w:val="both"/>
        <w:rPr>
          <w:sz w:val="24"/>
          <w:szCs w:val="28"/>
        </w:rPr>
      </w:pPr>
      <w:r w:rsidRPr="00430A4E">
        <w:rPr>
          <w:sz w:val="24"/>
        </w:rPr>
        <w:t>‒</w:t>
      </w:r>
      <w:r w:rsidRPr="00430A4E">
        <w:tab/>
      </w:r>
      <w:r w:rsidRPr="00430A4E">
        <w:rPr>
          <w:sz w:val="24"/>
        </w:rPr>
        <w:t xml:space="preserve"> </w:t>
      </w:r>
      <w:r w:rsidR="00DF4979" w:rsidRPr="00430A4E">
        <w:rPr>
          <w:sz w:val="24"/>
        </w:rPr>
        <w:t>көтөргүч</w:t>
      </w:r>
      <w:r w:rsidRPr="00430A4E">
        <w:rPr>
          <w:sz w:val="24"/>
        </w:rPr>
        <w:t xml:space="preserve"> конструкциялардын сакталышын, локалдык бузулууларды же жол берилбеген деформацияланууну камсыз кылган иш чараларды кароо, алар имараттын же курулманын</w:t>
      </w:r>
      <w:r w:rsidR="00D738AC" w:rsidRPr="00430A4E">
        <w:rPr>
          <w:sz w:val="24"/>
        </w:rPr>
        <w:t xml:space="preserve"> </w:t>
      </w:r>
      <w:r w:rsidRPr="00430A4E">
        <w:rPr>
          <w:sz w:val="24"/>
        </w:rPr>
        <w:t>талкаланышын чакырууга жөндөмдүү;</w:t>
      </w:r>
    </w:p>
    <w:p w:rsidR="00653D6C" w:rsidRPr="00430A4E" w:rsidRDefault="00653D6C" w:rsidP="00653D6C">
      <w:pPr>
        <w:pStyle w:val="a5"/>
        <w:numPr>
          <w:ilvl w:val="12"/>
          <w:numId w:val="0"/>
        </w:numPr>
        <w:spacing w:line="264" w:lineRule="auto"/>
        <w:ind w:firstLine="567"/>
        <w:jc w:val="both"/>
        <w:rPr>
          <w:sz w:val="24"/>
          <w:szCs w:val="28"/>
        </w:rPr>
      </w:pPr>
      <w:r w:rsidRPr="00430A4E">
        <w:rPr>
          <w:sz w:val="24"/>
        </w:rPr>
        <w:t>‒</w:t>
      </w:r>
      <w:r w:rsidRPr="00430A4E">
        <w:tab/>
      </w:r>
      <w:r w:rsidRPr="00430A4E">
        <w:rPr>
          <w:sz w:val="24"/>
        </w:rPr>
        <w:t>пластикалык деформацияланууга конс</w:t>
      </w:r>
      <w:r w:rsidR="00850715" w:rsidRPr="00430A4E">
        <w:rPr>
          <w:sz w:val="24"/>
        </w:rPr>
        <w:t>т</w:t>
      </w:r>
      <w:r w:rsidRPr="00430A4E">
        <w:rPr>
          <w:sz w:val="24"/>
        </w:rPr>
        <w:t>рукциянын жөндөмдүүлүгүн камсыз кылган ишч араларды кароо;</w:t>
      </w:r>
      <w:r w:rsidR="00D738AC" w:rsidRPr="00430A4E">
        <w:rPr>
          <w:sz w:val="24"/>
        </w:rPr>
        <w:t xml:space="preserve"> </w:t>
      </w:r>
    </w:p>
    <w:p w:rsidR="00653D6C" w:rsidRPr="00430A4E" w:rsidRDefault="00653D6C" w:rsidP="00653D6C">
      <w:pPr>
        <w:pStyle w:val="a5"/>
        <w:numPr>
          <w:ilvl w:val="12"/>
          <w:numId w:val="0"/>
        </w:numPr>
        <w:spacing w:line="264" w:lineRule="auto"/>
        <w:ind w:firstLine="567"/>
        <w:jc w:val="both"/>
        <w:rPr>
          <w:sz w:val="24"/>
          <w:szCs w:val="28"/>
        </w:rPr>
      </w:pPr>
      <w:r w:rsidRPr="00430A4E">
        <w:rPr>
          <w:sz w:val="24"/>
        </w:rPr>
        <w:t>‒</w:t>
      </w:r>
      <w:r w:rsidRPr="00430A4E">
        <w:tab/>
      </w:r>
      <w:r w:rsidRPr="00430A4E">
        <w:rPr>
          <w:sz w:val="24"/>
        </w:rPr>
        <w:t xml:space="preserve"> конструктивдүү системалардын конструкцияларда</w:t>
      </w:r>
      <w:r w:rsidR="00D738AC" w:rsidRPr="00430A4E">
        <w:rPr>
          <w:sz w:val="24"/>
        </w:rPr>
        <w:t xml:space="preserve"> </w:t>
      </w:r>
      <w:r w:rsidRPr="00430A4E">
        <w:rPr>
          <w:sz w:val="24"/>
        </w:rPr>
        <w:t>өнүгүү учурунда жана/же алардын ортосундагы пластикалык деформациялардын</w:t>
      </w:r>
      <w:r w:rsidR="00D738AC" w:rsidRPr="00430A4E">
        <w:rPr>
          <w:sz w:val="24"/>
        </w:rPr>
        <w:t xml:space="preserve"> </w:t>
      </w:r>
      <w:r w:rsidRPr="00430A4E">
        <w:rPr>
          <w:sz w:val="24"/>
        </w:rPr>
        <w:t>биригишинде туруктуулугун жана геометриялык өзгөрбөөчүлүгүн камсыз кылуу;</w:t>
      </w:r>
      <w:r w:rsidR="00D738AC" w:rsidRPr="00430A4E">
        <w:rPr>
          <w:sz w:val="24"/>
        </w:rPr>
        <w:t xml:space="preserve"> </w:t>
      </w:r>
    </w:p>
    <w:p w:rsidR="00653D6C" w:rsidRPr="00430A4E" w:rsidRDefault="00653D6C" w:rsidP="00653D6C">
      <w:pPr>
        <w:pStyle w:val="a5"/>
        <w:numPr>
          <w:ilvl w:val="12"/>
          <w:numId w:val="0"/>
        </w:numPr>
        <w:spacing w:line="264" w:lineRule="auto"/>
        <w:ind w:firstLine="567"/>
        <w:jc w:val="both"/>
        <w:rPr>
          <w:sz w:val="24"/>
          <w:szCs w:val="28"/>
        </w:rPr>
      </w:pPr>
      <w:r w:rsidRPr="00430A4E">
        <w:rPr>
          <w:sz w:val="24"/>
        </w:rPr>
        <w:t>‒</w:t>
      </w:r>
      <w:r w:rsidRPr="00430A4E">
        <w:tab/>
      </w:r>
      <w:r w:rsidRPr="00430A4E">
        <w:rPr>
          <w:sz w:val="24"/>
        </w:rPr>
        <w:t xml:space="preserve"> </w:t>
      </w:r>
      <w:r w:rsidR="00D738AC" w:rsidRPr="00430A4E">
        <w:rPr>
          <w:sz w:val="24"/>
        </w:rPr>
        <w:t xml:space="preserve"> көтөрбөөчү </w:t>
      </w:r>
      <w:r w:rsidRPr="00430A4E">
        <w:rPr>
          <w:sz w:val="24"/>
        </w:rPr>
        <w:t>конструкциялардын сакталышын камсыз кылган иш чараларды карайт, алардын жабыркашы адамдардын ден соолугу үчүн коопсуздук келтирет же аларды четтетүүгө чоң чыгашаларды талап кылат.</w:t>
      </w:r>
    </w:p>
    <w:p w:rsidR="00653D6C" w:rsidRPr="00430A4E" w:rsidRDefault="00653D6C" w:rsidP="00653D6C">
      <w:pPr>
        <w:numPr>
          <w:ilvl w:val="0"/>
          <w:numId w:val="3"/>
        </w:numPr>
        <w:spacing w:line="264" w:lineRule="auto"/>
        <w:ind w:left="0" w:firstLine="567"/>
        <w:jc w:val="both"/>
        <w:rPr>
          <w:sz w:val="24"/>
          <w:szCs w:val="28"/>
        </w:rPr>
      </w:pPr>
      <w:r w:rsidRPr="00430A4E">
        <w:rPr>
          <w:sz w:val="24"/>
        </w:rPr>
        <w:t>Имараттарды жана курулмаларды долбоорлоо эсептөөлөрдүн жана алардын конструкцияларын сыноонун жыйынтыгына негизделет. Сыноолордун жыйынтыгын колдонуу менен долбоорлоо тийиштүү эсептөөчү сейсмикалык кырдаал үчүн талап кылынган ишенимдүүлүк деңгээлин камсыз кылышы керек.</w:t>
      </w:r>
    </w:p>
    <w:p w:rsidR="00653D6C" w:rsidRPr="00430A4E" w:rsidRDefault="00653D6C" w:rsidP="00653D6C">
      <w:pPr>
        <w:numPr>
          <w:ilvl w:val="0"/>
          <w:numId w:val="3"/>
        </w:numPr>
        <w:spacing w:line="264" w:lineRule="auto"/>
        <w:ind w:left="0" w:firstLine="567"/>
        <w:jc w:val="both"/>
        <w:rPr>
          <w:sz w:val="24"/>
          <w:szCs w:val="28"/>
        </w:rPr>
      </w:pPr>
      <w:r w:rsidRPr="00430A4E">
        <w:rPr>
          <w:sz w:val="24"/>
        </w:rPr>
        <w:t xml:space="preserve">Ушул </w:t>
      </w:r>
      <w:r w:rsidR="00282A36" w:rsidRPr="00430A4E">
        <w:rPr>
          <w:sz w:val="24"/>
        </w:rPr>
        <w:t>ченемдердин</w:t>
      </w:r>
      <w:r w:rsidRPr="00430A4E">
        <w:rPr>
          <w:sz w:val="24"/>
        </w:rPr>
        <w:t xml:space="preserve"> эсептөөчү жана конструктивдүү жоболорун</w:t>
      </w:r>
      <w:r w:rsidR="00D738AC" w:rsidRPr="00430A4E">
        <w:rPr>
          <w:sz w:val="24"/>
        </w:rPr>
        <w:t xml:space="preserve"> </w:t>
      </w:r>
      <w:r w:rsidRPr="00430A4E">
        <w:rPr>
          <w:sz w:val="24"/>
        </w:rPr>
        <w:t>кармоо учурунда имараттардын жана курулмалардын</w:t>
      </w:r>
      <w:r w:rsidR="00D738AC" w:rsidRPr="00430A4E">
        <w:rPr>
          <w:sz w:val="24"/>
        </w:rPr>
        <w:t xml:space="preserve"> </w:t>
      </w:r>
      <w:r w:rsidRPr="00430A4E">
        <w:rPr>
          <w:sz w:val="24"/>
        </w:rPr>
        <w:t>күчөп бара жаткан бузулуусуна эсептөөлөр талап кылынбайт.</w:t>
      </w:r>
    </w:p>
    <w:p w:rsidR="00AC5429" w:rsidRPr="00430A4E" w:rsidRDefault="00AC5429" w:rsidP="002707BC">
      <w:pPr>
        <w:pStyle w:val="31"/>
        <w:numPr>
          <w:ilvl w:val="0"/>
          <w:numId w:val="3"/>
        </w:numPr>
        <w:spacing w:line="264" w:lineRule="auto"/>
        <w:ind w:left="0" w:firstLine="567"/>
        <w:jc w:val="both"/>
        <w:rPr>
          <w:sz w:val="24"/>
          <w:szCs w:val="28"/>
        </w:rPr>
      </w:pPr>
      <w:r w:rsidRPr="00430A4E">
        <w:rPr>
          <w:sz w:val="24"/>
        </w:rPr>
        <w:t>Инженердик-сейсмометрикалык кызматтын станциялары төмөнкүлөрдү орнотушу керек:</w:t>
      </w:r>
    </w:p>
    <w:p w:rsidR="00AC5429" w:rsidRPr="00430A4E" w:rsidRDefault="00AC5429">
      <w:pPr>
        <w:pStyle w:val="31"/>
        <w:spacing w:line="264" w:lineRule="auto"/>
        <w:ind w:left="0" w:firstLine="567"/>
        <w:jc w:val="both"/>
        <w:rPr>
          <w:sz w:val="24"/>
          <w:szCs w:val="28"/>
        </w:rPr>
      </w:pPr>
      <w:r w:rsidRPr="00430A4E">
        <w:rPr>
          <w:sz w:val="24"/>
        </w:rPr>
        <w:t>жаңы конструктивдүү чечими менен имаратка;</w:t>
      </w:r>
    </w:p>
    <w:p w:rsidR="00AC5429" w:rsidRPr="00430A4E" w:rsidRDefault="00AC5429">
      <w:pPr>
        <w:pStyle w:val="31"/>
        <w:spacing w:line="264" w:lineRule="auto"/>
        <w:ind w:left="0" w:firstLine="567"/>
        <w:jc w:val="both"/>
        <w:rPr>
          <w:sz w:val="24"/>
          <w:szCs w:val="28"/>
        </w:rPr>
      </w:pPr>
      <w:r w:rsidRPr="00430A4E">
        <w:rPr>
          <w:sz w:val="24"/>
        </w:rPr>
        <w:t>бийиктиги 60 метр жана андан көп иматтарга жана курулмаларга;</w:t>
      </w:r>
    </w:p>
    <w:p w:rsidR="00AC5429" w:rsidRPr="00430A4E" w:rsidRDefault="00AC5429">
      <w:pPr>
        <w:pStyle w:val="31"/>
        <w:spacing w:line="264" w:lineRule="auto"/>
        <w:ind w:left="0" w:firstLine="567"/>
        <w:jc w:val="both"/>
        <w:rPr>
          <w:sz w:val="24"/>
          <w:szCs w:val="28"/>
        </w:rPr>
      </w:pPr>
      <w:r w:rsidRPr="00430A4E">
        <w:rPr>
          <w:sz w:val="24"/>
        </w:rPr>
        <w:t>сейсмикалык коргоонун атайын системалары менен имараттарга жана курулмаларга;</w:t>
      </w:r>
    </w:p>
    <w:p w:rsidR="00AC5429" w:rsidRPr="00430A4E" w:rsidRDefault="00AC5429">
      <w:pPr>
        <w:pStyle w:val="31"/>
        <w:spacing w:line="264" w:lineRule="auto"/>
        <w:ind w:left="0" w:firstLine="567"/>
        <w:jc w:val="both"/>
        <w:rPr>
          <w:sz w:val="24"/>
          <w:szCs w:val="28"/>
        </w:rPr>
      </w:pPr>
      <w:r w:rsidRPr="00430A4E">
        <w:rPr>
          <w:sz w:val="24"/>
        </w:rPr>
        <w:t>өзгөчө маанидеги курулмаларга;</w:t>
      </w:r>
    </w:p>
    <w:p w:rsidR="00AC5429" w:rsidRPr="00430A4E" w:rsidRDefault="00AC5429" w:rsidP="002707BC">
      <w:pPr>
        <w:spacing w:line="264" w:lineRule="auto"/>
        <w:ind w:firstLine="567"/>
        <w:jc w:val="both"/>
        <w:rPr>
          <w:sz w:val="24"/>
          <w:szCs w:val="28"/>
        </w:rPr>
      </w:pPr>
      <w:r w:rsidRPr="00430A4E">
        <w:rPr>
          <w:sz w:val="24"/>
        </w:rPr>
        <w:t>архитектура жана курулуш боюнча мамлекеттик орган тарабынан аныкталган башка обьекттерге</w:t>
      </w:r>
    </w:p>
    <w:p w:rsidR="00653D6C" w:rsidRPr="00430A4E" w:rsidRDefault="00653D6C" w:rsidP="002707BC">
      <w:pPr>
        <w:pStyle w:val="31"/>
        <w:spacing w:line="264" w:lineRule="auto"/>
        <w:ind w:left="0" w:firstLine="567"/>
        <w:jc w:val="both"/>
        <w:rPr>
          <w:sz w:val="12"/>
          <w:szCs w:val="12"/>
        </w:rPr>
      </w:pPr>
    </w:p>
    <w:p w:rsidR="00345584" w:rsidRPr="00430A4E" w:rsidRDefault="00396252" w:rsidP="00345584">
      <w:pPr>
        <w:pStyle w:val="1"/>
        <w:numPr>
          <w:ilvl w:val="0"/>
          <w:numId w:val="1"/>
        </w:numPr>
        <w:spacing w:line="264" w:lineRule="auto"/>
        <w:ind w:left="0" w:firstLine="567"/>
        <w:rPr>
          <w:sz w:val="28"/>
        </w:rPr>
      </w:pPr>
      <w:bookmarkStart w:id="9" w:name="_Toc504733985"/>
      <w:bookmarkStart w:id="10" w:name="_Toc504055780"/>
      <w:r w:rsidRPr="00430A4E">
        <w:rPr>
          <w:sz w:val="28"/>
        </w:rPr>
        <w:lastRenderedPageBreak/>
        <w:t xml:space="preserve"> </w:t>
      </w:r>
      <w:bookmarkStart w:id="11" w:name="_Toc1023428"/>
      <w:bookmarkStart w:id="12" w:name="_Toc1211692"/>
      <w:r w:rsidR="00653D6C" w:rsidRPr="00430A4E">
        <w:rPr>
          <w:sz w:val="28"/>
        </w:rPr>
        <w:t>Курулуш аймагынын сейсмикалык коркунучу. Курулуш аянтынын кыртыштык шарттары жана сейсмикалык коркунучтуулугу</w:t>
      </w:r>
      <w:bookmarkEnd w:id="9"/>
      <w:bookmarkEnd w:id="10"/>
      <w:bookmarkEnd w:id="11"/>
      <w:bookmarkEnd w:id="12"/>
      <w:r w:rsidR="00653D6C" w:rsidRPr="00430A4E">
        <w:rPr>
          <w:sz w:val="28"/>
        </w:rPr>
        <w:t xml:space="preserve"> </w:t>
      </w:r>
    </w:p>
    <w:p w:rsidR="00653D6C" w:rsidRPr="00430A4E" w:rsidRDefault="00653D6C" w:rsidP="00345584">
      <w:pPr>
        <w:pStyle w:val="2"/>
        <w:numPr>
          <w:ilvl w:val="1"/>
          <w:numId w:val="1"/>
        </w:numPr>
        <w:ind w:left="0" w:firstLine="567"/>
      </w:pPr>
      <w:bookmarkStart w:id="13" w:name="_Toc1023429"/>
      <w:bookmarkStart w:id="14" w:name="_Toc1211693"/>
      <w:r w:rsidRPr="00430A4E">
        <w:t>Райондук сейсмикалуулугу</w:t>
      </w:r>
      <w:bookmarkEnd w:id="13"/>
      <w:bookmarkEnd w:id="14"/>
      <w:r w:rsidRPr="00430A4E">
        <w:t xml:space="preserve"> </w:t>
      </w:r>
    </w:p>
    <w:p w:rsidR="00653D6C" w:rsidRPr="00430A4E" w:rsidRDefault="00653D6C" w:rsidP="000D50C3">
      <w:pPr>
        <w:numPr>
          <w:ilvl w:val="0"/>
          <w:numId w:val="5"/>
        </w:numPr>
        <w:spacing w:line="264" w:lineRule="auto"/>
        <w:ind w:left="0" w:firstLine="567"/>
        <w:jc w:val="both"/>
        <w:rPr>
          <w:sz w:val="24"/>
          <w:szCs w:val="28"/>
        </w:rPr>
      </w:pPr>
      <w:r w:rsidRPr="00430A4E">
        <w:rPr>
          <w:sz w:val="24"/>
        </w:rPr>
        <w:t>Курулуш районунун сейсмикалык коркунучтуулугун Кыргыз Республикасынын аймагын сейсмикалык жалпы райондоштуруу картасын колдонуу менен, же болбосо Кыргыз Республикасынын калктуу пункттарынын тизмеси боюнча аныктоо керек.</w:t>
      </w:r>
    </w:p>
    <w:p w:rsidR="00653D6C" w:rsidRPr="00430A4E" w:rsidRDefault="00653D6C" w:rsidP="00653D6C">
      <w:pPr>
        <w:spacing w:line="264" w:lineRule="auto"/>
        <w:ind w:firstLine="567"/>
        <w:jc w:val="both"/>
        <w:rPr>
          <w:sz w:val="24"/>
          <w:szCs w:val="28"/>
        </w:rPr>
      </w:pPr>
      <w:r w:rsidRPr="00430A4E">
        <w:rPr>
          <w:sz w:val="24"/>
        </w:rPr>
        <w:t>Кыргыз Республикасынын аймагынын сейсмикалык жалпы райондоштуруу картасы В Тиркемесинде келтирилген.</w:t>
      </w:r>
    </w:p>
    <w:p w:rsidR="00653D6C" w:rsidRPr="00430A4E" w:rsidRDefault="00653D6C" w:rsidP="00653D6C">
      <w:pPr>
        <w:spacing w:line="264" w:lineRule="auto"/>
        <w:ind w:firstLine="567"/>
        <w:jc w:val="both"/>
        <w:rPr>
          <w:sz w:val="24"/>
          <w:szCs w:val="28"/>
        </w:rPr>
      </w:pPr>
      <w:r w:rsidRPr="00430A4E">
        <w:rPr>
          <w:sz w:val="24"/>
        </w:rPr>
        <w:t>Кыргыз Республикасынын калктуу пункттарынын тизмеси алар үчүн</w:t>
      </w:r>
      <w:r w:rsidR="00D738AC" w:rsidRPr="00430A4E">
        <w:rPr>
          <w:sz w:val="24"/>
        </w:rPr>
        <w:t xml:space="preserve"> </w:t>
      </w:r>
      <w:r w:rsidRPr="00430A4E">
        <w:rPr>
          <w:sz w:val="24"/>
        </w:rPr>
        <w:t xml:space="preserve">сейсмикалык коркунучту балл менен жана </w:t>
      </w:r>
      <w:r w:rsidR="004B0013" w:rsidRPr="00430A4E">
        <w:rPr>
          <w:sz w:val="24"/>
        </w:rPr>
        <w:t xml:space="preserve">ылдамдануу </w:t>
      </w:r>
      <w:r w:rsidRPr="00430A4E">
        <w:rPr>
          <w:sz w:val="24"/>
        </w:rPr>
        <w:t>менен көргөзүп, Г Тиркемесинде келтирилген.</w:t>
      </w:r>
    </w:p>
    <w:p w:rsidR="00653D6C" w:rsidRPr="00430A4E" w:rsidRDefault="00653D6C" w:rsidP="000D50C3">
      <w:pPr>
        <w:numPr>
          <w:ilvl w:val="0"/>
          <w:numId w:val="5"/>
        </w:numPr>
        <w:spacing w:line="264" w:lineRule="auto"/>
        <w:ind w:left="0" w:firstLine="567"/>
        <w:jc w:val="both"/>
        <w:rPr>
          <w:sz w:val="24"/>
          <w:szCs w:val="28"/>
        </w:rPr>
      </w:pPr>
      <w:r w:rsidRPr="00430A4E">
        <w:rPr>
          <w:sz w:val="24"/>
        </w:rPr>
        <w:t xml:space="preserve">Кыргыз Республикасынын аймагынын сейсмикалык жалпы райондоштуруу картасында </w:t>
      </w:r>
      <w:r w:rsidR="00C35E63" w:rsidRPr="00430A4E">
        <w:rPr>
          <w:sz w:val="24"/>
        </w:rPr>
        <w:t xml:space="preserve"> </w:t>
      </w:r>
      <w:r w:rsidR="00762372" w:rsidRPr="00430A4E">
        <w:rPr>
          <w:sz w:val="24"/>
        </w:rPr>
        <w:t>жер титирөөлөр</w:t>
      </w:r>
      <w:r w:rsidR="00F824A6" w:rsidRPr="00430A4E">
        <w:rPr>
          <w:sz w:val="24"/>
        </w:rPr>
        <w:t>дү</w:t>
      </w:r>
      <w:r w:rsidR="00762372" w:rsidRPr="00430A4E">
        <w:rPr>
          <w:sz w:val="24"/>
        </w:rPr>
        <w:t xml:space="preserve"> пайда кылган активдүү жаракалардын жана алардын сегменттеринин максималдуу локалдык магнитудасынын (M</w:t>
      </w:r>
      <w:r w:rsidR="00762372" w:rsidRPr="00430A4E">
        <w:rPr>
          <w:sz w:val="24"/>
          <w:vertAlign w:val="subscript"/>
        </w:rPr>
        <w:t>LH</w:t>
      </w:r>
      <w:r w:rsidR="00762372" w:rsidRPr="00430A4E">
        <w:rPr>
          <w:sz w:val="24"/>
        </w:rPr>
        <w:t xml:space="preserve">) таралышы </w:t>
      </w:r>
      <w:r w:rsidR="00F824A6" w:rsidRPr="00430A4E">
        <w:rPr>
          <w:sz w:val="24"/>
        </w:rPr>
        <w:t>төмөнкүдөй көрсөтүлгөн</w:t>
      </w:r>
      <w:r w:rsidRPr="00430A4E">
        <w:rPr>
          <w:sz w:val="24"/>
        </w:rPr>
        <w:t>: ≤6,5; ≤7,0; ≤7,5; ≤8,0; &gt;8,0.</w:t>
      </w:r>
    </w:p>
    <w:p w:rsidR="00653D6C" w:rsidRPr="00430A4E" w:rsidRDefault="00653D6C" w:rsidP="000D50C3">
      <w:pPr>
        <w:numPr>
          <w:ilvl w:val="0"/>
          <w:numId w:val="5"/>
        </w:numPr>
        <w:spacing w:line="264" w:lineRule="auto"/>
        <w:ind w:left="0" w:firstLine="567"/>
        <w:jc w:val="both"/>
        <w:rPr>
          <w:sz w:val="24"/>
          <w:szCs w:val="28"/>
        </w:rPr>
      </w:pPr>
      <w:r w:rsidRPr="00430A4E">
        <w:rPr>
          <w:sz w:val="24"/>
        </w:rPr>
        <w:t xml:space="preserve">Кыргыз Республикасынын аймагынын сейсмикалык жалпы райондоштуруу картасында </w:t>
      </w:r>
      <w:r w:rsidR="00C35E63" w:rsidRPr="00430A4E">
        <w:rPr>
          <w:sz w:val="24"/>
        </w:rPr>
        <w:t xml:space="preserve"> </w:t>
      </w:r>
      <w:r w:rsidR="00F824A6" w:rsidRPr="00430A4E">
        <w:rPr>
          <w:sz w:val="24"/>
        </w:rPr>
        <w:t>Кыргыз Республикасынын аймагынын потенциалдуу сейсмикалык коркунучтуулугу горизонталдык жогорку чектеги (пиктик) ылдамдануу амплитудасы менен изотилкелери боюнча мүнөздөлөт</w:t>
      </w:r>
      <w:r w:rsidRPr="00430A4E">
        <w:rPr>
          <w:sz w:val="24"/>
        </w:rPr>
        <w:t xml:space="preserve">: </w:t>
      </w:r>
      <w:r w:rsidR="00CE61B7" w:rsidRPr="00430A4E">
        <w:rPr>
          <w:sz w:val="24"/>
          <w:szCs w:val="28"/>
        </w:rPr>
        <w:t>&lt;</w:t>
      </w:r>
      <w:r w:rsidRPr="00430A4E">
        <w:rPr>
          <w:sz w:val="24"/>
        </w:rPr>
        <w:t>0,</w:t>
      </w:r>
      <w:r w:rsidR="004B0013" w:rsidRPr="00430A4E">
        <w:rPr>
          <w:sz w:val="24"/>
        </w:rPr>
        <w:t xml:space="preserve">2 </w:t>
      </w:r>
      <w:r w:rsidRPr="00430A4E">
        <w:rPr>
          <w:sz w:val="24"/>
        </w:rPr>
        <w:t>g; 0,2g; 0,</w:t>
      </w:r>
      <w:r w:rsidR="009410CF" w:rsidRPr="00430A4E">
        <w:rPr>
          <w:sz w:val="24"/>
        </w:rPr>
        <w:t>3 g; 0,4 g; 0,5 g; 0,6 g; 0,7 g</w:t>
      </w:r>
      <w:r w:rsidRPr="00430A4E">
        <w:rPr>
          <w:sz w:val="24"/>
        </w:rPr>
        <w:t>.</w:t>
      </w:r>
    </w:p>
    <w:p w:rsidR="00653D6C" w:rsidRPr="00430A4E" w:rsidRDefault="00653D6C" w:rsidP="00653D6C">
      <w:pPr>
        <w:spacing w:line="264" w:lineRule="auto"/>
        <w:ind w:firstLine="567"/>
        <w:jc w:val="both"/>
        <w:rPr>
          <w:sz w:val="24"/>
          <w:szCs w:val="28"/>
        </w:rPr>
      </w:pPr>
      <w:r w:rsidRPr="00430A4E">
        <w:rPr>
          <w:sz w:val="24"/>
        </w:rPr>
        <w:t>Кыргыз Республикасынын аймагынын сейсмикалык жалпы райондоштуруу картасында келтирилген сейсмикалык интенсивдүүлүктүн көрсөткүчү</w:t>
      </w:r>
      <w:r w:rsidR="00D738AC" w:rsidRPr="00430A4E">
        <w:rPr>
          <w:sz w:val="24"/>
        </w:rPr>
        <w:t xml:space="preserve"> </w:t>
      </w:r>
      <w:r w:rsidRPr="00430A4E">
        <w:rPr>
          <w:i/>
          <w:sz w:val="24"/>
        </w:rPr>
        <w:t>a</w:t>
      </w:r>
      <w:r w:rsidRPr="00430A4E">
        <w:rPr>
          <w:sz w:val="24"/>
          <w:vertAlign w:val="subscript"/>
        </w:rPr>
        <w:t>gR</w:t>
      </w:r>
      <w:r w:rsidRPr="00430A4E">
        <w:rPr>
          <w:sz w:val="24"/>
        </w:rPr>
        <w:t>, аска кыртыштарына киргизилет ( 6.1. таблицасы боюнча IA</w:t>
      </w:r>
      <w:r w:rsidR="00D738AC" w:rsidRPr="00430A4E">
        <w:rPr>
          <w:sz w:val="24"/>
        </w:rPr>
        <w:t xml:space="preserve"> </w:t>
      </w:r>
      <w:r w:rsidRPr="00430A4E">
        <w:rPr>
          <w:sz w:val="24"/>
        </w:rPr>
        <w:t>кыртыштык шарттарынын тиби).</w:t>
      </w:r>
    </w:p>
    <w:p w:rsidR="00653D6C" w:rsidRPr="00430A4E" w:rsidRDefault="00653D6C" w:rsidP="000D50C3">
      <w:pPr>
        <w:numPr>
          <w:ilvl w:val="0"/>
          <w:numId w:val="5"/>
        </w:numPr>
        <w:spacing w:line="264" w:lineRule="auto"/>
        <w:ind w:left="0" w:firstLine="567"/>
        <w:jc w:val="both"/>
        <w:rPr>
          <w:sz w:val="24"/>
          <w:szCs w:val="28"/>
        </w:rPr>
      </w:pPr>
      <w:r w:rsidRPr="00430A4E">
        <w:rPr>
          <w:sz w:val="24"/>
        </w:rPr>
        <w:t xml:space="preserve">Кыргыз Республикасынын аймагынын сейсмикалык жалпы райондоштуруу картасында, </w:t>
      </w:r>
      <w:r w:rsidR="00F824A6" w:rsidRPr="00430A4E">
        <w:rPr>
          <w:sz w:val="24"/>
        </w:rPr>
        <w:t>алардын ар биринин чегинде сейсмикалык коркунучтуулук шарттуу түрдө туруктуу деп кабыл алынган жана 7, 8, 9 жана 9 баллдан жогору шкаласы боюнча бүтүн сандуу баллдар менен мүнөздөлөт</w:t>
      </w:r>
      <w:r w:rsidRPr="00430A4E">
        <w:rPr>
          <w:sz w:val="24"/>
        </w:rPr>
        <w:t>.</w:t>
      </w:r>
    </w:p>
    <w:p w:rsidR="00653D6C" w:rsidRPr="00430A4E" w:rsidRDefault="00653D6C" w:rsidP="000D50C3">
      <w:pPr>
        <w:numPr>
          <w:ilvl w:val="0"/>
          <w:numId w:val="5"/>
        </w:numPr>
        <w:spacing w:line="264" w:lineRule="auto"/>
        <w:ind w:left="0" w:firstLine="567"/>
        <w:jc w:val="both"/>
        <w:rPr>
          <w:sz w:val="24"/>
          <w:szCs w:val="28"/>
        </w:rPr>
      </w:pPr>
      <w:r w:rsidRPr="00430A4E">
        <w:rPr>
          <w:sz w:val="24"/>
        </w:rPr>
        <w:t>Кыргыз Республикасынын калктуу пункттарынын тизмесинде (Г Тиркемеси) калктуу пункттагы аймактардагы</w:t>
      </w:r>
      <w:r w:rsidR="00D738AC" w:rsidRPr="00430A4E">
        <w:rPr>
          <w:sz w:val="24"/>
        </w:rPr>
        <w:t xml:space="preserve"> </w:t>
      </w:r>
      <w:r w:rsidRPr="00430A4E">
        <w:rPr>
          <w:sz w:val="24"/>
        </w:rPr>
        <w:t xml:space="preserve">сейсмикалык коркунучтун көрсөткүчтөрү балл жана жогорку </w:t>
      </w:r>
      <w:r w:rsidR="00C35E63" w:rsidRPr="00430A4E">
        <w:rPr>
          <w:sz w:val="24"/>
        </w:rPr>
        <w:t xml:space="preserve">тездөө (ылдамдануу) </w:t>
      </w:r>
      <w:r w:rsidRPr="00430A4E">
        <w:rPr>
          <w:sz w:val="24"/>
        </w:rPr>
        <w:t>менен көргөзүлгөн.</w:t>
      </w:r>
    </w:p>
    <w:p w:rsidR="00653D6C" w:rsidRPr="00430A4E" w:rsidRDefault="00653D6C" w:rsidP="000D50C3">
      <w:pPr>
        <w:numPr>
          <w:ilvl w:val="0"/>
          <w:numId w:val="5"/>
        </w:numPr>
        <w:spacing w:line="264" w:lineRule="auto"/>
        <w:ind w:left="0" w:firstLine="567"/>
        <w:jc w:val="both"/>
        <w:rPr>
          <w:sz w:val="24"/>
          <w:szCs w:val="28"/>
        </w:rPr>
      </w:pPr>
      <w:r w:rsidRPr="00430A4E">
        <w:rPr>
          <w:sz w:val="24"/>
        </w:rPr>
        <w:t>Г Тиркемесинде келтирилбеген калктуу пунктта жана курулуш аймактары үчүн, райондук сейсмикалык коркунучтуулугу тездөө менен төмөнкүдөй аныктоого жол берилет:</w:t>
      </w:r>
    </w:p>
    <w:p w:rsidR="00653D6C" w:rsidRPr="00430A4E" w:rsidRDefault="00653D6C" w:rsidP="000D50C3">
      <w:pPr>
        <w:numPr>
          <w:ilvl w:val="0"/>
          <w:numId w:val="6"/>
        </w:numPr>
        <w:spacing w:line="264" w:lineRule="auto"/>
        <w:ind w:left="0" w:firstLine="567"/>
        <w:jc w:val="both"/>
        <w:rPr>
          <w:sz w:val="24"/>
          <w:szCs w:val="28"/>
        </w:rPr>
      </w:pPr>
      <w:r w:rsidRPr="00430A4E">
        <w:rPr>
          <w:sz w:val="24"/>
        </w:rPr>
        <w:t>I, II жана</w:t>
      </w:r>
      <w:r w:rsidR="00D738AC" w:rsidRPr="00430A4E">
        <w:rPr>
          <w:sz w:val="24"/>
        </w:rPr>
        <w:t xml:space="preserve"> </w:t>
      </w:r>
      <w:r w:rsidRPr="00430A4E">
        <w:rPr>
          <w:sz w:val="24"/>
        </w:rPr>
        <w:t>III (7.4</w:t>
      </w:r>
      <w:r w:rsidR="00626F66" w:rsidRPr="00430A4E">
        <w:rPr>
          <w:sz w:val="24"/>
        </w:rPr>
        <w:t xml:space="preserve"> бөлүмү</w:t>
      </w:r>
      <w:r w:rsidRPr="00430A4E">
        <w:rPr>
          <w:sz w:val="24"/>
        </w:rPr>
        <w:t>) функционалдык багыты боюнча жоопкерчилик классы менен обьекттерди долбоорлоо учурунда –</w:t>
      </w:r>
      <w:r w:rsidR="00D738AC" w:rsidRPr="00430A4E">
        <w:rPr>
          <w:sz w:val="24"/>
        </w:rPr>
        <w:t xml:space="preserve"> </w:t>
      </w:r>
      <w:r w:rsidRPr="00430A4E">
        <w:rPr>
          <w:sz w:val="24"/>
        </w:rPr>
        <w:t xml:space="preserve">интерполяция боюнча, мында, Кыргыз Республикасынын аймагынын сейсмикалык жалпы райондоштуруу картасында ар бир жуп изотилкенин ортосундагы аралыкта тездөө </w:t>
      </w:r>
      <w:r w:rsidR="00626F66" w:rsidRPr="00430A4E">
        <w:rPr>
          <w:sz w:val="24"/>
        </w:rPr>
        <w:t xml:space="preserve">(ылдамдануу) </w:t>
      </w:r>
      <w:r w:rsidRPr="00430A4E">
        <w:rPr>
          <w:sz w:val="24"/>
        </w:rPr>
        <w:t>мааниси үзгүлтүксүз жана акырындап өзгөрүп тураарын кабыл алуу керек;</w:t>
      </w:r>
    </w:p>
    <w:p w:rsidR="00653D6C" w:rsidRPr="00430A4E" w:rsidRDefault="00653D6C" w:rsidP="000D50C3">
      <w:pPr>
        <w:numPr>
          <w:ilvl w:val="0"/>
          <w:numId w:val="6"/>
        </w:numPr>
        <w:spacing w:line="264" w:lineRule="auto"/>
        <w:ind w:left="0" w:firstLine="567"/>
        <w:jc w:val="both"/>
        <w:rPr>
          <w:sz w:val="24"/>
          <w:szCs w:val="28"/>
        </w:rPr>
      </w:pPr>
      <w:r w:rsidRPr="00430A4E">
        <w:rPr>
          <w:sz w:val="24"/>
        </w:rPr>
        <w:t>IV функционалдык багыты боюнча жоопкерчилик классы менен обьекттерди долбоорлоо учурунда</w:t>
      </w:r>
      <w:r w:rsidR="00D738AC" w:rsidRPr="00430A4E">
        <w:rPr>
          <w:sz w:val="24"/>
        </w:rPr>
        <w:t xml:space="preserve"> </w:t>
      </w:r>
      <w:r w:rsidRPr="00430A4E">
        <w:rPr>
          <w:sz w:val="24"/>
        </w:rPr>
        <w:t>–</w:t>
      </w:r>
      <w:r w:rsidR="00D738AC" w:rsidRPr="00430A4E">
        <w:rPr>
          <w:sz w:val="24"/>
        </w:rPr>
        <w:t xml:space="preserve"> </w:t>
      </w:r>
      <w:r w:rsidRPr="00430A4E">
        <w:rPr>
          <w:sz w:val="24"/>
        </w:rPr>
        <w:t>Кыргыз Республикасынын аймагынын сейсмикалык жалпы райондоштуруу картасын түзүүчүнүн - уюмдун корутундусуна же болбосо атайын сейсмологиялык жана</w:t>
      </w:r>
      <w:r w:rsidR="00D738AC" w:rsidRPr="00430A4E">
        <w:rPr>
          <w:sz w:val="24"/>
        </w:rPr>
        <w:t xml:space="preserve"> </w:t>
      </w:r>
      <w:r w:rsidRPr="00430A4E">
        <w:rPr>
          <w:sz w:val="24"/>
        </w:rPr>
        <w:t>сейсмотектоникалык изилдөөлөрдүн жыйынтыктары боюнча түзүү керек</w:t>
      </w:r>
    </w:p>
    <w:p w:rsidR="00653D6C" w:rsidRPr="00430A4E" w:rsidRDefault="00653D6C" w:rsidP="00653D6C">
      <w:pPr>
        <w:spacing w:line="264" w:lineRule="auto"/>
        <w:ind w:firstLine="567"/>
        <w:jc w:val="both"/>
        <w:rPr>
          <w:sz w:val="24"/>
          <w:szCs w:val="28"/>
        </w:rPr>
      </w:pPr>
      <w:r w:rsidRPr="00430A4E">
        <w:rPr>
          <w:sz w:val="24"/>
        </w:rPr>
        <w:t>6.1.7. Кыргыз Республикасынын аймагынын сейсмикалык жалпы райондоштуруу картасында келтирилген сандык көрсөткүчтөрдү сейсмикалык чакан райондоштуруунун жыйынтыгынын негизинщде жол берилет:</w:t>
      </w:r>
    </w:p>
    <w:p w:rsidR="00653D6C" w:rsidRPr="00430A4E" w:rsidRDefault="00653D6C" w:rsidP="00653D6C">
      <w:pPr>
        <w:spacing w:line="264" w:lineRule="auto"/>
        <w:ind w:firstLine="567"/>
        <w:jc w:val="both"/>
        <w:rPr>
          <w:sz w:val="24"/>
          <w:szCs w:val="28"/>
        </w:rPr>
      </w:pPr>
      <w:r w:rsidRPr="00430A4E">
        <w:rPr>
          <w:sz w:val="24"/>
        </w:rPr>
        <w:t>а) эгер бул карталарды колдонуу процессинде болжолдонгон сейсмикалык таасирлердин интенсивдүүлүгүнө жөндөмдүү, эске алынбаган факторлор табылган учурда;</w:t>
      </w:r>
    </w:p>
    <w:p w:rsidR="00653D6C" w:rsidRPr="00430A4E" w:rsidRDefault="00653D6C" w:rsidP="00653D6C">
      <w:pPr>
        <w:spacing w:line="264" w:lineRule="auto"/>
        <w:ind w:firstLine="567"/>
        <w:jc w:val="both"/>
        <w:rPr>
          <w:sz w:val="24"/>
          <w:szCs w:val="28"/>
        </w:rPr>
      </w:pPr>
      <w:r w:rsidRPr="00430A4E">
        <w:rPr>
          <w:sz w:val="24"/>
        </w:rPr>
        <w:lastRenderedPageBreak/>
        <w:t>б) ар кандай баллдашы же тоолуу райондордогу аймактардын ортосундагы чек арадан 15 км га чейинки аралыкта жайгашкан калктуу пункттар жана аймактар үчүн.</w:t>
      </w:r>
    </w:p>
    <w:p w:rsidR="00653D6C" w:rsidRPr="00430A4E" w:rsidRDefault="00653D6C" w:rsidP="00653D6C">
      <w:pPr>
        <w:spacing w:line="264" w:lineRule="auto"/>
        <w:ind w:firstLine="567"/>
        <w:jc w:val="both"/>
        <w:rPr>
          <w:sz w:val="24"/>
          <w:szCs w:val="28"/>
        </w:rPr>
      </w:pPr>
      <w:r w:rsidRPr="00430A4E">
        <w:rPr>
          <w:sz w:val="24"/>
        </w:rPr>
        <w:t>Кыргыз Республикасынын аймагынын сейсмикалык жалпы райондоштуруу картасын тактоону бул картанын түзүүчүсү - уюм гана аткара алат.</w:t>
      </w:r>
    </w:p>
    <w:p w:rsidR="00653D6C" w:rsidRPr="00430A4E" w:rsidRDefault="00653D6C" w:rsidP="00653D6C">
      <w:pPr>
        <w:spacing w:line="264" w:lineRule="auto"/>
        <w:ind w:firstLine="720"/>
        <w:jc w:val="both"/>
        <w:rPr>
          <w:sz w:val="12"/>
          <w:szCs w:val="12"/>
        </w:rPr>
      </w:pPr>
    </w:p>
    <w:p w:rsidR="00653D6C" w:rsidRPr="00430A4E" w:rsidRDefault="00653D6C" w:rsidP="00653D6C">
      <w:pPr>
        <w:spacing w:line="264" w:lineRule="auto"/>
        <w:ind w:firstLine="720"/>
        <w:jc w:val="center"/>
        <w:rPr>
          <w:sz w:val="24"/>
          <w:szCs w:val="28"/>
        </w:rPr>
      </w:pPr>
      <w:r w:rsidRPr="00430A4E">
        <w:rPr>
          <w:b/>
          <w:sz w:val="24"/>
        </w:rPr>
        <w:t>6.1-таблица - Сейсмикалык касиеттери боюнча кыртыш шарттарынын типтери</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7"/>
        <w:gridCol w:w="6521"/>
        <w:gridCol w:w="1732"/>
      </w:tblGrid>
      <w:tr w:rsidR="00653D6C" w:rsidRPr="00430A4E" w:rsidTr="00156443">
        <w:trPr>
          <w:trHeight w:val="227"/>
          <w:jc w:val="center"/>
        </w:trPr>
        <w:tc>
          <w:tcPr>
            <w:tcW w:w="1167" w:type="dxa"/>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rsidP="00156443">
            <w:pPr>
              <w:spacing w:line="216" w:lineRule="auto"/>
              <w:contextualSpacing/>
              <w:jc w:val="center"/>
              <w:rPr>
                <w:b/>
                <w:sz w:val="22"/>
                <w:szCs w:val="28"/>
              </w:rPr>
            </w:pPr>
            <w:r w:rsidRPr="00430A4E">
              <w:rPr>
                <w:b/>
                <w:sz w:val="22"/>
              </w:rPr>
              <w:t>Кыртыш шартта</w:t>
            </w:r>
            <w:r w:rsidR="00156443" w:rsidRPr="00430A4E">
              <w:rPr>
                <w:b/>
                <w:sz w:val="22"/>
              </w:rPr>
              <w:t>-</w:t>
            </w:r>
            <w:r w:rsidRPr="00430A4E">
              <w:rPr>
                <w:b/>
                <w:sz w:val="22"/>
              </w:rPr>
              <w:t>рынын типтери</w:t>
            </w:r>
          </w:p>
        </w:tc>
        <w:tc>
          <w:tcPr>
            <w:tcW w:w="6521" w:type="dxa"/>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rsidP="00156443">
            <w:pPr>
              <w:jc w:val="center"/>
              <w:rPr>
                <w:b/>
                <w:sz w:val="22"/>
                <w:szCs w:val="28"/>
              </w:rPr>
            </w:pPr>
            <w:r w:rsidRPr="00430A4E">
              <w:rPr>
                <w:b/>
                <w:sz w:val="22"/>
              </w:rPr>
              <w:t>Стратиграфиялык профилдин кыртыштары</w:t>
            </w:r>
          </w:p>
          <w:p w:rsidR="00653D6C" w:rsidRPr="00430A4E" w:rsidRDefault="00653D6C" w:rsidP="00156443">
            <w:pPr>
              <w:jc w:val="center"/>
              <w:rPr>
                <w:b/>
                <w:sz w:val="22"/>
                <w:szCs w:val="28"/>
              </w:rPr>
            </w:pPr>
            <w:r w:rsidRPr="00430A4E">
              <w:rPr>
                <w:b/>
                <w:sz w:val="22"/>
              </w:rPr>
              <w:t>(сүрөттөөчү белгилер)</w:t>
            </w:r>
          </w:p>
        </w:tc>
        <w:tc>
          <w:tcPr>
            <w:tcW w:w="1732" w:type="dxa"/>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rsidP="00156443">
            <w:pPr>
              <w:jc w:val="center"/>
              <w:rPr>
                <w:b/>
                <w:sz w:val="22"/>
                <w:szCs w:val="28"/>
              </w:rPr>
            </w:pPr>
            <w:r w:rsidRPr="00430A4E">
              <w:rPr>
                <w:b/>
                <w:sz w:val="22"/>
              </w:rPr>
              <w:t>Орто мааниси</w:t>
            </w:r>
            <w:r w:rsidR="00D738AC" w:rsidRPr="00430A4E">
              <w:rPr>
                <w:b/>
                <w:sz w:val="22"/>
              </w:rPr>
              <w:t xml:space="preserve"> </w:t>
            </w:r>
            <w:r w:rsidRPr="00430A4E">
              <w:rPr>
                <w:b/>
                <w:i/>
                <w:sz w:val="22"/>
              </w:rPr>
              <w:t>v</w:t>
            </w:r>
            <w:r w:rsidRPr="00430A4E">
              <w:rPr>
                <w:b/>
                <w:sz w:val="22"/>
                <w:vertAlign w:val="subscript"/>
              </w:rPr>
              <w:t xml:space="preserve">s,10 </w:t>
            </w:r>
            <w:r w:rsidRPr="00430A4E">
              <w:rPr>
                <w:b/>
                <w:sz w:val="22"/>
              </w:rPr>
              <w:t>жана</w:t>
            </w:r>
            <w:r w:rsidRPr="00430A4E">
              <w:rPr>
                <w:b/>
                <w:sz w:val="22"/>
                <w:vertAlign w:val="subscript"/>
              </w:rPr>
              <w:t xml:space="preserve"> </w:t>
            </w:r>
            <w:r w:rsidRPr="00430A4E">
              <w:rPr>
                <w:b/>
                <w:i/>
                <w:sz w:val="22"/>
              </w:rPr>
              <w:t>v</w:t>
            </w:r>
            <w:r w:rsidRPr="00430A4E">
              <w:rPr>
                <w:b/>
                <w:sz w:val="22"/>
                <w:vertAlign w:val="subscript"/>
              </w:rPr>
              <w:t>s,30</w:t>
            </w:r>
            <w:r w:rsidRPr="00430A4E">
              <w:rPr>
                <w:b/>
                <w:sz w:val="22"/>
              </w:rPr>
              <w:t>, м/с</w:t>
            </w:r>
          </w:p>
        </w:tc>
      </w:tr>
      <w:tr w:rsidR="00653D6C" w:rsidRPr="00430A4E" w:rsidTr="00156443">
        <w:trPr>
          <w:trHeight w:val="227"/>
          <w:jc w:val="center"/>
        </w:trPr>
        <w:tc>
          <w:tcPr>
            <w:tcW w:w="1167" w:type="dxa"/>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IA</w:t>
            </w:r>
          </w:p>
        </w:tc>
        <w:tc>
          <w:tcPr>
            <w:tcW w:w="6521" w:type="dxa"/>
            <w:tcBorders>
              <w:top w:val="double" w:sz="4" w:space="0" w:color="auto"/>
              <w:left w:val="single" w:sz="4" w:space="0" w:color="auto"/>
              <w:bottom w:val="single" w:sz="4" w:space="0" w:color="auto"/>
              <w:right w:val="single" w:sz="4" w:space="0" w:color="auto"/>
            </w:tcBorders>
            <w:hideMark/>
          </w:tcPr>
          <w:p w:rsidR="00653D6C" w:rsidRPr="00430A4E" w:rsidRDefault="00653D6C" w:rsidP="00156443">
            <w:pPr>
              <w:jc w:val="both"/>
              <w:rPr>
                <w:sz w:val="22"/>
                <w:szCs w:val="28"/>
              </w:rPr>
            </w:pPr>
            <w:r w:rsidRPr="00430A4E">
              <w:rPr>
                <w:sz w:val="22"/>
              </w:rPr>
              <w:t xml:space="preserve">Бардык түрдөгү аска кыртыштары шамалдабаган жана алсыз шамалдаган, борпоң катмарлардын жабуусу менен (5 м га чейин). </w:t>
            </w:r>
          </w:p>
        </w:tc>
        <w:tc>
          <w:tcPr>
            <w:tcW w:w="1732" w:type="dxa"/>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i/>
                <w:sz w:val="22"/>
              </w:rPr>
              <w:t>v</w:t>
            </w:r>
            <w:r w:rsidRPr="00430A4E">
              <w:rPr>
                <w:sz w:val="22"/>
                <w:vertAlign w:val="subscript"/>
              </w:rPr>
              <w:t xml:space="preserve">s,30 </w:t>
            </w:r>
            <w:r w:rsidRPr="00430A4E">
              <w:rPr>
                <w:sz w:val="22"/>
              </w:rPr>
              <w:t>≥</w:t>
            </w:r>
            <w:r w:rsidRPr="00430A4E">
              <w:rPr>
                <w:sz w:val="22"/>
                <w:vertAlign w:val="subscript"/>
              </w:rPr>
              <w:t xml:space="preserve"> </w:t>
            </w:r>
            <w:r w:rsidRPr="00430A4E">
              <w:rPr>
                <w:sz w:val="22"/>
              </w:rPr>
              <w:t>800</w:t>
            </w:r>
          </w:p>
        </w:tc>
      </w:tr>
      <w:tr w:rsidR="00653D6C" w:rsidRPr="00430A4E" w:rsidTr="00156443">
        <w:trPr>
          <w:trHeight w:val="227"/>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IБ</w:t>
            </w:r>
          </w:p>
        </w:tc>
        <w:tc>
          <w:tcPr>
            <w:tcW w:w="6521" w:type="dxa"/>
            <w:tcBorders>
              <w:top w:val="single" w:sz="4" w:space="0" w:color="auto"/>
              <w:left w:val="single" w:sz="4" w:space="0" w:color="auto"/>
              <w:bottom w:val="single" w:sz="4" w:space="0" w:color="auto"/>
              <w:right w:val="single" w:sz="4" w:space="0" w:color="auto"/>
            </w:tcBorders>
            <w:hideMark/>
          </w:tcPr>
          <w:p w:rsidR="00653D6C" w:rsidRPr="00430A4E" w:rsidRDefault="00653D6C" w:rsidP="00156443">
            <w:pPr>
              <w:jc w:val="both"/>
              <w:rPr>
                <w:sz w:val="22"/>
                <w:szCs w:val="28"/>
              </w:rPr>
            </w:pPr>
            <w:r w:rsidRPr="00430A4E">
              <w:rPr>
                <w:sz w:val="22"/>
              </w:rPr>
              <w:t xml:space="preserve">Бардык түрдөгү аска кыртыштары шамалдаган, борпоң катмарлардын жабуусу менен (5 м га чейин). </w:t>
            </w:r>
          </w:p>
          <w:p w:rsidR="00653D6C" w:rsidRPr="00430A4E" w:rsidRDefault="00653D6C" w:rsidP="00156443">
            <w:pPr>
              <w:jc w:val="both"/>
              <w:rPr>
                <w:sz w:val="22"/>
                <w:szCs w:val="28"/>
              </w:rPr>
            </w:pPr>
            <w:r w:rsidRPr="00430A4E">
              <w:rPr>
                <w:sz w:val="22"/>
              </w:rPr>
              <w:t>Ири кесектүү кыртыштар басымдуу бөлүгү магматикалык</w:t>
            </w:r>
            <w:r w:rsidR="00626F66" w:rsidRPr="00430A4E">
              <w:rPr>
                <w:sz w:val="22"/>
              </w:rPr>
              <w:t xml:space="preserve"> жана метаморфтук</w:t>
            </w:r>
            <w:r w:rsidRPr="00430A4E">
              <w:rPr>
                <w:sz w:val="22"/>
              </w:rPr>
              <w:t xml:space="preserve"> тектерден (70</w:t>
            </w:r>
            <w:r w:rsidRPr="00430A4E">
              <w:rPr>
                <w:sz w:val="22"/>
                <w:vertAlign w:val="subscript"/>
              </w:rPr>
              <w:t xml:space="preserve"> </w:t>
            </w:r>
            <w:r w:rsidRPr="00430A4E">
              <w:rPr>
                <w:sz w:val="22"/>
              </w:rPr>
              <w:t>% көп), тыгыз</w:t>
            </w:r>
            <w:r w:rsidR="00D738AC" w:rsidRPr="00430A4E">
              <w:rPr>
                <w:sz w:val="22"/>
              </w:rPr>
              <w:t xml:space="preserve"> </w:t>
            </w:r>
            <w:r w:rsidRPr="00430A4E">
              <w:rPr>
                <w:sz w:val="22"/>
              </w:rPr>
              <w:t xml:space="preserve">(кыртыштын тыгыздыгы </w:t>
            </w:r>
            <w:r w:rsidRPr="00430A4E">
              <w:rPr>
                <w:i/>
                <w:sz w:val="22"/>
              </w:rPr>
              <w:t>ρ</w:t>
            </w:r>
            <w:r w:rsidRPr="00430A4E">
              <w:rPr>
                <w:sz w:val="22"/>
                <w:vertAlign w:val="subscript"/>
              </w:rPr>
              <w:t xml:space="preserve"> </w:t>
            </w:r>
            <w:r w:rsidRPr="00430A4E">
              <w:rPr>
                <w:sz w:val="22"/>
              </w:rPr>
              <w:t>≥</w:t>
            </w:r>
            <w:r w:rsidRPr="00430A4E">
              <w:rPr>
                <w:sz w:val="22"/>
                <w:vertAlign w:val="subscript"/>
              </w:rPr>
              <w:t xml:space="preserve"> </w:t>
            </w:r>
            <w:r w:rsidRPr="00430A4E">
              <w:rPr>
                <w:sz w:val="22"/>
              </w:rPr>
              <w:t>2,15 т/м</w:t>
            </w:r>
            <w:r w:rsidRPr="00430A4E">
              <w:rPr>
                <w:sz w:val="22"/>
                <w:vertAlign w:val="superscript"/>
              </w:rPr>
              <w:t>3</w:t>
            </w:r>
            <w:r w:rsidRPr="00430A4E">
              <w:rPr>
                <w:sz w:val="22"/>
              </w:rPr>
              <w:t>), кумдуу-чополуу толтургучту камтуу менен</w:t>
            </w:r>
            <w:r w:rsidR="00D738AC" w:rsidRPr="00430A4E">
              <w:rPr>
                <w:sz w:val="22"/>
              </w:rPr>
              <w:t xml:space="preserve">  </w:t>
            </w:r>
            <w:r w:rsidRPr="00430A4E">
              <w:rPr>
                <w:sz w:val="22"/>
              </w:rPr>
              <w:t>30</w:t>
            </w:r>
            <w:r w:rsidRPr="00430A4E">
              <w:rPr>
                <w:sz w:val="22"/>
                <w:vertAlign w:val="subscript"/>
              </w:rPr>
              <w:t xml:space="preserve"> </w:t>
            </w:r>
            <w:r w:rsidRPr="00430A4E">
              <w:rPr>
                <w:sz w:val="22"/>
              </w:rPr>
              <w:t>% га чейин,</w:t>
            </w:r>
            <w:r w:rsidR="00D738AC" w:rsidRPr="00430A4E">
              <w:rPr>
                <w:sz w:val="22"/>
              </w:rPr>
              <w:t xml:space="preserve"> </w:t>
            </w:r>
            <w:r w:rsidRPr="00430A4E">
              <w:rPr>
                <w:sz w:val="22"/>
              </w:rPr>
              <w:t>борпоң катмарлардын аз кубаттуу жабуусу</w:t>
            </w:r>
            <w:r w:rsidR="00D738AC" w:rsidRPr="00430A4E">
              <w:rPr>
                <w:sz w:val="22"/>
              </w:rPr>
              <w:t xml:space="preserve"> </w:t>
            </w:r>
            <w:r w:rsidRPr="00430A4E">
              <w:rPr>
                <w:sz w:val="22"/>
              </w:rPr>
              <w:t>( 5,0 м ге чейин).</w:t>
            </w:r>
          </w:p>
        </w:tc>
        <w:tc>
          <w:tcPr>
            <w:tcW w:w="1732"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i/>
                <w:sz w:val="22"/>
              </w:rPr>
              <w:t>v</w:t>
            </w:r>
            <w:r w:rsidRPr="00430A4E">
              <w:rPr>
                <w:sz w:val="22"/>
                <w:vertAlign w:val="subscript"/>
              </w:rPr>
              <w:t>s,10</w:t>
            </w:r>
            <w:r w:rsidRPr="00430A4E">
              <w:rPr>
                <w:sz w:val="22"/>
              </w:rPr>
              <w:t>≥350</w:t>
            </w:r>
          </w:p>
          <w:p w:rsidR="00653D6C" w:rsidRPr="00430A4E" w:rsidRDefault="00653D6C" w:rsidP="00156443">
            <w:pPr>
              <w:ind w:right="113"/>
              <w:jc w:val="center"/>
              <w:rPr>
                <w:sz w:val="22"/>
                <w:szCs w:val="28"/>
              </w:rPr>
            </w:pPr>
            <w:r w:rsidRPr="00430A4E">
              <w:rPr>
                <w:sz w:val="22"/>
              </w:rPr>
              <w:t>550≤</w:t>
            </w:r>
            <w:r w:rsidRPr="00430A4E">
              <w:rPr>
                <w:i/>
                <w:sz w:val="22"/>
              </w:rPr>
              <w:t>v</w:t>
            </w:r>
            <w:r w:rsidRPr="00430A4E">
              <w:rPr>
                <w:sz w:val="22"/>
                <w:vertAlign w:val="subscript"/>
              </w:rPr>
              <w:t>s,30</w:t>
            </w:r>
            <w:r w:rsidRPr="00430A4E">
              <w:rPr>
                <w:sz w:val="22"/>
              </w:rPr>
              <w:t>&lt;</w:t>
            </w:r>
            <w:r w:rsidRPr="00430A4E">
              <w:rPr>
                <w:sz w:val="22"/>
                <w:vertAlign w:val="subscript"/>
              </w:rPr>
              <w:t xml:space="preserve"> </w:t>
            </w:r>
            <w:r w:rsidRPr="00430A4E">
              <w:rPr>
                <w:sz w:val="22"/>
              </w:rPr>
              <w:t>800</w:t>
            </w:r>
          </w:p>
        </w:tc>
      </w:tr>
      <w:tr w:rsidR="00653D6C" w:rsidRPr="00430A4E" w:rsidTr="00156443">
        <w:trPr>
          <w:trHeight w:val="227"/>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II</w:t>
            </w:r>
          </w:p>
        </w:tc>
        <w:tc>
          <w:tcPr>
            <w:tcW w:w="6521" w:type="dxa"/>
            <w:tcBorders>
              <w:top w:val="single" w:sz="4" w:space="0" w:color="auto"/>
              <w:left w:val="single" w:sz="4" w:space="0" w:color="auto"/>
              <w:bottom w:val="single" w:sz="4" w:space="0" w:color="auto"/>
              <w:right w:val="single" w:sz="4" w:space="0" w:color="auto"/>
            </w:tcBorders>
            <w:hideMark/>
          </w:tcPr>
          <w:p w:rsidR="00653D6C" w:rsidRPr="00430A4E" w:rsidRDefault="00653D6C" w:rsidP="00156443">
            <w:pPr>
              <w:jc w:val="both"/>
              <w:rPr>
                <w:sz w:val="22"/>
                <w:szCs w:val="28"/>
              </w:rPr>
            </w:pPr>
            <w:r w:rsidRPr="00430A4E">
              <w:rPr>
                <w:sz w:val="22"/>
              </w:rPr>
              <w:t>Аска кыртыштары катуу шамалдаган,</w:t>
            </w:r>
            <w:r w:rsidR="00D738AC" w:rsidRPr="00430A4E">
              <w:rPr>
                <w:sz w:val="22"/>
              </w:rPr>
              <w:t xml:space="preserve"> </w:t>
            </w:r>
            <w:r w:rsidRPr="00430A4E">
              <w:rPr>
                <w:sz w:val="22"/>
              </w:rPr>
              <w:t>ири кесектүү кыртыштар толтургучтун камтылышынан көз карандысыз тунма тектерден басымдуулук кылат</w:t>
            </w:r>
            <w:r w:rsidR="00D738AC" w:rsidRPr="00430A4E">
              <w:rPr>
                <w:sz w:val="22"/>
              </w:rPr>
              <w:t xml:space="preserve"> </w:t>
            </w:r>
            <w:r w:rsidRPr="00430A4E">
              <w:rPr>
                <w:sz w:val="22"/>
              </w:rPr>
              <w:t>(</w:t>
            </w:r>
            <w:r w:rsidR="00D738AC" w:rsidRPr="00430A4E">
              <w:rPr>
                <w:sz w:val="22"/>
              </w:rPr>
              <w:t xml:space="preserve"> </w:t>
            </w:r>
            <w:r w:rsidRPr="00430A4E">
              <w:rPr>
                <w:sz w:val="22"/>
              </w:rPr>
              <w:t>70</w:t>
            </w:r>
            <w:r w:rsidRPr="00430A4E">
              <w:rPr>
                <w:sz w:val="22"/>
                <w:vertAlign w:val="subscript"/>
              </w:rPr>
              <w:t xml:space="preserve"> </w:t>
            </w:r>
            <w:r w:rsidRPr="00430A4E">
              <w:rPr>
                <w:sz w:val="22"/>
              </w:rPr>
              <w:t xml:space="preserve">% көп). </w:t>
            </w:r>
          </w:p>
          <w:p w:rsidR="00653D6C" w:rsidRPr="00430A4E" w:rsidRDefault="00653D6C" w:rsidP="00156443">
            <w:pPr>
              <w:jc w:val="both"/>
              <w:rPr>
                <w:sz w:val="22"/>
                <w:szCs w:val="28"/>
              </w:rPr>
            </w:pPr>
            <w:r w:rsidRPr="00430A4E">
              <w:rPr>
                <w:sz w:val="22"/>
              </w:rPr>
              <w:t xml:space="preserve">Ири кесектүү кыртыштардын 30% дан жогору толтургуч камтылышы менен бардык түрүлөрү. </w:t>
            </w:r>
            <w:r w:rsidRPr="00430A4E">
              <w:softHyphen/>
            </w:r>
          </w:p>
          <w:p w:rsidR="00653D6C" w:rsidRPr="00430A4E" w:rsidRDefault="00653D6C" w:rsidP="00156443">
            <w:pPr>
              <w:jc w:val="both"/>
              <w:rPr>
                <w:sz w:val="22"/>
                <w:szCs w:val="28"/>
              </w:rPr>
            </w:pPr>
            <w:r w:rsidRPr="00430A4E">
              <w:rPr>
                <w:sz w:val="22"/>
              </w:rPr>
              <w:t xml:space="preserve">Ири шагылдуу кумдар жана орто кесектеги ири кумдар сууга каныккандык даражасынан көз карандысыз тыгыз. </w:t>
            </w:r>
          </w:p>
          <w:p w:rsidR="00653D6C" w:rsidRPr="00430A4E" w:rsidRDefault="00653D6C" w:rsidP="00156443">
            <w:pPr>
              <w:jc w:val="both"/>
              <w:rPr>
                <w:sz w:val="22"/>
                <w:szCs w:val="28"/>
              </w:rPr>
            </w:pPr>
            <w:r w:rsidRPr="00430A4E">
              <w:rPr>
                <w:sz w:val="22"/>
              </w:rPr>
              <w:t xml:space="preserve">Ири кумдар жана орто тыгыздыгы менен орто ириликтеги кумдар аз жана орто суу каныккан даражасы менен. </w:t>
            </w:r>
          </w:p>
          <w:p w:rsidR="00653D6C" w:rsidRPr="00430A4E" w:rsidRDefault="00653D6C" w:rsidP="00156443">
            <w:pPr>
              <w:jc w:val="both"/>
              <w:rPr>
                <w:sz w:val="22"/>
                <w:szCs w:val="28"/>
              </w:rPr>
            </w:pPr>
            <w:r w:rsidRPr="00430A4E">
              <w:rPr>
                <w:sz w:val="22"/>
              </w:rPr>
              <w:t>Майда жана чаңдуу кумдар</w:t>
            </w:r>
            <w:r w:rsidR="00D738AC" w:rsidRPr="00430A4E">
              <w:rPr>
                <w:sz w:val="22"/>
              </w:rPr>
              <w:t xml:space="preserve"> </w:t>
            </w:r>
            <w:r w:rsidRPr="00430A4E">
              <w:rPr>
                <w:sz w:val="22"/>
              </w:rPr>
              <w:t>орто тыгыздыгы жана сууга каныккандыгы аз даражасы</w:t>
            </w:r>
            <w:r w:rsidR="00D738AC" w:rsidRPr="00430A4E">
              <w:rPr>
                <w:sz w:val="22"/>
              </w:rPr>
              <w:t xml:space="preserve"> </w:t>
            </w:r>
            <w:r w:rsidRPr="00430A4E">
              <w:rPr>
                <w:sz w:val="22"/>
              </w:rPr>
              <w:t>менен тыгыз.</w:t>
            </w:r>
          </w:p>
          <w:p w:rsidR="00653D6C" w:rsidRPr="00430A4E" w:rsidRDefault="00653D6C" w:rsidP="00156443">
            <w:pPr>
              <w:jc w:val="both"/>
              <w:rPr>
                <w:sz w:val="22"/>
                <w:szCs w:val="28"/>
              </w:rPr>
            </w:pPr>
            <w:r w:rsidRPr="00430A4E">
              <w:rPr>
                <w:spacing w:val="-2"/>
                <w:sz w:val="22"/>
              </w:rPr>
              <w:t>Агуучулук көрсөткүчү</w:t>
            </w:r>
            <w:r w:rsidR="00D738AC" w:rsidRPr="00430A4E">
              <w:rPr>
                <w:spacing w:val="-2"/>
                <w:sz w:val="22"/>
              </w:rPr>
              <w:t xml:space="preserve"> </w:t>
            </w:r>
            <w:r w:rsidRPr="00430A4E">
              <w:rPr>
                <w:spacing w:val="-2"/>
                <w:sz w:val="22"/>
              </w:rPr>
              <w:t>≤0,5 болгон учурда чополуу кыртыштар</w:t>
            </w:r>
            <w:r w:rsidR="00D738AC" w:rsidRPr="00430A4E">
              <w:rPr>
                <w:spacing w:val="-2"/>
                <w:sz w:val="22"/>
              </w:rPr>
              <w:t xml:space="preserve"> </w:t>
            </w:r>
            <w:r w:rsidRPr="00430A4E">
              <w:rPr>
                <w:spacing w:val="-2"/>
                <w:sz w:val="22"/>
              </w:rPr>
              <w:t>чополор жана чополуу кумдар үчүн майда тешиктүүлүк коэффициенти</w:t>
            </w:r>
            <w:r w:rsidR="00D738AC" w:rsidRPr="00430A4E">
              <w:rPr>
                <w:spacing w:val="-2"/>
                <w:sz w:val="22"/>
              </w:rPr>
              <w:t xml:space="preserve"> </w:t>
            </w:r>
            <w:r w:rsidRPr="00430A4E">
              <w:rPr>
                <w:spacing w:val="-2"/>
                <w:sz w:val="22"/>
              </w:rPr>
              <w:t>е&lt;0,9 болгон учурда жана кумдуу топурак</w:t>
            </w:r>
            <w:r w:rsidR="00D738AC" w:rsidRPr="00430A4E">
              <w:rPr>
                <w:spacing w:val="-2"/>
                <w:sz w:val="22"/>
              </w:rPr>
              <w:t xml:space="preserve"> </w:t>
            </w:r>
            <w:r w:rsidRPr="00430A4E">
              <w:rPr>
                <w:spacing w:val="-2"/>
                <w:sz w:val="22"/>
              </w:rPr>
              <w:t>е&lt;0,7</w:t>
            </w:r>
            <w:r w:rsidR="00D738AC" w:rsidRPr="00430A4E">
              <w:rPr>
                <w:spacing w:val="-2"/>
                <w:sz w:val="22"/>
              </w:rPr>
              <w:t xml:space="preserve"> </w:t>
            </w:r>
            <w:r w:rsidRPr="00430A4E">
              <w:rPr>
                <w:spacing w:val="-2"/>
                <w:sz w:val="22"/>
              </w:rPr>
              <w:t>болгон учурда.</w:t>
            </w:r>
          </w:p>
        </w:tc>
        <w:tc>
          <w:tcPr>
            <w:tcW w:w="1732"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ind w:right="113"/>
              <w:jc w:val="center"/>
              <w:rPr>
                <w:sz w:val="22"/>
                <w:szCs w:val="28"/>
              </w:rPr>
            </w:pPr>
            <w:r w:rsidRPr="00430A4E">
              <w:rPr>
                <w:sz w:val="22"/>
              </w:rPr>
              <w:t>230≤</w:t>
            </w:r>
            <w:r w:rsidRPr="00430A4E">
              <w:rPr>
                <w:i/>
                <w:sz w:val="22"/>
              </w:rPr>
              <w:t>v</w:t>
            </w:r>
            <w:r w:rsidRPr="00430A4E">
              <w:rPr>
                <w:sz w:val="22"/>
                <w:vertAlign w:val="subscript"/>
              </w:rPr>
              <w:t>s,10</w:t>
            </w:r>
            <w:r w:rsidRPr="00430A4E">
              <w:rPr>
                <w:sz w:val="22"/>
              </w:rPr>
              <w:t>&lt;350</w:t>
            </w:r>
          </w:p>
          <w:p w:rsidR="00653D6C" w:rsidRPr="00430A4E" w:rsidRDefault="00653D6C" w:rsidP="00156443">
            <w:pPr>
              <w:ind w:right="113"/>
              <w:jc w:val="center"/>
              <w:rPr>
                <w:sz w:val="22"/>
                <w:szCs w:val="28"/>
              </w:rPr>
            </w:pPr>
            <w:r w:rsidRPr="00430A4E">
              <w:rPr>
                <w:sz w:val="22"/>
              </w:rPr>
              <w:t>270≤</w:t>
            </w:r>
            <w:r w:rsidRPr="00430A4E">
              <w:rPr>
                <w:sz w:val="22"/>
                <w:vertAlign w:val="subscript"/>
              </w:rPr>
              <w:t xml:space="preserve"> </w:t>
            </w:r>
            <w:r w:rsidRPr="00430A4E">
              <w:rPr>
                <w:i/>
                <w:sz w:val="22"/>
              </w:rPr>
              <w:t>v</w:t>
            </w:r>
            <w:r w:rsidRPr="00430A4E">
              <w:rPr>
                <w:sz w:val="22"/>
                <w:vertAlign w:val="subscript"/>
              </w:rPr>
              <w:t>s,30</w:t>
            </w:r>
            <w:r w:rsidRPr="00430A4E">
              <w:rPr>
                <w:sz w:val="22"/>
              </w:rPr>
              <w:t>&lt;550</w:t>
            </w:r>
          </w:p>
        </w:tc>
      </w:tr>
      <w:tr w:rsidR="00653D6C" w:rsidRPr="00430A4E" w:rsidTr="00156443">
        <w:trPr>
          <w:trHeight w:val="227"/>
          <w:jc w:val="center"/>
        </w:trPr>
        <w:tc>
          <w:tcPr>
            <w:tcW w:w="1167" w:type="dxa"/>
            <w:tcBorders>
              <w:top w:val="single" w:sz="4" w:space="0" w:color="auto"/>
              <w:left w:val="single" w:sz="4" w:space="0" w:color="auto"/>
              <w:bottom w:val="single" w:sz="4" w:space="0" w:color="auto"/>
              <w:right w:val="single" w:sz="4" w:space="0" w:color="auto"/>
            </w:tcBorders>
            <w:vAlign w:val="center"/>
          </w:tcPr>
          <w:p w:rsidR="00653D6C" w:rsidRPr="00430A4E" w:rsidRDefault="00653D6C" w:rsidP="00156443">
            <w:pPr>
              <w:jc w:val="center"/>
              <w:rPr>
                <w:sz w:val="22"/>
                <w:szCs w:val="28"/>
              </w:rPr>
            </w:pPr>
            <w:r w:rsidRPr="00430A4E">
              <w:rPr>
                <w:sz w:val="22"/>
              </w:rPr>
              <w:t>III</w:t>
            </w:r>
          </w:p>
          <w:p w:rsidR="00653D6C" w:rsidRPr="00430A4E" w:rsidRDefault="00653D6C" w:rsidP="00156443">
            <w:pPr>
              <w:jc w:val="center"/>
              <w:rPr>
                <w:sz w:val="22"/>
                <w:szCs w:val="28"/>
              </w:rPr>
            </w:pPr>
          </w:p>
        </w:tc>
        <w:tc>
          <w:tcPr>
            <w:tcW w:w="6521" w:type="dxa"/>
            <w:tcBorders>
              <w:top w:val="single" w:sz="4" w:space="0" w:color="auto"/>
              <w:left w:val="single" w:sz="4" w:space="0" w:color="auto"/>
              <w:bottom w:val="single" w:sz="4" w:space="0" w:color="auto"/>
              <w:right w:val="single" w:sz="4" w:space="0" w:color="auto"/>
            </w:tcBorders>
            <w:hideMark/>
          </w:tcPr>
          <w:p w:rsidR="00653D6C" w:rsidRPr="00430A4E" w:rsidRDefault="00653D6C" w:rsidP="00156443">
            <w:pPr>
              <w:jc w:val="both"/>
              <w:rPr>
                <w:spacing w:val="-2"/>
                <w:sz w:val="22"/>
                <w:szCs w:val="28"/>
              </w:rPr>
            </w:pPr>
            <w:r w:rsidRPr="00430A4E">
              <w:rPr>
                <w:spacing w:val="-2"/>
                <w:sz w:val="22"/>
              </w:rPr>
              <w:t xml:space="preserve">Сууга каныккандыгына жана чоңдук даражасынан көз карандысыз борпоң кумдар. </w:t>
            </w:r>
          </w:p>
          <w:p w:rsidR="00653D6C" w:rsidRPr="00430A4E" w:rsidRDefault="00653D6C" w:rsidP="00156443">
            <w:pPr>
              <w:jc w:val="both"/>
              <w:rPr>
                <w:sz w:val="22"/>
                <w:szCs w:val="28"/>
              </w:rPr>
            </w:pPr>
            <w:r w:rsidRPr="00430A4E">
              <w:rPr>
                <w:sz w:val="22"/>
              </w:rPr>
              <w:t xml:space="preserve">Сууга каныккан орто тыгыздыктагы орто чоңдуктагы жана ири кумдар. </w:t>
            </w:r>
          </w:p>
          <w:p w:rsidR="00653D6C" w:rsidRPr="00430A4E" w:rsidRDefault="00653D6C" w:rsidP="00156443">
            <w:pPr>
              <w:jc w:val="both"/>
              <w:rPr>
                <w:sz w:val="22"/>
                <w:szCs w:val="28"/>
              </w:rPr>
            </w:pPr>
            <w:r w:rsidRPr="00430A4E">
              <w:rPr>
                <w:sz w:val="22"/>
              </w:rPr>
              <w:t>Сууга орто каныккан орто тыгыздыгы жана сууга каныккан</w:t>
            </w:r>
            <w:r w:rsidR="00D738AC" w:rsidRPr="00430A4E">
              <w:rPr>
                <w:sz w:val="22"/>
              </w:rPr>
              <w:t xml:space="preserve"> </w:t>
            </w:r>
            <w:r w:rsidRPr="00430A4E">
              <w:rPr>
                <w:sz w:val="22"/>
              </w:rPr>
              <w:t>тыгыз майда жана чаңдуу кумдар.</w:t>
            </w:r>
          </w:p>
          <w:p w:rsidR="00653D6C" w:rsidRPr="00430A4E" w:rsidRDefault="00653D6C" w:rsidP="00156443">
            <w:pPr>
              <w:jc w:val="both"/>
              <w:rPr>
                <w:sz w:val="22"/>
                <w:szCs w:val="28"/>
              </w:rPr>
            </w:pPr>
            <w:r w:rsidRPr="00430A4E">
              <w:rPr>
                <w:sz w:val="22"/>
              </w:rPr>
              <w:t>Агуучулук көрсөткүчү</w:t>
            </w:r>
            <w:r w:rsidR="00D738AC" w:rsidRPr="00430A4E">
              <w:rPr>
                <w:sz w:val="22"/>
              </w:rPr>
              <w:t xml:space="preserve"> </w:t>
            </w:r>
            <w:r w:rsidRPr="00430A4E">
              <w:rPr>
                <w:sz w:val="22"/>
              </w:rPr>
              <w:t>&gt;0,5</w:t>
            </w:r>
            <w:r w:rsidR="00D738AC" w:rsidRPr="00430A4E">
              <w:rPr>
                <w:sz w:val="22"/>
              </w:rPr>
              <w:t xml:space="preserve"> </w:t>
            </w:r>
            <w:r w:rsidRPr="00430A4E">
              <w:rPr>
                <w:sz w:val="22"/>
              </w:rPr>
              <w:t>болгон учурда майда тешиктүүлүк коэффициентинин маанисинен көз карандысыз чополуу кыртыштар.</w:t>
            </w:r>
            <w:r w:rsidR="00D738AC" w:rsidRPr="00430A4E">
              <w:rPr>
                <w:sz w:val="22"/>
              </w:rPr>
              <w:t xml:space="preserve"> </w:t>
            </w:r>
            <w:r w:rsidRPr="00430A4E">
              <w:rPr>
                <w:sz w:val="22"/>
              </w:rPr>
              <w:t>Агуучулук көрсөткүчү</w:t>
            </w:r>
            <w:r w:rsidR="00D738AC" w:rsidRPr="00430A4E">
              <w:rPr>
                <w:sz w:val="22"/>
              </w:rPr>
              <w:t xml:space="preserve"> </w:t>
            </w:r>
            <w:r w:rsidRPr="00430A4E">
              <w:rPr>
                <w:sz w:val="22"/>
              </w:rPr>
              <w:t>≤5 болгон учурда чополуу кыртыштар</w:t>
            </w:r>
            <w:r w:rsidR="00D738AC" w:rsidRPr="00430A4E">
              <w:rPr>
                <w:sz w:val="22"/>
              </w:rPr>
              <w:t xml:space="preserve"> </w:t>
            </w:r>
            <w:r w:rsidRPr="00430A4E">
              <w:rPr>
                <w:sz w:val="22"/>
              </w:rPr>
              <w:t>чополор жана чополуу кумдар үчүн майда тешиктүүлүк коэффициентигинин мааниси</w:t>
            </w:r>
            <w:r w:rsidR="00D738AC" w:rsidRPr="00430A4E">
              <w:rPr>
                <w:sz w:val="22"/>
              </w:rPr>
              <w:t xml:space="preserve">  </w:t>
            </w:r>
            <w:r w:rsidRPr="00430A4E">
              <w:rPr>
                <w:sz w:val="22"/>
              </w:rPr>
              <w:t>е&lt;0,9 болгон учурда жана кумдуу топурак</w:t>
            </w:r>
            <w:r w:rsidR="00D738AC" w:rsidRPr="00430A4E">
              <w:rPr>
                <w:sz w:val="22"/>
              </w:rPr>
              <w:t xml:space="preserve"> </w:t>
            </w:r>
            <w:r w:rsidRPr="00430A4E">
              <w:rPr>
                <w:sz w:val="22"/>
              </w:rPr>
              <w:t>е&lt;0,7</w:t>
            </w:r>
            <w:r w:rsidR="00D738AC" w:rsidRPr="00430A4E">
              <w:rPr>
                <w:sz w:val="22"/>
              </w:rPr>
              <w:t xml:space="preserve"> </w:t>
            </w:r>
            <w:r w:rsidRPr="00430A4E">
              <w:rPr>
                <w:sz w:val="22"/>
              </w:rPr>
              <w:t>болгон учурда.</w:t>
            </w:r>
          </w:p>
        </w:tc>
        <w:tc>
          <w:tcPr>
            <w:tcW w:w="1732"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i/>
                <w:sz w:val="22"/>
              </w:rPr>
              <w:t>v</w:t>
            </w:r>
            <w:r w:rsidRPr="00430A4E">
              <w:rPr>
                <w:sz w:val="22"/>
                <w:vertAlign w:val="subscript"/>
              </w:rPr>
              <w:t>s,10</w:t>
            </w:r>
            <w:r w:rsidRPr="00430A4E">
              <w:rPr>
                <w:sz w:val="22"/>
              </w:rPr>
              <w:t>&lt;230</w:t>
            </w:r>
          </w:p>
          <w:p w:rsidR="00653D6C" w:rsidRPr="00430A4E" w:rsidRDefault="00653D6C" w:rsidP="00156443">
            <w:pPr>
              <w:ind w:right="113"/>
              <w:jc w:val="center"/>
              <w:rPr>
                <w:sz w:val="22"/>
                <w:szCs w:val="28"/>
              </w:rPr>
            </w:pPr>
            <w:r w:rsidRPr="00430A4E">
              <w:rPr>
                <w:i/>
                <w:sz w:val="22"/>
              </w:rPr>
              <w:t>v</w:t>
            </w:r>
            <w:r w:rsidRPr="00430A4E">
              <w:rPr>
                <w:sz w:val="22"/>
                <w:vertAlign w:val="subscript"/>
              </w:rPr>
              <w:t>s,30</w:t>
            </w:r>
            <w:r w:rsidRPr="00430A4E">
              <w:rPr>
                <w:sz w:val="22"/>
              </w:rPr>
              <w:t>&lt;270</w:t>
            </w:r>
          </w:p>
        </w:tc>
      </w:tr>
      <w:tr w:rsidR="00653D6C" w:rsidRPr="00430A4E" w:rsidTr="00156443">
        <w:trPr>
          <w:trHeight w:val="227"/>
          <w:jc w:val="center"/>
        </w:trPr>
        <w:tc>
          <w:tcPr>
            <w:tcW w:w="9420" w:type="dxa"/>
            <w:gridSpan w:val="3"/>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rPr>
                <w:spacing w:val="-2"/>
                <w:szCs w:val="28"/>
              </w:rPr>
            </w:pPr>
            <w:r w:rsidRPr="00430A4E">
              <w:t>Эскертүү - Сүрөттөөчү маалыматтарды колдонуу учурунда:</w:t>
            </w:r>
          </w:p>
          <w:p w:rsidR="00653D6C" w:rsidRPr="00430A4E" w:rsidRDefault="00653D6C" w:rsidP="00156443">
            <w:pPr>
              <w:jc w:val="both"/>
              <w:rPr>
                <w:szCs w:val="28"/>
              </w:rPr>
            </w:pPr>
            <w:r w:rsidRPr="00430A4E">
              <w:t>а)</w:t>
            </w:r>
            <w:r w:rsidR="00D738AC" w:rsidRPr="00430A4E">
              <w:t xml:space="preserve"> </w:t>
            </w:r>
            <w:r w:rsidRPr="00430A4E">
              <w:t>курулуш аянтынын кыртыштык шарттарын</w:t>
            </w:r>
            <w:r w:rsidR="00D738AC" w:rsidRPr="00430A4E">
              <w:t xml:space="preserve"> </w:t>
            </w:r>
            <w:r w:rsidRPr="00430A4E">
              <w:t>IA жана</w:t>
            </w:r>
            <w:r w:rsidR="00D738AC" w:rsidRPr="00430A4E">
              <w:t xml:space="preserve"> </w:t>
            </w:r>
            <w:r w:rsidRPr="00430A4E">
              <w:t>IБ типтерине киргизүүгө жол берилет, эгер бул типтерге ылайык келген катмарлардын кубаттуулугу, пландаштырылган белгиден баштап</w:t>
            </w:r>
            <w:r w:rsidR="00D738AC" w:rsidRPr="00430A4E">
              <w:t xml:space="preserve"> </w:t>
            </w:r>
            <w:r w:rsidRPr="00430A4E">
              <w:t>үстүңкү</w:t>
            </w:r>
            <w:r w:rsidR="00D738AC" w:rsidRPr="00430A4E">
              <w:t xml:space="preserve"> </w:t>
            </w:r>
            <w:r w:rsidRPr="00430A4E">
              <w:t>30-метрлик катмардын</w:t>
            </w:r>
            <w:r w:rsidR="00D738AC" w:rsidRPr="00430A4E">
              <w:t xml:space="preserve"> </w:t>
            </w:r>
            <w:r w:rsidRPr="00430A4E">
              <w:t>чегинде 25 м ашыкты түзгөн учурда,</w:t>
            </w:r>
            <w:r w:rsidR="00D738AC" w:rsidRPr="00430A4E">
              <w:t xml:space="preserve"> </w:t>
            </w:r>
            <w:r w:rsidRPr="00430A4E">
              <w:t>ал эми кыртыштын механикалык</w:t>
            </w:r>
            <w:r w:rsidR="00D738AC" w:rsidRPr="00430A4E">
              <w:t xml:space="preserve"> </w:t>
            </w:r>
            <w:r w:rsidRPr="00430A4E">
              <w:t>касиеттери тереңдиги боюнча</w:t>
            </w:r>
            <w:r w:rsidR="00D738AC" w:rsidRPr="00430A4E">
              <w:t xml:space="preserve"> </w:t>
            </w:r>
            <w:r w:rsidRPr="00430A4E">
              <w:t>(анын ичиндеүстүңкү</w:t>
            </w:r>
            <w:r w:rsidR="00D738AC" w:rsidRPr="00430A4E">
              <w:t xml:space="preserve"> </w:t>
            </w:r>
            <w:r w:rsidRPr="00430A4E">
              <w:t xml:space="preserve">30-метрлик катмардан төмөн болгондо) акырындап көбөйөт; </w:t>
            </w:r>
          </w:p>
          <w:p w:rsidR="00653D6C" w:rsidRPr="00430A4E" w:rsidRDefault="00653D6C" w:rsidP="00156443">
            <w:pPr>
              <w:jc w:val="both"/>
              <w:rPr>
                <w:szCs w:val="28"/>
              </w:rPr>
            </w:pPr>
            <w:r w:rsidRPr="00430A4E">
              <w:t>б)</w:t>
            </w:r>
            <w:r w:rsidR="00D738AC" w:rsidRPr="00430A4E">
              <w:t xml:space="preserve"> </w:t>
            </w:r>
            <w:r w:rsidRPr="00430A4E">
              <w:t>стратиграфиялык профилдин бир түрдүү эмес курамы учурунда кыртыштык шарттарды көбүрөөк жагымсыз типтерге киргизишет, эгер жогорку 10 метрлик калыңдыктын чегинде (пландаштыруучу белгиден баштап эсептегенде)</w:t>
            </w:r>
            <w:r w:rsidR="00D738AC" w:rsidRPr="00430A4E">
              <w:t xml:space="preserve">  </w:t>
            </w:r>
            <w:r w:rsidRPr="00430A4E">
              <w:t>бул типке кирген катмарлар 5 м дан ашык суммардык калыңдыкка ээ.</w:t>
            </w:r>
            <w:r w:rsidR="00D738AC" w:rsidRPr="00430A4E">
              <w:t xml:space="preserve"> </w:t>
            </w:r>
          </w:p>
          <w:p w:rsidR="00653D6C" w:rsidRPr="00430A4E" w:rsidRDefault="00653D6C" w:rsidP="00156443">
            <w:pPr>
              <w:jc w:val="both"/>
              <w:rPr>
                <w:szCs w:val="28"/>
              </w:rPr>
            </w:pPr>
            <w:r w:rsidRPr="00430A4E">
              <w:t>в)</w:t>
            </w:r>
            <w:r w:rsidRPr="00430A4E">
              <w:tab/>
              <w:t>жер алдындагы суулардын деңгээлин жана курулуш аянтынын кыртыштык шарттарынын тибинин кыртышын суу каптоо деңгээлинин көтөрүлүшүн болжолдогон учурда,</w:t>
            </w:r>
            <w:r w:rsidR="00D738AC" w:rsidRPr="00430A4E">
              <w:t xml:space="preserve"> </w:t>
            </w:r>
            <w:r w:rsidRPr="00430A4E">
              <w:t>нымдуу абалда кыртыштын касиетине (нымдуулугун, консистенциясын) жараша аныктоо керек.</w:t>
            </w:r>
          </w:p>
          <w:p w:rsidR="00653D6C" w:rsidRPr="00430A4E" w:rsidRDefault="00653D6C" w:rsidP="00156443">
            <w:pPr>
              <w:jc w:val="both"/>
              <w:rPr>
                <w:i/>
                <w:sz w:val="22"/>
                <w:szCs w:val="28"/>
              </w:rPr>
            </w:pPr>
            <w:r w:rsidRPr="00430A4E">
              <w:t xml:space="preserve">г) агуучулук көрсөткүчүнүн жана кумдуу жана кумдуу кыртыштын нымдуулугунун мааниси туурасында </w:t>
            </w:r>
            <w:r w:rsidRPr="00430A4E">
              <w:lastRenderedPageBreak/>
              <w:t>маалыматтар жок болгон учурда, курулуш аянтынын кыртыштык шарттары жер алдындагы суунун деңгээли 5 метрден жогору болгон учурда, аны сейсмикалык касиеттери боюнча 3-типке киргизүүгө болот.</w:t>
            </w:r>
          </w:p>
        </w:tc>
      </w:tr>
    </w:tbl>
    <w:p w:rsidR="00653D6C" w:rsidRPr="00430A4E" w:rsidRDefault="00653D6C" w:rsidP="00653D6C">
      <w:pPr>
        <w:spacing w:line="264" w:lineRule="auto"/>
        <w:rPr>
          <w:sz w:val="12"/>
          <w:szCs w:val="12"/>
        </w:rPr>
      </w:pPr>
    </w:p>
    <w:p w:rsidR="00653D6C" w:rsidRPr="00430A4E" w:rsidRDefault="00653D6C" w:rsidP="00345584">
      <w:pPr>
        <w:pStyle w:val="2"/>
        <w:numPr>
          <w:ilvl w:val="1"/>
          <w:numId w:val="1"/>
        </w:numPr>
        <w:ind w:left="0" w:firstLine="567"/>
        <w:jc w:val="both"/>
      </w:pPr>
      <w:bookmarkStart w:id="15" w:name="_Toc1023430"/>
      <w:bookmarkStart w:id="16" w:name="_Toc1211694"/>
      <w:r w:rsidRPr="00430A4E">
        <w:t>Сейсмикалык касиеттери боюнча курулуш аянтынын кыртыштык шарттары</w:t>
      </w:r>
      <w:bookmarkEnd w:id="15"/>
      <w:bookmarkEnd w:id="16"/>
    </w:p>
    <w:p w:rsidR="00653D6C" w:rsidRPr="00430A4E" w:rsidRDefault="00653D6C" w:rsidP="00653D6C">
      <w:pPr>
        <w:spacing w:line="264" w:lineRule="auto"/>
        <w:rPr>
          <w:sz w:val="12"/>
          <w:szCs w:val="12"/>
        </w:rPr>
      </w:pPr>
    </w:p>
    <w:p w:rsidR="00653D6C" w:rsidRPr="00430A4E" w:rsidRDefault="00653D6C" w:rsidP="00653D6C">
      <w:pPr>
        <w:numPr>
          <w:ilvl w:val="3"/>
          <w:numId w:val="1"/>
        </w:numPr>
        <w:spacing w:line="264" w:lineRule="auto"/>
        <w:ind w:left="0" w:firstLine="567"/>
        <w:jc w:val="both"/>
        <w:rPr>
          <w:sz w:val="24"/>
          <w:szCs w:val="28"/>
        </w:rPr>
      </w:pPr>
      <w:r w:rsidRPr="00430A4E">
        <w:rPr>
          <w:sz w:val="24"/>
        </w:rPr>
        <w:t>Курулуш аянтынын кыртыштык шарттары сейсмикалык касиеттери боюнча IА, IБ, II</w:t>
      </w:r>
      <w:r w:rsidR="00D738AC" w:rsidRPr="00430A4E">
        <w:rPr>
          <w:sz w:val="24"/>
        </w:rPr>
        <w:t xml:space="preserve"> </w:t>
      </w:r>
      <w:r w:rsidRPr="00430A4E">
        <w:rPr>
          <w:sz w:val="24"/>
        </w:rPr>
        <w:t>жана</w:t>
      </w:r>
      <w:r w:rsidR="00D738AC" w:rsidRPr="00430A4E">
        <w:rPr>
          <w:sz w:val="24"/>
        </w:rPr>
        <w:t xml:space="preserve"> </w:t>
      </w:r>
      <w:r w:rsidRPr="00430A4E">
        <w:rPr>
          <w:sz w:val="24"/>
        </w:rPr>
        <w:t>III типтерге бөлүнөт.</w:t>
      </w:r>
    </w:p>
    <w:p w:rsidR="00653D6C" w:rsidRPr="00430A4E" w:rsidRDefault="00653D6C" w:rsidP="00653D6C">
      <w:pPr>
        <w:numPr>
          <w:ilvl w:val="3"/>
          <w:numId w:val="1"/>
        </w:numPr>
        <w:spacing w:line="264" w:lineRule="auto"/>
        <w:ind w:left="0" w:firstLine="567"/>
        <w:jc w:val="both"/>
        <w:rPr>
          <w:sz w:val="24"/>
          <w:szCs w:val="28"/>
        </w:rPr>
      </w:pPr>
      <w:r w:rsidRPr="00430A4E">
        <w:rPr>
          <w:sz w:val="24"/>
        </w:rPr>
        <w:t>Курулуш аянтынын кыртыштык шарттарынын типтерин 6.1.-таблицасынын маалыматтарына ылайык аныктоо керек, бул инженердик-геологиялык изилдөөлөрдүн жыйынтыгынан алынат, алар колдонуудагы ченемдик документтердин жоболоруна ылайык аткарылат жана курулуштун спецификалык шарттарына жана имараттын же курулманын жоопкерчилик классынан көз каранды болгон атайын талаптар эске алынат.</w:t>
      </w:r>
    </w:p>
    <w:p w:rsidR="00653D6C" w:rsidRPr="00430A4E" w:rsidRDefault="00653D6C" w:rsidP="00653D6C">
      <w:pPr>
        <w:numPr>
          <w:ilvl w:val="3"/>
          <w:numId w:val="1"/>
        </w:numPr>
        <w:spacing w:line="264" w:lineRule="auto"/>
        <w:ind w:left="0" w:firstLine="567"/>
        <w:jc w:val="both"/>
        <w:rPr>
          <w:sz w:val="24"/>
          <w:szCs w:val="28"/>
        </w:rPr>
      </w:pPr>
      <w:r w:rsidRPr="00430A4E">
        <w:rPr>
          <w:sz w:val="24"/>
        </w:rPr>
        <w:t>Курулуш аянтынын кыртыштык шартынын типтери үстүңкү</w:t>
      </w:r>
      <w:r w:rsidR="00D738AC" w:rsidRPr="00430A4E">
        <w:rPr>
          <w:sz w:val="24"/>
        </w:rPr>
        <w:t xml:space="preserve"> </w:t>
      </w:r>
      <w:r w:rsidRPr="00430A4E">
        <w:rPr>
          <w:sz w:val="24"/>
        </w:rPr>
        <w:t>30 жана 10 метрлик калыңдыктагы</w:t>
      </w:r>
      <w:r w:rsidR="00D738AC" w:rsidRPr="00430A4E">
        <w:rPr>
          <w:sz w:val="24"/>
        </w:rPr>
        <w:t xml:space="preserve"> </w:t>
      </w:r>
      <w:r w:rsidRPr="00430A4E">
        <w:rPr>
          <w:sz w:val="24"/>
        </w:rPr>
        <w:t>v</w:t>
      </w:r>
      <w:r w:rsidRPr="00430A4E">
        <w:rPr>
          <w:sz w:val="24"/>
          <w:vertAlign w:val="subscript"/>
        </w:rPr>
        <w:t>s,30</w:t>
      </w:r>
      <w:r w:rsidRPr="00430A4E">
        <w:rPr>
          <w:sz w:val="24"/>
        </w:rPr>
        <w:t xml:space="preserve"> жана</w:t>
      </w:r>
      <w:r w:rsidR="00D738AC" w:rsidRPr="00430A4E">
        <w:rPr>
          <w:sz w:val="24"/>
        </w:rPr>
        <w:t xml:space="preserve"> </w:t>
      </w:r>
      <w:r w:rsidRPr="00430A4E">
        <w:rPr>
          <w:sz w:val="24"/>
        </w:rPr>
        <w:t>v</w:t>
      </w:r>
      <w:r w:rsidRPr="00430A4E">
        <w:rPr>
          <w:sz w:val="24"/>
          <w:vertAlign w:val="subscript"/>
        </w:rPr>
        <w:t>s,10</w:t>
      </w:r>
      <w:r w:rsidR="00D738AC" w:rsidRPr="00430A4E">
        <w:rPr>
          <w:sz w:val="24"/>
        </w:rPr>
        <w:t xml:space="preserve"> </w:t>
      </w:r>
      <w:r w:rsidRPr="00430A4E">
        <w:rPr>
          <w:sz w:val="24"/>
        </w:rPr>
        <w:t>туура толкундардын таралуусунун ылдамдыгынын эксперименталдык бекитилген маанисинен алып, аныктоо керек.</w:t>
      </w:r>
    </w:p>
    <w:p w:rsidR="00653D6C" w:rsidRPr="00430A4E" w:rsidRDefault="00D738AC" w:rsidP="00653D6C">
      <w:pPr>
        <w:numPr>
          <w:ilvl w:val="3"/>
          <w:numId w:val="1"/>
        </w:numPr>
        <w:spacing w:line="264" w:lineRule="auto"/>
        <w:ind w:left="0" w:firstLine="567"/>
        <w:jc w:val="both"/>
        <w:rPr>
          <w:sz w:val="24"/>
          <w:szCs w:val="28"/>
        </w:rPr>
      </w:pPr>
      <w:r w:rsidRPr="00430A4E">
        <w:rPr>
          <w:sz w:val="24"/>
        </w:rPr>
        <w:t xml:space="preserve"> </w:t>
      </w:r>
      <w:r w:rsidR="00653D6C" w:rsidRPr="00430A4E">
        <w:rPr>
          <w:sz w:val="24"/>
        </w:rPr>
        <w:t>ν</w:t>
      </w:r>
      <w:r w:rsidR="00653D6C" w:rsidRPr="00430A4E">
        <w:rPr>
          <w:sz w:val="24"/>
          <w:vertAlign w:val="subscript"/>
        </w:rPr>
        <w:t>s,30</w:t>
      </w:r>
      <w:r w:rsidR="00653D6C" w:rsidRPr="00430A4E">
        <w:rPr>
          <w:sz w:val="24"/>
        </w:rPr>
        <w:t xml:space="preserve"> туура толкундардын таралуусунун орточо ылдамдыгын төмөнкү мааниге ылайык эсептеп чыгуу керек (6.1):</w:t>
      </w:r>
    </w:p>
    <w:p w:rsidR="00653D6C" w:rsidRPr="00430A4E" w:rsidRDefault="00653D6C" w:rsidP="00653D6C">
      <w:pPr>
        <w:spacing w:line="264" w:lineRule="auto"/>
        <w:jc w:val="right"/>
        <w:rPr>
          <w:sz w:val="24"/>
          <w:szCs w:val="28"/>
        </w:rPr>
      </w:pPr>
      <w:r w:rsidRPr="00430A4E">
        <w:rPr>
          <w:position w:val="-66"/>
          <w:sz w:val="24"/>
          <w:szCs w:val="28"/>
        </w:rPr>
        <w:object w:dxaOrig="1419" w:dyaOrig="10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5pt;height:52.5pt" o:ole="">
            <v:imagedata r:id="rId8" o:title=""/>
          </v:shape>
          <o:OLEObject Type="Embed" ProgID="Equation.3" ShapeID="_x0000_i1025" DrawAspect="Content" ObjectID="_1612127315" r:id="rId9"/>
        </w:object>
      </w:r>
      <w:r w:rsidRPr="00430A4E">
        <w:rPr>
          <w:sz w:val="24"/>
        </w:rPr>
        <w:t>,</w:t>
      </w:r>
      <w:r w:rsidRPr="00430A4E">
        <w:tab/>
      </w:r>
      <w:r w:rsidRPr="00430A4E">
        <w:tab/>
      </w:r>
      <w:r w:rsidRPr="00430A4E">
        <w:tab/>
      </w:r>
      <w:r w:rsidRPr="00430A4E">
        <w:tab/>
      </w:r>
      <w:r w:rsidRPr="00430A4E">
        <w:tab/>
      </w:r>
      <w:r w:rsidRPr="00430A4E">
        <w:tab/>
      </w:r>
      <w:r w:rsidRPr="00430A4E">
        <w:tab/>
      </w:r>
      <w:r w:rsidRPr="00430A4E">
        <w:tab/>
      </w:r>
      <w:r w:rsidRPr="00430A4E">
        <w:rPr>
          <w:sz w:val="24"/>
        </w:rPr>
        <w:t>(6.1)</w:t>
      </w:r>
    </w:p>
    <w:p w:rsidR="00653D6C" w:rsidRPr="00430A4E" w:rsidRDefault="00653D6C" w:rsidP="00653D6C">
      <w:pPr>
        <w:spacing w:line="264" w:lineRule="auto"/>
        <w:jc w:val="both"/>
        <w:rPr>
          <w:sz w:val="24"/>
          <w:szCs w:val="28"/>
        </w:rPr>
      </w:pPr>
      <w:r w:rsidRPr="00430A4E">
        <w:tab/>
      </w:r>
      <w:r w:rsidRPr="00430A4E">
        <w:rPr>
          <w:sz w:val="24"/>
        </w:rPr>
        <w:t>мында</w:t>
      </w:r>
      <w:r w:rsidR="00D738AC" w:rsidRPr="00430A4E">
        <w:rPr>
          <w:sz w:val="24"/>
        </w:rPr>
        <w:t xml:space="preserve"> </w:t>
      </w:r>
      <w:r w:rsidRPr="00430A4E">
        <w:rPr>
          <w:i/>
          <w:sz w:val="24"/>
        </w:rPr>
        <w:t>h</w:t>
      </w:r>
      <w:r w:rsidRPr="00430A4E">
        <w:rPr>
          <w:sz w:val="24"/>
          <w:vertAlign w:val="subscript"/>
        </w:rPr>
        <w:t>i</w:t>
      </w:r>
      <w:r w:rsidRPr="00430A4E">
        <w:rPr>
          <w:sz w:val="24"/>
        </w:rPr>
        <w:t xml:space="preserve"> жана </w:t>
      </w:r>
      <w:r w:rsidRPr="00430A4E">
        <w:rPr>
          <w:i/>
          <w:sz w:val="24"/>
        </w:rPr>
        <w:t>ν</w:t>
      </w:r>
      <w:r w:rsidRPr="00430A4E">
        <w:rPr>
          <w:sz w:val="24"/>
          <w:vertAlign w:val="subscript"/>
        </w:rPr>
        <w:t>i</w:t>
      </w:r>
      <w:r w:rsidRPr="00430A4E">
        <w:rPr>
          <w:sz w:val="24"/>
        </w:rPr>
        <w:t xml:space="preserve"> – метр менен калыңдыгын жана</w:t>
      </w:r>
      <w:r w:rsidR="00D738AC" w:rsidRPr="00430A4E">
        <w:rPr>
          <w:sz w:val="24"/>
        </w:rPr>
        <w:t xml:space="preserve"> </w:t>
      </w:r>
      <w:r w:rsidRPr="00430A4E">
        <w:rPr>
          <w:sz w:val="24"/>
        </w:rPr>
        <w:t>м/с менен туура толкундун таралышын билдирет</w:t>
      </w:r>
      <w:r w:rsidR="00D738AC" w:rsidRPr="00430A4E">
        <w:rPr>
          <w:sz w:val="24"/>
        </w:rPr>
        <w:t xml:space="preserve"> </w:t>
      </w:r>
      <w:r w:rsidRPr="00430A4E">
        <w:rPr>
          <w:sz w:val="24"/>
        </w:rPr>
        <w:t>( жылдыруунун деформациясынын деңгээли 10</w:t>
      </w:r>
      <w:r w:rsidRPr="00430A4E">
        <w:rPr>
          <w:sz w:val="24"/>
          <w:vertAlign w:val="superscript"/>
        </w:rPr>
        <w:t>-5</w:t>
      </w:r>
      <w:r w:rsidRPr="00430A4E">
        <w:rPr>
          <w:sz w:val="24"/>
        </w:rPr>
        <w:t xml:space="preserve"> менен же андан аз болгондо), бул</w:t>
      </w:r>
      <w:r w:rsidR="00D738AC" w:rsidRPr="00430A4E">
        <w:rPr>
          <w:sz w:val="24"/>
        </w:rPr>
        <w:t xml:space="preserve"> </w:t>
      </w:r>
      <w:r w:rsidRPr="00430A4E">
        <w:rPr>
          <w:i/>
          <w:sz w:val="24"/>
        </w:rPr>
        <w:t>i</w:t>
      </w:r>
      <w:r w:rsidRPr="00430A4E">
        <w:rPr>
          <w:sz w:val="24"/>
        </w:rPr>
        <w:t>-чи формация же</w:t>
      </w:r>
      <w:r w:rsidR="00D738AC" w:rsidRPr="00430A4E">
        <w:rPr>
          <w:sz w:val="24"/>
        </w:rPr>
        <w:t xml:space="preserve"> </w:t>
      </w:r>
      <w:r w:rsidRPr="00430A4E">
        <w:rPr>
          <w:i/>
          <w:sz w:val="24"/>
        </w:rPr>
        <w:t>N</w:t>
      </w:r>
      <w:r w:rsidRPr="00430A4E">
        <w:rPr>
          <w:sz w:val="24"/>
        </w:rPr>
        <w:t xml:space="preserve"> катмарлардын жалпы саны учурундагы катмар үчүн, бул үстүңкү 30-метрлик кыртыштык калыңдыгы учурунда.</w:t>
      </w:r>
    </w:p>
    <w:p w:rsidR="00653D6C" w:rsidRPr="00430A4E" w:rsidRDefault="00653D6C" w:rsidP="00653D6C">
      <w:pPr>
        <w:numPr>
          <w:ilvl w:val="3"/>
          <w:numId w:val="1"/>
        </w:numPr>
        <w:spacing w:line="264" w:lineRule="auto"/>
        <w:ind w:left="0" w:firstLine="567"/>
        <w:jc w:val="both"/>
        <w:rPr>
          <w:sz w:val="24"/>
          <w:szCs w:val="28"/>
        </w:rPr>
      </w:pPr>
      <w:r w:rsidRPr="00430A4E">
        <w:rPr>
          <w:sz w:val="24"/>
        </w:rPr>
        <w:t>ν</w:t>
      </w:r>
      <w:r w:rsidRPr="00430A4E">
        <w:rPr>
          <w:sz w:val="24"/>
          <w:vertAlign w:val="subscript"/>
        </w:rPr>
        <w:t>s,10</w:t>
      </w:r>
      <w:r w:rsidRPr="00430A4E">
        <w:rPr>
          <w:sz w:val="24"/>
        </w:rPr>
        <w:t xml:space="preserve"> туура толкундардын таралуусунун орточо ылдамдыгын төмөнкү мааниге ылайык эсептеп чыгуу керек (6.2):</w:t>
      </w:r>
    </w:p>
    <w:p w:rsidR="00653D6C" w:rsidRPr="00430A4E" w:rsidRDefault="00653D6C" w:rsidP="00653D6C">
      <w:pPr>
        <w:spacing w:line="264" w:lineRule="auto"/>
        <w:ind w:left="567"/>
        <w:jc w:val="right"/>
        <w:rPr>
          <w:sz w:val="24"/>
          <w:szCs w:val="28"/>
        </w:rPr>
      </w:pPr>
      <w:r w:rsidRPr="00430A4E">
        <w:rPr>
          <w:position w:val="-64"/>
          <w:sz w:val="24"/>
          <w:szCs w:val="28"/>
        </w:rPr>
        <w:object w:dxaOrig="1460" w:dyaOrig="1020">
          <v:shape id="_x0000_i1026" type="#_x0000_t75" style="width:74.25pt;height:51.75pt" o:ole="">
            <v:imagedata r:id="rId10" o:title=""/>
          </v:shape>
          <o:OLEObject Type="Embed" ProgID="Equation.3" ShapeID="_x0000_i1026" DrawAspect="Content" ObjectID="_1612127316" r:id="rId11"/>
        </w:object>
      </w:r>
      <w:r w:rsidRPr="00430A4E">
        <w:rPr>
          <w:sz w:val="24"/>
        </w:rPr>
        <w:t>,</w:t>
      </w:r>
      <w:r w:rsidRPr="00430A4E">
        <w:tab/>
      </w:r>
      <w:r w:rsidRPr="00430A4E">
        <w:tab/>
      </w:r>
      <w:r w:rsidRPr="00430A4E">
        <w:tab/>
      </w:r>
      <w:r w:rsidRPr="00430A4E">
        <w:tab/>
      </w:r>
      <w:r w:rsidRPr="00430A4E">
        <w:tab/>
      </w:r>
      <w:r w:rsidRPr="00430A4E">
        <w:tab/>
      </w:r>
      <w:r w:rsidRPr="00430A4E">
        <w:tab/>
      </w:r>
      <w:r w:rsidRPr="00430A4E">
        <w:rPr>
          <w:sz w:val="24"/>
        </w:rPr>
        <w:t>(6.2)</w:t>
      </w:r>
    </w:p>
    <w:p w:rsidR="00653D6C" w:rsidRPr="00430A4E" w:rsidRDefault="00653D6C" w:rsidP="00653D6C">
      <w:pPr>
        <w:numPr>
          <w:ilvl w:val="3"/>
          <w:numId w:val="1"/>
        </w:numPr>
        <w:spacing w:line="264" w:lineRule="auto"/>
        <w:ind w:left="0" w:firstLine="567"/>
        <w:jc w:val="both"/>
        <w:rPr>
          <w:sz w:val="24"/>
          <w:szCs w:val="28"/>
        </w:rPr>
      </w:pPr>
      <w:r w:rsidRPr="00430A4E">
        <w:rPr>
          <w:sz w:val="24"/>
        </w:rPr>
        <w:t>Эгер үстүңкү кыртыштык калыңдыкта туура толкундардын таралуусунун орто ылдамдыгынын көрсөткүчтөрүнүн бири</w:t>
      </w:r>
      <w:r w:rsidR="00D738AC" w:rsidRPr="00430A4E">
        <w:rPr>
          <w:sz w:val="24"/>
        </w:rPr>
        <w:t xml:space="preserve"> </w:t>
      </w:r>
      <w:r w:rsidRPr="00430A4E">
        <w:rPr>
          <w:sz w:val="24"/>
        </w:rPr>
        <w:t>(</w:t>
      </w:r>
      <w:r w:rsidRPr="00430A4E">
        <w:rPr>
          <w:i/>
          <w:sz w:val="24"/>
        </w:rPr>
        <w:t>v</w:t>
      </w:r>
      <w:r w:rsidRPr="00430A4E">
        <w:rPr>
          <w:sz w:val="24"/>
          <w:vertAlign w:val="subscript"/>
        </w:rPr>
        <w:t>s,10</w:t>
      </w:r>
      <w:r w:rsidRPr="00430A4E">
        <w:rPr>
          <w:sz w:val="24"/>
        </w:rPr>
        <w:t xml:space="preserve"> же</w:t>
      </w:r>
      <w:r w:rsidR="00D738AC" w:rsidRPr="00430A4E">
        <w:rPr>
          <w:sz w:val="24"/>
        </w:rPr>
        <w:t xml:space="preserve"> </w:t>
      </w:r>
      <w:r w:rsidRPr="00430A4E">
        <w:rPr>
          <w:i/>
          <w:sz w:val="24"/>
        </w:rPr>
        <w:t>v</w:t>
      </w:r>
      <w:r w:rsidRPr="00430A4E">
        <w:rPr>
          <w:sz w:val="24"/>
          <w:vertAlign w:val="subscript"/>
        </w:rPr>
        <w:t>s,30</w:t>
      </w:r>
      <w:r w:rsidRPr="00430A4E">
        <w:rPr>
          <w:sz w:val="24"/>
        </w:rPr>
        <w:t>) 6.1. таблицада көргөзүлгөн мааниге караганда азыраак мааниге ээ болсо, анда курулуш аянтынын кыртыштык шарттарын сейсмикалык</w:t>
      </w:r>
      <w:r w:rsidR="00D738AC" w:rsidRPr="00430A4E">
        <w:rPr>
          <w:sz w:val="24"/>
        </w:rPr>
        <w:t xml:space="preserve"> </w:t>
      </w:r>
      <w:r w:rsidRPr="00430A4E">
        <w:rPr>
          <w:sz w:val="24"/>
        </w:rPr>
        <w:t>касиети боюнча жагымсыз типке киргизүү керек.</w:t>
      </w:r>
      <w:r w:rsidR="00D738AC" w:rsidRPr="00430A4E">
        <w:rPr>
          <w:sz w:val="24"/>
        </w:rPr>
        <w:t xml:space="preserve"> </w:t>
      </w:r>
    </w:p>
    <w:p w:rsidR="00653D6C" w:rsidRPr="00430A4E" w:rsidRDefault="00653D6C" w:rsidP="00653D6C">
      <w:pPr>
        <w:numPr>
          <w:ilvl w:val="3"/>
          <w:numId w:val="1"/>
        </w:numPr>
        <w:spacing w:line="264" w:lineRule="auto"/>
        <w:ind w:left="0" w:firstLine="567"/>
        <w:jc w:val="both"/>
        <w:rPr>
          <w:sz w:val="24"/>
          <w:szCs w:val="28"/>
        </w:rPr>
      </w:pPr>
      <w:r w:rsidRPr="00430A4E">
        <w:rPr>
          <w:sz w:val="24"/>
        </w:rPr>
        <w:t>Үстүңкү калыңдыктагы туура толкундардын ылдамдыгы туурасында маалыматтар жок болгон учурда, курулуш аянтыны кыртыштык шарттарынын тибин 6.1.таблицасында келтирилген сүрөттөөчү белгилер боюнча аныктоого жол берилет.</w:t>
      </w:r>
    </w:p>
    <w:p w:rsidR="00653D6C" w:rsidRPr="00430A4E" w:rsidRDefault="00653D6C" w:rsidP="00653D6C">
      <w:pPr>
        <w:spacing w:line="264" w:lineRule="auto"/>
        <w:ind w:left="360"/>
        <w:jc w:val="both"/>
        <w:rPr>
          <w:sz w:val="12"/>
          <w:szCs w:val="12"/>
        </w:rPr>
      </w:pPr>
    </w:p>
    <w:p w:rsidR="00653D6C" w:rsidRPr="00430A4E" w:rsidRDefault="00653D6C" w:rsidP="00345584">
      <w:pPr>
        <w:pStyle w:val="2"/>
        <w:numPr>
          <w:ilvl w:val="1"/>
          <w:numId w:val="1"/>
        </w:numPr>
        <w:rPr>
          <w:szCs w:val="24"/>
        </w:rPr>
      </w:pPr>
      <w:bookmarkStart w:id="17" w:name="_Toc1023431"/>
      <w:bookmarkStart w:id="18" w:name="_Toc1211695"/>
      <w:r w:rsidRPr="00430A4E">
        <w:rPr>
          <w:szCs w:val="24"/>
        </w:rPr>
        <w:t>Курулуш аянтындагы сейсмикалык коркунучу.</w:t>
      </w:r>
      <w:bookmarkEnd w:id="17"/>
      <w:bookmarkEnd w:id="18"/>
    </w:p>
    <w:p w:rsidR="00653D6C" w:rsidRPr="00430A4E" w:rsidRDefault="00653D6C" w:rsidP="00653D6C">
      <w:pPr>
        <w:spacing w:line="264" w:lineRule="auto"/>
        <w:jc w:val="both"/>
        <w:rPr>
          <w:b/>
          <w:sz w:val="12"/>
          <w:szCs w:val="12"/>
        </w:rPr>
      </w:pPr>
    </w:p>
    <w:p w:rsidR="004064CD" w:rsidRPr="00430A4E" w:rsidRDefault="004064CD" w:rsidP="00653D6C">
      <w:pPr>
        <w:numPr>
          <w:ilvl w:val="3"/>
          <w:numId w:val="1"/>
        </w:numPr>
        <w:spacing w:line="264" w:lineRule="auto"/>
        <w:ind w:left="0" w:firstLine="567"/>
        <w:jc w:val="both"/>
        <w:rPr>
          <w:b/>
          <w:sz w:val="24"/>
          <w:szCs w:val="28"/>
        </w:rPr>
      </w:pPr>
      <w:r w:rsidRPr="00430A4E">
        <w:rPr>
          <w:sz w:val="24"/>
        </w:rPr>
        <w:t>Курулуш аянтынын сейсмикалуулугун 2018-жылы иштелип чыккан Кыргыз Республикасынын аймагын сейсмикалык жалпы райондоштуруу картасын жана Кыргыз Республикасынын калктуу пункттарынын тизмесин колдонуу менен, же болбосо инженердик изилдөөлөрдүн курамында адистештирилген мекемелер тарабынан аткарылган, аянттарды сейсмикалык чакан райондоштуруунун натыйжасынын негизинде аныктоо керек.</w:t>
      </w:r>
    </w:p>
    <w:p w:rsidR="00653D6C" w:rsidRPr="00430A4E" w:rsidRDefault="004064CD" w:rsidP="00653D6C">
      <w:pPr>
        <w:numPr>
          <w:ilvl w:val="3"/>
          <w:numId w:val="1"/>
        </w:numPr>
        <w:spacing w:line="264" w:lineRule="auto"/>
        <w:ind w:left="0" w:firstLine="567"/>
        <w:jc w:val="both"/>
        <w:rPr>
          <w:b/>
          <w:sz w:val="24"/>
          <w:szCs w:val="28"/>
        </w:rPr>
      </w:pPr>
      <w:r w:rsidRPr="00430A4E">
        <w:rPr>
          <w:sz w:val="24"/>
        </w:rPr>
        <w:t>С</w:t>
      </w:r>
      <w:r w:rsidR="00620F20" w:rsidRPr="00430A4E">
        <w:rPr>
          <w:sz w:val="24"/>
        </w:rPr>
        <w:t xml:space="preserve">ейсмикалык чакан райондоштуруунун </w:t>
      </w:r>
      <w:r w:rsidRPr="00430A4E">
        <w:rPr>
          <w:sz w:val="24"/>
        </w:rPr>
        <w:t>картасын иштеп чыгууга чейин</w:t>
      </w:r>
      <w:r w:rsidR="00620F20" w:rsidRPr="00430A4E">
        <w:rPr>
          <w:sz w:val="24"/>
        </w:rPr>
        <w:t>,</w:t>
      </w:r>
      <w:r w:rsidR="00653D6C" w:rsidRPr="00430A4E">
        <w:rPr>
          <w:sz w:val="24"/>
        </w:rPr>
        <w:t xml:space="preserve"> курулуштун аянтынын сейсмикалуулугун жөнөкөйлөтүлгөн аныктоого жол берилет:</w:t>
      </w:r>
    </w:p>
    <w:p w:rsidR="00653D6C" w:rsidRPr="00430A4E" w:rsidRDefault="00653D6C" w:rsidP="00653D6C">
      <w:pPr>
        <w:spacing w:line="264" w:lineRule="auto"/>
        <w:ind w:firstLine="567"/>
        <w:jc w:val="both"/>
        <w:rPr>
          <w:sz w:val="24"/>
          <w:szCs w:val="28"/>
        </w:rPr>
      </w:pPr>
      <w:r w:rsidRPr="00430A4E">
        <w:rPr>
          <w:sz w:val="24"/>
        </w:rPr>
        <w:t>а)</w:t>
      </w:r>
      <w:r w:rsidR="00D738AC" w:rsidRPr="00430A4E">
        <w:rPr>
          <w:sz w:val="24"/>
        </w:rPr>
        <w:t xml:space="preserve"> </w:t>
      </w:r>
      <w:r w:rsidRPr="00430A4E">
        <w:rPr>
          <w:sz w:val="24"/>
        </w:rPr>
        <w:t>балл менен</w:t>
      </w:r>
      <w:r w:rsidR="00D738AC" w:rsidRPr="00430A4E">
        <w:rPr>
          <w:sz w:val="24"/>
        </w:rPr>
        <w:t xml:space="preserve"> </w:t>
      </w:r>
      <w:r w:rsidRPr="00430A4E">
        <w:rPr>
          <w:sz w:val="24"/>
        </w:rPr>
        <w:t>–</w:t>
      </w:r>
      <w:r w:rsidR="00D738AC" w:rsidRPr="00430A4E">
        <w:rPr>
          <w:sz w:val="24"/>
        </w:rPr>
        <w:t xml:space="preserve"> </w:t>
      </w:r>
      <w:r w:rsidRPr="00430A4E">
        <w:rPr>
          <w:sz w:val="24"/>
        </w:rPr>
        <w:t xml:space="preserve">6.2 таблицасы боюнча, </w:t>
      </w:r>
      <w:r w:rsidR="00E62C45" w:rsidRPr="00430A4E">
        <w:rPr>
          <w:sz w:val="24"/>
          <w:szCs w:val="28"/>
        </w:rPr>
        <w:t xml:space="preserve">Кыргызстандагы мүмкүн болгон максималдуу жер титирөөлөрдө жер бетинин термелүү күчтөрүнүн (интенсивдүүлүгүнүн) балл менен </w:t>
      </w:r>
      <w:r w:rsidR="00E62C45" w:rsidRPr="00430A4E">
        <w:rPr>
          <w:sz w:val="24"/>
          <w:szCs w:val="28"/>
        </w:rPr>
        <w:lastRenderedPageBreak/>
        <w:t>көрсөтүлгөн  картасы</w:t>
      </w:r>
      <w:r w:rsidRPr="00430A4E">
        <w:rPr>
          <w:sz w:val="24"/>
        </w:rPr>
        <w:t xml:space="preserve"> </w:t>
      </w:r>
      <w:r w:rsidR="009C004E" w:rsidRPr="00430A4E">
        <w:rPr>
          <w:sz w:val="24"/>
        </w:rPr>
        <w:t xml:space="preserve">(В тиркемеси) же калктуу пункттардын тизмеси (Г тиркемеси) </w:t>
      </w:r>
      <w:r w:rsidRPr="00430A4E">
        <w:rPr>
          <w:sz w:val="24"/>
        </w:rPr>
        <w:t xml:space="preserve">боюнча курулуш районунун сейсмикалуулугун </w:t>
      </w:r>
      <w:r w:rsidR="009C004E" w:rsidRPr="00430A4E">
        <w:rPr>
          <w:sz w:val="24"/>
        </w:rPr>
        <w:t>жана курулуш аянтынын кыртыштык шарттарынын тибин эске алуу менен</w:t>
      </w:r>
      <w:r w:rsidRPr="00430A4E">
        <w:rPr>
          <w:sz w:val="24"/>
        </w:rPr>
        <w:t>;</w:t>
      </w:r>
    </w:p>
    <w:p w:rsidR="00653D6C" w:rsidRPr="00430A4E" w:rsidRDefault="00653D6C" w:rsidP="00653D6C">
      <w:pPr>
        <w:spacing w:line="264" w:lineRule="auto"/>
        <w:ind w:firstLine="567"/>
        <w:jc w:val="both"/>
        <w:rPr>
          <w:sz w:val="24"/>
          <w:szCs w:val="28"/>
        </w:rPr>
      </w:pPr>
      <w:r w:rsidRPr="00430A4E">
        <w:rPr>
          <w:sz w:val="24"/>
        </w:rPr>
        <w:t>б) горизонталдык тездөөдө</w:t>
      </w:r>
      <w:r w:rsidR="00D738AC" w:rsidRPr="00430A4E">
        <w:rPr>
          <w:sz w:val="24"/>
        </w:rPr>
        <w:t xml:space="preserve"> </w:t>
      </w:r>
      <w:r w:rsidRPr="00430A4E">
        <w:rPr>
          <w:sz w:val="24"/>
        </w:rPr>
        <w:t>–</w:t>
      </w:r>
      <w:r w:rsidR="00D738AC" w:rsidRPr="00430A4E">
        <w:rPr>
          <w:sz w:val="24"/>
        </w:rPr>
        <w:t xml:space="preserve"> </w:t>
      </w:r>
      <w:r w:rsidRPr="00430A4E">
        <w:rPr>
          <w:sz w:val="24"/>
        </w:rPr>
        <w:t>чагылдыруунун жардамы менен(6.3):</w:t>
      </w:r>
    </w:p>
    <w:p w:rsidR="00653D6C" w:rsidRPr="00430A4E" w:rsidRDefault="00653D6C" w:rsidP="00653D6C">
      <w:pPr>
        <w:spacing w:line="264" w:lineRule="auto"/>
        <w:ind w:firstLine="720"/>
        <w:jc w:val="right"/>
        <w:rPr>
          <w:sz w:val="24"/>
          <w:szCs w:val="28"/>
        </w:rPr>
      </w:pPr>
      <w:r w:rsidRPr="00430A4E">
        <w:rPr>
          <w:position w:val="-14"/>
          <w:sz w:val="24"/>
          <w:szCs w:val="28"/>
        </w:rPr>
        <w:object w:dxaOrig="2139" w:dyaOrig="380">
          <v:shape id="_x0000_i1027" type="#_x0000_t75" style="width:107.25pt;height:18pt" o:ole="">
            <v:imagedata r:id="rId12" o:title=""/>
          </v:shape>
          <o:OLEObject Type="Embed" ProgID="Equation.3" ShapeID="_x0000_i1027" DrawAspect="Content" ObjectID="_1612127317" r:id="rId13"/>
        </w:object>
      </w:r>
      <w:r w:rsidRPr="00430A4E">
        <w:tab/>
      </w:r>
      <w:r w:rsidRPr="00430A4E">
        <w:tab/>
      </w:r>
      <w:r w:rsidRPr="00430A4E">
        <w:tab/>
      </w:r>
      <w:r w:rsidRPr="00430A4E">
        <w:tab/>
      </w:r>
      <w:r w:rsidRPr="00430A4E">
        <w:tab/>
      </w:r>
      <w:r w:rsidRPr="00430A4E">
        <w:tab/>
      </w:r>
      <w:r w:rsidRPr="00430A4E">
        <w:tab/>
      </w:r>
      <w:r w:rsidRPr="00430A4E">
        <w:rPr>
          <w:sz w:val="24"/>
        </w:rPr>
        <w:t xml:space="preserve"> (6.3)</w:t>
      </w:r>
    </w:p>
    <w:p w:rsidR="00653D6C" w:rsidRPr="00430A4E" w:rsidRDefault="00653D6C" w:rsidP="00653D6C">
      <w:pPr>
        <w:spacing w:line="264" w:lineRule="auto"/>
        <w:ind w:firstLine="720"/>
        <w:jc w:val="both"/>
        <w:rPr>
          <w:sz w:val="24"/>
          <w:szCs w:val="28"/>
        </w:rPr>
      </w:pPr>
      <w:r w:rsidRPr="00430A4E">
        <w:rPr>
          <w:sz w:val="24"/>
        </w:rPr>
        <w:t>мында</w:t>
      </w:r>
      <w:r w:rsidR="00D738AC" w:rsidRPr="00430A4E">
        <w:rPr>
          <w:sz w:val="24"/>
        </w:rPr>
        <w:t xml:space="preserve"> </w:t>
      </w:r>
      <w:r w:rsidRPr="00430A4E">
        <w:rPr>
          <w:i/>
          <w:sz w:val="24"/>
        </w:rPr>
        <w:t>a</w:t>
      </w:r>
      <w:r w:rsidRPr="00430A4E">
        <w:rPr>
          <w:sz w:val="24"/>
          <w:vertAlign w:val="subscript"/>
        </w:rPr>
        <w:t>g</w:t>
      </w:r>
      <w:r w:rsidRPr="00430A4E">
        <w:rPr>
          <w:sz w:val="24"/>
        </w:rPr>
        <w:t xml:space="preserve"> –</w:t>
      </w:r>
      <w:r w:rsidR="00D738AC" w:rsidRPr="00430A4E">
        <w:rPr>
          <w:sz w:val="24"/>
        </w:rPr>
        <w:t xml:space="preserve"> </w:t>
      </w:r>
      <w:r w:rsidRPr="00430A4E">
        <w:rPr>
          <w:sz w:val="24"/>
        </w:rPr>
        <w:t>курулуш аянтынын анын факты жүзүндөгү кыртыштык жана топографиялык шартында кыртыштын эң жогорку горизонталдык тездөөсүнүн эсептик мааниси;</w:t>
      </w:r>
    </w:p>
    <w:p w:rsidR="00653D6C" w:rsidRPr="00430A4E" w:rsidRDefault="00653D6C" w:rsidP="00653D6C">
      <w:pPr>
        <w:spacing w:line="264" w:lineRule="auto"/>
        <w:ind w:firstLine="709"/>
        <w:jc w:val="both"/>
        <w:rPr>
          <w:sz w:val="24"/>
          <w:szCs w:val="28"/>
        </w:rPr>
      </w:pPr>
      <w:r w:rsidRPr="00430A4E">
        <w:rPr>
          <w:i/>
          <w:sz w:val="24"/>
        </w:rPr>
        <w:t>a</w:t>
      </w:r>
      <w:r w:rsidRPr="00430A4E">
        <w:rPr>
          <w:sz w:val="24"/>
          <w:vertAlign w:val="subscript"/>
        </w:rPr>
        <w:t>gR</w:t>
      </w:r>
      <w:r w:rsidRPr="00430A4E">
        <w:rPr>
          <w:sz w:val="24"/>
        </w:rPr>
        <w:t xml:space="preserve"> – каралып жаткан курулуштун аянтында кыртыштын</w:t>
      </w:r>
      <w:r w:rsidR="00D738AC" w:rsidRPr="00430A4E">
        <w:rPr>
          <w:sz w:val="24"/>
        </w:rPr>
        <w:t xml:space="preserve"> </w:t>
      </w:r>
      <w:r w:rsidRPr="00430A4E">
        <w:rPr>
          <w:i/>
          <w:sz w:val="24"/>
        </w:rPr>
        <w:t>g</w:t>
      </w:r>
      <w:r w:rsidRPr="00430A4E">
        <w:rPr>
          <w:sz w:val="24"/>
        </w:rPr>
        <w:t xml:space="preserve"> үлүшүндө кыртыштын эң жогорку горизонталдык тездөөсүнүн референттик мааниси, </w:t>
      </w:r>
      <w:r w:rsidR="009C004E" w:rsidRPr="00430A4E">
        <w:rPr>
          <w:sz w:val="24"/>
        </w:rPr>
        <w:t>Кыргызстандагы аскалуу грунтта сейсмикалык термелүүнүн жогорку чектеги (пиктик) ылдамдануулар (PGA) картасы</w:t>
      </w:r>
      <w:r w:rsidRPr="00430A4E">
        <w:rPr>
          <w:sz w:val="24"/>
        </w:rPr>
        <w:t xml:space="preserve"> </w:t>
      </w:r>
      <w:r w:rsidR="00AF26C8" w:rsidRPr="00430A4E">
        <w:rPr>
          <w:sz w:val="24"/>
        </w:rPr>
        <w:t xml:space="preserve">(В тиркемеси) </w:t>
      </w:r>
      <w:r w:rsidRPr="00430A4E">
        <w:rPr>
          <w:sz w:val="24"/>
        </w:rPr>
        <w:t>боюнча аныкталган</w:t>
      </w:r>
      <w:r w:rsidR="00D738AC" w:rsidRPr="00430A4E">
        <w:rPr>
          <w:sz w:val="24"/>
        </w:rPr>
        <w:t xml:space="preserve"> </w:t>
      </w:r>
      <w:r w:rsidRPr="00430A4E">
        <w:rPr>
          <w:sz w:val="24"/>
        </w:rPr>
        <w:t>IA тибиндеги кыртыш учурунда, же</w:t>
      </w:r>
      <w:r w:rsidR="00D738AC" w:rsidRPr="00430A4E">
        <w:rPr>
          <w:sz w:val="24"/>
        </w:rPr>
        <w:t xml:space="preserve"> </w:t>
      </w:r>
      <w:r w:rsidRPr="00430A4E">
        <w:rPr>
          <w:sz w:val="24"/>
        </w:rPr>
        <w:t>Г Тиркемеси боюнча;</w:t>
      </w:r>
    </w:p>
    <w:p w:rsidR="00653D6C" w:rsidRPr="00430A4E" w:rsidRDefault="00653D6C" w:rsidP="00653D6C">
      <w:pPr>
        <w:spacing w:line="264" w:lineRule="auto"/>
        <w:ind w:firstLine="720"/>
        <w:jc w:val="both"/>
        <w:rPr>
          <w:sz w:val="24"/>
          <w:szCs w:val="28"/>
        </w:rPr>
      </w:pPr>
      <w:r w:rsidRPr="00430A4E">
        <w:rPr>
          <w:i/>
          <w:sz w:val="24"/>
        </w:rPr>
        <w:t>S</w:t>
      </w:r>
      <w:r w:rsidRPr="00430A4E">
        <w:rPr>
          <w:sz w:val="24"/>
        </w:rPr>
        <w:t>(</w:t>
      </w:r>
      <w:r w:rsidRPr="00430A4E">
        <w:rPr>
          <w:i/>
          <w:sz w:val="24"/>
        </w:rPr>
        <w:t>a</w:t>
      </w:r>
      <w:r w:rsidRPr="00430A4E">
        <w:rPr>
          <w:sz w:val="24"/>
          <w:vertAlign w:val="subscript"/>
        </w:rPr>
        <w:t>gR</w:t>
      </w:r>
      <w:r w:rsidRPr="00430A4E">
        <w:rPr>
          <w:sz w:val="24"/>
        </w:rPr>
        <w:t>) – курулуш аянтынын 6.3.3. пунктуна ылайык аныкталган, сейсмикалык таасирдин интенсивдүүлүгүнө болгон, факты жүзүндөгү кыртыштык шарттарын мүнөздөөчү коэффициент;</w:t>
      </w:r>
    </w:p>
    <w:p w:rsidR="00653D6C" w:rsidRPr="00430A4E" w:rsidRDefault="00653D6C" w:rsidP="00653D6C">
      <w:pPr>
        <w:spacing w:line="264" w:lineRule="auto"/>
        <w:ind w:firstLine="720"/>
        <w:jc w:val="both"/>
        <w:rPr>
          <w:sz w:val="24"/>
          <w:szCs w:val="28"/>
        </w:rPr>
      </w:pPr>
      <w:r w:rsidRPr="00430A4E">
        <w:rPr>
          <w:i/>
          <w:sz w:val="24"/>
        </w:rPr>
        <w:t>S</w:t>
      </w:r>
      <w:r w:rsidRPr="00430A4E">
        <w:rPr>
          <w:sz w:val="24"/>
          <w:vertAlign w:val="subscript"/>
        </w:rPr>
        <w:t>T</w:t>
      </w:r>
      <w:r w:rsidRPr="00430A4E">
        <w:rPr>
          <w:sz w:val="24"/>
        </w:rPr>
        <w:t xml:space="preserve"> – курулуш аянтынын 6.3.4. пунктуна ылайык аныкталган горизонталдык сейсмикалык таасирлерди күчөтүүнүн топографиялык натыйжаларын эске алган.</w:t>
      </w:r>
    </w:p>
    <w:p w:rsidR="00653D6C" w:rsidRPr="00430A4E" w:rsidRDefault="00653D6C" w:rsidP="00653D6C">
      <w:pPr>
        <w:numPr>
          <w:ilvl w:val="3"/>
          <w:numId w:val="1"/>
        </w:numPr>
        <w:spacing w:line="264" w:lineRule="auto"/>
        <w:ind w:left="0" w:firstLine="567"/>
        <w:jc w:val="both"/>
        <w:rPr>
          <w:sz w:val="24"/>
          <w:szCs w:val="28"/>
        </w:rPr>
      </w:pPr>
      <w:r w:rsidRPr="00430A4E">
        <w:rPr>
          <w:sz w:val="24"/>
        </w:rPr>
        <w:t xml:space="preserve"> </w:t>
      </w:r>
      <w:r w:rsidRPr="00430A4E">
        <w:rPr>
          <w:i/>
          <w:sz w:val="24"/>
        </w:rPr>
        <w:t>S</w:t>
      </w:r>
      <w:r w:rsidRPr="00430A4E">
        <w:rPr>
          <w:sz w:val="24"/>
        </w:rPr>
        <w:t>(</w:t>
      </w:r>
      <w:r w:rsidRPr="00430A4E">
        <w:rPr>
          <w:i/>
          <w:sz w:val="24"/>
        </w:rPr>
        <w:t>a</w:t>
      </w:r>
      <w:r w:rsidRPr="00430A4E">
        <w:rPr>
          <w:sz w:val="24"/>
          <w:vertAlign w:val="subscript"/>
        </w:rPr>
        <w:t>gR</w:t>
      </w:r>
      <w:r w:rsidRPr="00430A4E">
        <w:rPr>
          <w:sz w:val="24"/>
        </w:rPr>
        <w:t>) коэффициентинин мааниси, сейсмикалык касиеттери боюнча курулуш аянтынын тибинен жана</w:t>
      </w:r>
      <w:r w:rsidR="00D738AC" w:rsidRPr="00430A4E">
        <w:rPr>
          <w:sz w:val="24"/>
        </w:rPr>
        <w:t xml:space="preserve"> </w:t>
      </w:r>
      <w:r w:rsidRPr="00430A4E">
        <w:rPr>
          <w:i/>
          <w:sz w:val="24"/>
        </w:rPr>
        <w:t>a</w:t>
      </w:r>
      <w:r w:rsidRPr="00430A4E">
        <w:rPr>
          <w:sz w:val="24"/>
          <w:vertAlign w:val="subscript"/>
        </w:rPr>
        <w:t>gR</w:t>
      </w:r>
      <w:r w:rsidRPr="00430A4E">
        <w:rPr>
          <w:sz w:val="24"/>
        </w:rPr>
        <w:t xml:space="preserve"> жогорку тездөө чоңдугу боюнча көз каранды, аны</w:t>
      </w:r>
      <w:r w:rsidR="00D738AC" w:rsidRPr="00430A4E">
        <w:rPr>
          <w:sz w:val="24"/>
        </w:rPr>
        <w:t xml:space="preserve"> </w:t>
      </w:r>
      <w:r w:rsidRPr="00430A4E">
        <w:rPr>
          <w:sz w:val="24"/>
        </w:rPr>
        <w:t>6.3. таблицасында келтирилген маанинин жардамы менен аныктоо керек.</w:t>
      </w:r>
    </w:p>
    <w:p w:rsidR="00653D6C" w:rsidRPr="00430A4E" w:rsidRDefault="00653D6C" w:rsidP="00653D6C">
      <w:pPr>
        <w:spacing w:line="264" w:lineRule="auto"/>
        <w:ind w:firstLine="720"/>
        <w:jc w:val="both"/>
        <w:rPr>
          <w:sz w:val="12"/>
          <w:szCs w:val="12"/>
        </w:rPr>
      </w:pPr>
    </w:p>
    <w:p w:rsidR="00653D6C" w:rsidRPr="00430A4E" w:rsidRDefault="00653D6C" w:rsidP="00653D6C">
      <w:pPr>
        <w:spacing w:line="264" w:lineRule="auto"/>
        <w:ind w:firstLine="567"/>
        <w:jc w:val="both"/>
        <w:rPr>
          <w:sz w:val="24"/>
          <w:szCs w:val="28"/>
        </w:rPr>
      </w:pPr>
      <w:r w:rsidRPr="00430A4E">
        <w:rPr>
          <w:b/>
          <w:sz w:val="24"/>
        </w:rPr>
        <w:t>6.2 - таблица - Курулуш аянтындагы сейсмикалуулукту балл менен аныктоо</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4"/>
        <w:gridCol w:w="1367"/>
        <w:gridCol w:w="1701"/>
        <w:gridCol w:w="1418"/>
        <w:gridCol w:w="2976"/>
      </w:tblGrid>
      <w:tr w:rsidR="00653D6C" w:rsidRPr="00430A4E" w:rsidTr="00653D6C">
        <w:trPr>
          <w:trHeight w:val="284"/>
          <w:jc w:val="center"/>
        </w:trPr>
        <w:tc>
          <w:tcPr>
            <w:tcW w:w="1894" w:type="dxa"/>
            <w:vMerge w:val="restart"/>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rsidP="00156443">
            <w:pPr>
              <w:jc w:val="center"/>
              <w:rPr>
                <w:b/>
                <w:spacing w:val="-2"/>
                <w:sz w:val="22"/>
                <w:szCs w:val="28"/>
              </w:rPr>
            </w:pPr>
            <w:r w:rsidRPr="00430A4E">
              <w:rPr>
                <w:b/>
                <w:spacing w:val="-2"/>
                <w:sz w:val="22"/>
              </w:rPr>
              <w:t>Кыртыш шарттарынын типтери</w:t>
            </w:r>
          </w:p>
        </w:tc>
        <w:tc>
          <w:tcPr>
            <w:tcW w:w="7462" w:type="dxa"/>
            <w:gridSpan w:val="4"/>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b/>
                <w:spacing w:val="-2"/>
                <w:sz w:val="22"/>
                <w:szCs w:val="28"/>
              </w:rPr>
            </w:pPr>
            <w:r w:rsidRPr="00430A4E">
              <w:rPr>
                <w:b/>
                <w:spacing w:val="-2"/>
                <w:sz w:val="22"/>
              </w:rPr>
              <w:t>Райондук сейсмикалуулугу учурунда курулуш аянтынын сейсмикалуулугу (балл менен) сейсмикалык райондоштуруу картасы боюнча же Г тиркемесиндеги калктуу пункттарынын тизмеси боюнча</w:t>
            </w:r>
          </w:p>
        </w:tc>
      </w:tr>
      <w:tr w:rsidR="00653D6C" w:rsidRPr="00430A4E" w:rsidTr="00653D6C">
        <w:trPr>
          <w:trHeight w:val="340"/>
          <w:jc w:val="center"/>
        </w:trPr>
        <w:tc>
          <w:tcPr>
            <w:tcW w:w="0" w:type="auto"/>
            <w:vMerge/>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pPr>
              <w:rPr>
                <w:b/>
                <w:spacing w:val="-2"/>
                <w:sz w:val="22"/>
                <w:szCs w:val="28"/>
              </w:rPr>
            </w:pPr>
          </w:p>
        </w:tc>
        <w:tc>
          <w:tcPr>
            <w:tcW w:w="1367" w:type="dxa"/>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pPr>
              <w:spacing w:line="264" w:lineRule="auto"/>
              <w:jc w:val="center"/>
              <w:rPr>
                <w:b/>
                <w:spacing w:val="-2"/>
                <w:sz w:val="22"/>
                <w:szCs w:val="28"/>
              </w:rPr>
            </w:pPr>
            <w:r w:rsidRPr="00430A4E">
              <w:rPr>
                <w:b/>
                <w:spacing w:val="-2"/>
                <w:sz w:val="22"/>
              </w:rPr>
              <w:t>7</w:t>
            </w:r>
          </w:p>
        </w:tc>
        <w:tc>
          <w:tcPr>
            <w:tcW w:w="1701" w:type="dxa"/>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pPr>
              <w:spacing w:line="264" w:lineRule="auto"/>
              <w:jc w:val="center"/>
              <w:rPr>
                <w:b/>
                <w:spacing w:val="-2"/>
                <w:sz w:val="22"/>
                <w:szCs w:val="28"/>
              </w:rPr>
            </w:pPr>
            <w:r w:rsidRPr="00430A4E">
              <w:rPr>
                <w:b/>
                <w:spacing w:val="-2"/>
                <w:sz w:val="22"/>
              </w:rPr>
              <w:t>8</w:t>
            </w:r>
          </w:p>
        </w:tc>
        <w:tc>
          <w:tcPr>
            <w:tcW w:w="1418" w:type="dxa"/>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pPr>
              <w:spacing w:line="264" w:lineRule="auto"/>
              <w:jc w:val="center"/>
              <w:rPr>
                <w:b/>
                <w:spacing w:val="-2"/>
                <w:sz w:val="22"/>
                <w:szCs w:val="28"/>
              </w:rPr>
            </w:pPr>
            <w:r w:rsidRPr="00430A4E">
              <w:rPr>
                <w:b/>
                <w:spacing w:val="-2"/>
                <w:sz w:val="22"/>
              </w:rPr>
              <w:t>9</w:t>
            </w:r>
          </w:p>
        </w:tc>
        <w:tc>
          <w:tcPr>
            <w:tcW w:w="2976" w:type="dxa"/>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pPr>
              <w:spacing w:line="264" w:lineRule="auto"/>
              <w:jc w:val="center"/>
              <w:rPr>
                <w:b/>
                <w:spacing w:val="-2"/>
                <w:sz w:val="22"/>
                <w:szCs w:val="28"/>
              </w:rPr>
            </w:pPr>
            <w:r w:rsidRPr="00430A4E">
              <w:rPr>
                <w:b/>
                <w:spacing w:val="-2"/>
                <w:sz w:val="22"/>
              </w:rPr>
              <w:t>&gt;9</w:t>
            </w:r>
          </w:p>
        </w:tc>
      </w:tr>
      <w:tr w:rsidR="00653D6C" w:rsidRPr="00430A4E" w:rsidTr="00653D6C">
        <w:trPr>
          <w:trHeight w:val="340"/>
          <w:jc w:val="center"/>
        </w:trPr>
        <w:tc>
          <w:tcPr>
            <w:tcW w:w="1894" w:type="dxa"/>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IА жана IБ</w:t>
            </w:r>
          </w:p>
        </w:tc>
        <w:tc>
          <w:tcPr>
            <w:tcW w:w="1367" w:type="dxa"/>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7</w:t>
            </w:r>
          </w:p>
        </w:tc>
        <w:tc>
          <w:tcPr>
            <w:tcW w:w="1701" w:type="dxa"/>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8</w:t>
            </w:r>
          </w:p>
        </w:tc>
        <w:tc>
          <w:tcPr>
            <w:tcW w:w="1418" w:type="dxa"/>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9</w:t>
            </w:r>
          </w:p>
        </w:tc>
        <w:tc>
          <w:tcPr>
            <w:tcW w:w="2976" w:type="dxa"/>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&gt;9</w:t>
            </w:r>
          </w:p>
        </w:tc>
      </w:tr>
      <w:tr w:rsidR="00653D6C" w:rsidRPr="00430A4E" w:rsidTr="00653D6C">
        <w:trPr>
          <w:trHeight w:val="340"/>
          <w:jc w:val="center"/>
        </w:trPr>
        <w:tc>
          <w:tcPr>
            <w:tcW w:w="1894"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II</w:t>
            </w:r>
          </w:p>
        </w:tc>
        <w:tc>
          <w:tcPr>
            <w:tcW w:w="1367"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7</w:t>
            </w:r>
          </w:p>
        </w:tc>
        <w:tc>
          <w:tcPr>
            <w:tcW w:w="1701"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8</w:t>
            </w:r>
          </w:p>
        </w:tc>
        <w:tc>
          <w:tcPr>
            <w:tcW w:w="1418"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9</w:t>
            </w:r>
          </w:p>
        </w:tc>
        <w:tc>
          <w:tcPr>
            <w:tcW w:w="2976"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&gt;9</w:t>
            </w:r>
          </w:p>
        </w:tc>
      </w:tr>
      <w:tr w:rsidR="00653D6C" w:rsidRPr="00430A4E" w:rsidTr="00653D6C">
        <w:trPr>
          <w:trHeight w:val="284"/>
          <w:jc w:val="center"/>
        </w:trPr>
        <w:tc>
          <w:tcPr>
            <w:tcW w:w="1894"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III</w:t>
            </w:r>
          </w:p>
        </w:tc>
        <w:tc>
          <w:tcPr>
            <w:tcW w:w="1367"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9</w:t>
            </w:r>
          </w:p>
        </w:tc>
        <w:tc>
          <w:tcPr>
            <w:tcW w:w="1418"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&gt;9</w:t>
            </w:r>
          </w:p>
        </w:tc>
        <w:tc>
          <w:tcPr>
            <w:tcW w:w="2976"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pacing w:val="-2"/>
                <w:sz w:val="22"/>
                <w:szCs w:val="28"/>
              </w:rPr>
            </w:pPr>
            <w:r w:rsidRPr="00430A4E">
              <w:rPr>
                <w:spacing w:val="-2"/>
                <w:sz w:val="22"/>
              </w:rPr>
              <w:t>изилдөөлөрдүн жыйынтыгы боюнча</w:t>
            </w:r>
          </w:p>
        </w:tc>
      </w:tr>
      <w:tr w:rsidR="00653D6C" w:rsidRPr="00430A4E" w:rsidTr="00653D6C">
        <w:trPr>
          <w:trHeight w:val="284"/>
          <w:jc w:val="center"/>
        </w:trPr>
        <w:tc>
          <w:tcPr>
            <w:tcW w:w="9356" w:type="dxa"/>
            <w:gridSpan w:val="5"/>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spacing w:line="216" w:lineRule="auto"/>
              <w:ind w:firstLine="567"/>
              <w:jc w:val="both"/>
              <w:rPr>
                <w:spacing w:val="-2"/>
                <w:sz w:val="22"/>
                <w:szCs w:val="28"/>
              </w:rPr>
            </w:pPr>
            <w:r w:rsidRPr="00430A4E">
              <w:rPr>
                <w:spacing w:val="-2"/>
                <w:sz w:val="22"/>
              </w:rPr>
              <w:t>Эскертүү - Тоо жергесинде жайгашкан же дөбөлүү аймактарда жайгашкан аянттардын сейсмикалык аянттарды аныктоо учурунда, сейсмикалык таасирлерди күчөтүүнүн топографиялык эффекттерин кошумча эске алуу керек (6..3.4. кара).</w:t>
            </w:r>
          </w:p>
        </w:tc>
      </w:tr>
    </w:tbl>
    <w:p w:rsidR="00653D6C" w:rsidRPr="00430A4E" w:rsidRDefault="00653D6C" w:rsidP="00653D6C">
      <w:pPr>
        <w:spacing w:line="264" w:lineRule="auto"/>
        <w:ind w:firstLine="720"/>
        <w:jc w:val="both"/>
        <w:rPr>
          <w:sz w:val="12"/>
          <w:szCs w:val="12"/>
        </w:rPr>
      </w:pPr>
    </w:p>
    <w:p w:rsidR="00653D6C" w:rsidRPr="00430A4E" w:rsidRDefault="00653D6C" w:rsidP="00653D6C">
      <w:pPr>
        <w:spacing w:line="264" w:lineRule="auto"/>
        <w:ind w:firstLine="720"/>
        <w:jc w:val="both"/>
        <w:rPr>
          <w:sz w:val="24"/>
          <w:szCs w:val="28"/>
        </w:rPr>
      </w:pPr>
      <w:r w:rsidRPr="00430A4E">
        <w:rPr>
          <w:b/>
          <w:sz w:val="24"/>
        </w:rPr>
        <w:t>6.3. таблица</w:t>
      </w:r>
      <w:r w:rsidR="00D738AC" w:rsidRPr="00430A4E">
        <w:rPr>
          <w:b/>
          <w:sz w:val="24"/>
        </w:rPr>
        <w:t xml:space="preserve"> </w:t>
      </w:r>
      <w:r w:rsidRPr="00430A4E">
        <w:rPr>
          <w:b/>
          <w:sz w:val="24"/>
        </w:rPr>
        <w:t>–</w:t>
      </w:r>
      <w:r w:rsidR="00D738AC" w:rsidRPr="00430A4E">
        <w:rPr>
          <w:b/>
          <w:sz w:val="24"/>
        </w:rPr>
        <w:t xml:space="preserve"> </w:t>
      </w:r>
      <w:r w:rsidRPr="00430A4E">
        <w:rPr>
          <w:b/>
          <w:i/>
          <w:sz w:val="24"/>
        </w:rPr>
        <w:t>S</w:t>
      </w:r>
      <w:r w:rsidRPr="00430A4E">
        <w:rPr>
          <w:b/>
          <w:sz w:val="24"/>
        </w:rPr>
        <w:t>(</w:t>
      </w:r>
      <w:r w:rsidRPr="00430A4E">
        <w:rPr>
          <w:b/>
          <w:i/>
          <w:sz w:val="24"/>
        </w:rPr>
        <w:t>a</w:t>
      </w:r>
      <w:r w:rsidRPr="00430A4E">
        <w:rPr>
          <w:b/>
          <w:sz w:val="24"/>
          <w:vertAlign w:val="subscript"/>
        </w:rPr>
        <w:t>gR</w:t>
      </w:r>
      <w:r w:rsidRPr="00430A4E">
        <w:rPr>
          <w:b/>
          <w:sz w:val="24"/>
        </w:rPr>
        <w:t>) коэффициентинин мааниси</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2"/>
        <w:gridCol w:w="6094"/>
      </w:tblGrid>
      <w:tr w:rsidR="00653D6C" w:rsidRPr="00430A4E" w:rsidTr="00653D6C">
        <w:trPr>
          <w:trHeight w:val="454"/>
          <w:jc w:val="center"/>
        </w:trPr>
        <w:tc>
          <w:tcPr>
            <w:tcW w:w="3262" w:type="dxa"/>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rsidP="00156443">
            <w:pPr>
              <w:jc w:val="center"/>
              <w:rPr>
                <w:b/>
                <w:bCs/>
                <w:sz w:val="22"/>
                <w:szCs w:val="28"/>
              </w:rPr>
            </w:pPr>
            <w:r w:rsidRPr="00430A4E">
              <w:rPr>
                <w:b/>
                <w:sz w:val="22"/>
              </w:rPr>
              <w:t>Сейсмикалык касиеттери боюнча кыртыш шарттарынын типтери</w:t>
            </w:r>
          </w:p>
        </w:tc>
        <w:tc>
          <w:tcPr>
            <w:tcW w:w="6094" w:type="dxa"/>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rsidP="00156443">
            <w:pPr>
              <w:jc w:val="center"/>
              <w:rPr>
                <w:b/>
                <w:bCs/>
                <w:sz w:val="22"/>
                <w:szCs w:val="28"/>
              </w:rPr>
            </w:pPr>
            <w:r w:rsidRPr="00430A4E">
              <w:rPr>
                <w:b/>
                <w:i/>
                <w:sz w:val="22"/>
              </w:rPr>
              <w:t>a</w:t>
            </w:r>
            <w:r w:rsidRPr="00430A4E">
              <w:rPr>
                <w:b/>
                <w:sz w:val="22"/>
                <w:vertAlign w:val="subscript"/>
              </w:rPr>
              <w:t>gR</w:t>
            </w:r>
            <w:r w:rsidRPr="00430A4E">
              <w:rPr>
                <w:b/>
                <w:sz w:val="22"/>
              </w:rPr>
              <w:t xml:space="preserve"> чоңдугуна жараша</w:t>
            </w:r>
            <w:r w:rsidR="00D738AC" w:rsidRPr="00430A4E">
              <w:rPr>
                <w:b/>
                <w:sz w:val="22"/>
              </w:rPr>
              <w:t xml:space="preserve"> </w:t>
            </w:r>
            <w:r w:rsidRPr="00430A4E">
              <w:rPr>
                <w:b/>
                <w:i/>
                <w:sz w:val="22"/>
              </w:rPr>
              <w:t>S</w:t>
            </w:r>
            <w:r w:rsidRPr="00430A4E">
              <w:rPr>
                <w:b/>
                <w:sz w:val="22"/>
              </w:rPr>
              <w:t>(</w:t>
            </w:r>
            <w:r w:rsidRPr="00430A4E">
              <w:rPr>
                <w:b/>
                <w:i/>
                <w:sz w:val="22"/>
              </w:rPr>
              <w:t>a</w:t>
            </w:r>
            <w:r w:rsidRPr="00430A4E">
              <w:rPr>
                <w:b/>
                <w:sz w:val="22"/>
                <w:vertAlign w:val="subscript"/>
              </w:rPr>
              <w:t>gR</w:t>
            </w:r>
            <w:r w:rsidRPr="00430A4E">
              <w:rPr>
                <w:b/>
                <w:sz w:val="22"/>
              </w:rPr>
              <w:t xml:space="preserve">) коэффициентинин мааниси </w:t>
            </w:r>
          </w:p>
        </w:tc>
      </w:tr>
      <w:tr w:rsidR="00653D6C" w:rsidRPr="00430A4E" w:rsidTr="00653D6C">
        <w:trPr>
          <w:trHeight w:val="340"/>
          <w:jc w:val="center"/>
        </w:trPr>
        <w:tc>
          <w:tcPr>
            <w:tcW w:w="3262" w:type="dxa"/>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bCs/>
                <w:sz w:val="22"/>
                <w:szCs w:val="28"/>
              </w:rPr>
            </w:pPr>
            <w:r w:rsidRPr="00430A4E">
              <w:rPr>
                <w:sz w:val="22"/>
              </w:rPr>
              <w:t>IA</w:t>
            </w:r>
          </w:p>
        </w:tc>
        <w:tc>
          <w:tcPr>
            <w:tcW w:w="6094" w:type="dxa"/>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bCs/>
                <w:sz w:val="22"/>
                <w:szCs w:val="28"/>
              </w:rPr>
            </w:pPr>
            <w:r w:rsidRPr="00430A4E">
              <w:rPr>
                <w:sz w:val="22"/>
              </w:rPr>
              <w:t>1,0</w:t>
            </w:r>
          </w:p>
        </w:tc>
      </w:tr>
      <w:tr w:rsidR="00653D6C" w:rsidRPr="00430A4E" w:rsidTr="00653D6C">
        <w:trPr>
          <w:trHeight w:val="340"/>
          <w:jc w:val="center"/>
        </w:trPr>
        <w:tc>
          <w:tcPr>
            <w:tcW w:w="3262"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bCs/>
                <w:sz w:val="22"/>
                <w:szCs w:val="28"/>
              </w:rPr>
            </w:pPr>
            <w:r w:rsidRPr="00430A4E">
              <w:rPr>
                <w:sz w:val="22"/>
              </w:rPr>
              <w:t>IБ</w:t>
            </w:r>
          </w:p>
        </w:tc>
        <w:tc>
          <w:tcPr>
            <w:tcW w:w="6094"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bCs/>
                <w:sz w:val="22"/>
                <w:szCs w:val="28"/>
              </w:rPr>
            </w:pPr>
            <w:r w:rsidRPr="00430A4E">
              <w:rPr>
                <w:sz w:val="22"/>
              </w:rPr>
              <w:t xml:space="preserve">1,0 ≤ (1,4 – </w:t>
            </w:r>
            <w:r w:rsidRPr="00430A4E">
              <w:rPr>
                <w:i/>
                <w:sz w:val="22"/>
              </w:rPr>
              <w:t>а</w:t>
            </w:r>
            <w:r w:rsidRPr="00430A4E">
              <w:rPr>
                <w:sz w:val="22"/>
                <w:vertAlign w:val="subscript"/>
              </w:rPr>
              <w:t>gR</w:t>
            </w:r>
            <w:r w:rsidRPr="00430A4E">
              <w:rPr>
                <w:sz w:val="22"/>
              </w:rPr>
              <w:t>/g) ≤ 1,2</w:t>
            </w:r>
          </w:p>
        </w:tc>
      </w:tr>
      <w:tr w:rsidR="00653D6C" w:rsidRPr="00430A4E" w:rsidTr="00653D6C">
        <w:trPr>
          <w:trHeight w:val="340"/>
          <w:jc w:val="center"/>
        </w:trPr>
        <w:tc>
          <w:tcPr>
            <w:tcW w:w="3262"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bCs/>
                <w:sz w:val="22"/>
                <w:szCs w:val="28"/>
              </w:rPr>
            </w:pPr>
            <w:r w:rsidRPr="00430A4E">
              <w:rPr>
                <w:sz w:val="22"/>
              </w:rPr>
              <w:t>II</w:t>
            </w:r>
          </w:p>
        </w:tc>
        <w:tc>
          <w:tcPr>
            <w:tcW w:w="6094"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bCs/>
                <w:sz w:val="22"/>
                <w:szCs w:val="28"/>
              </w:rPr>
            </w:pPr>
            <w:r w:rsidRPr="00430A4E">
              <w:rPr>
                <w:sz w:val="22"/>
              </w:rPr>
              <w:t>1,1 ≤ (2,0 – 2,5·</w:t>
            </w:r>
            <w:r w:rsidRPr="00430A4E">
              <w:rPr>
                <w:i/>
                <w:sz w:val="22"/>
              </w:rPr>
              <w:t>а</w:t>
            </w:r>
            <w:r w:rsidRPr="00430A4E">
              <w:rPr>
                <w:sz w:val="22"/>
                <w:vertAlign w:val="subscript"/>
              </w:rPr>
              <w:t>gR</w:t>
            </w:r>
            <w:r w:rsidRPr="00430A4E">
              <w:rPr>
                <w:sz w:val="22"/>
              </w:rPr>
              <w:t>/g) ≤ 1,6</w:t>
            </w:r>
          </w:p>
        </w:tc>
      </w:tr>
      <w:tr w:rsidR="00653D6C" w:rsidRPr="00430A4E" w:rsidTr="00653D6C">
        <w:trPr>
          <w:trHeight w:val="340"/>
          <w:jc w:val="center"/>
        </w:trPr>
        <w:tc>
          <w:tcPr>
            <w:tcW w:w="3262"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bCs/>
                <w:sz w:val="22"/>
                <w:szCs w:val="28"/>
              </w:rPr>
            </w:pPr>
            <w:r w:rsidRPr="00430A4E">
              <w:rPr>
                <w:sz w:val="22"/>
              </w:rPr>
              <w:t>III</w:t>
            </w:r>
          </w:p>
        </w:tc>
        <w:tc>
          <w:tcPr>
            <w:tcW w:w="6094" w:type="dxa"/>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bCs/>
                <w:sz w:val="22"/>
                <w:szCs w:val="28"/>
              </w:rPr>
            </w:pPr>
            <w:r w:rsidRPr="00430A4E">
              <w:rPr>
                <w:sz w:val="22"/>
              </w:rPr>
              <w:t>1,3 ≤ (2,5 – 3,0·</w:t>
            </w:r>
            <w:r w:rsidRPr="00430A4E">
              <w:rPr>
                <w:i/>
                <w:sz w:val="22"/>
              </w:rPr>
              <w:t>а</w:t>
            </w:r>
            <w:r w:rsidRPr="00430A4E">
              <w:rPr>
                <w:sz w:val="22"/>
                <w:vertAlign w:val="subscript"/>
              </w:rPr>
              <w:t>gR</w:t>
            </w:r>
            <w:r w:rsidRPr="00430A4E">
              <w:rPr>
                <w:sz w:val="22"/>
              </w:rPr>
              <w:t>/g) ≤ 2,4</w:t>
            </w:r>
          </w:p>
        </w:tc>
      </w:tr>
    </w:tbl>
    <w:p w:rsidR="00653D6C" w:rsidRPr="00430A4E" w:rsidRDefault="00653D6C" w:rsidP="00653D6C">
      <w:pPr>
        <w:spacing w:line="264" w:lineRule="auto"/>
        <w:ind w:firstLine="720"/>
        <w:jc w:val="both"/>
        <w:rPr>
          <w:sz w:val="24"/>
          <w:szCs w:val="28"/>
        </w:rPr>
      </w:pPr>
    </w:p>
    <w:p w:rsidR="00653D6C" w:rsidRPr="00430A4E" w:rsidRDefault="00653D6C" w:rsidP="00653D6C">
      <w:pPr>
        <w:numPr>
          <w:ilvl w:val="3"/>
          <w:numId w:val="1"/>
        </w:numPr>
        <w:spacing w:line="264" w:lineRule="auto"/>
        <w:ind w:left="0" w:firstLine="567"/>
        <w:jc w:val="both"/>
        <w:rPr>
          <w:sz w:val="24"/>
          <w:szCs w:val="28"/>
        </w:rPr>
      </w:pPr>
      <w:r w:rsidRPr="00430A4E">
        <w:rPr>
          <w:sz w:val="24"/>
        </w:rPr>
        <w:t>Өзүнчө жайгашкан же болбосо бийиктиги 30 метрден бийик бир багытта созулган (эки баскычтуу) дөбөдөгү айрым жөнөкөй</w:t>
      </w:r>
      <w:r w:rsidR="00D738AC" w:rsidRPr="00430A4E">
        <w:rPr>
          <w:sz w:val="24"/>
        </w:rPr>
        <w:t xml:space="preserve"> </w:t>
      </w:r>
      <w:r w:rsidRPr="00430A4E">
        <w:rPr>
          <w:sz w:val="24"/>
        </w:rPr>
        <w:t>учурлар үчүн</w:t>
      </w:r>
      <w:r w:rsidR="00D738AC" w:rsidRPr="00430A4E">
        <w:rPr>
          <w:sz w:val="24"/>
        </w:rPr>
        <w:t xml:space="preserve"> </w:t>
      </w:r>
      <w:r w:rsidRPr="00430A4E">
        <w:rPr>
          <w:i/>
          <w:sz w:val="24"/>
        </w:rPr>
        <w:t>S</w:t>
      </w:r>
      <w:r w:rsidRPr="00430A4E">
        <w:rPr>
          <w:sz w:val="24"/>
          <w:vertAlign w:val="subscript"/>
        </w:rPr>
        <w:t>Т</w:t>
      </w:r>
      <w:r w:rsidRPr="00430A4E">
        <w:rPr>
          <w:sz w:val="24"/>
        </w:rPr>
        <w:t xml:space="preserve"> коэффициентинин мааниси</w:t>
      </w:r>
      <w:r w:rsidR="00D738AC" w:rsidRPr="00430A4E">
        <w:rPr>
          <w:sz w:val="24"/>
        </w:rPr>
        <w:t xml:space="preserve"> </w:t>
      </w:r>
      <w:r w:rsidRPr="00430A4E">
        <w:rPr>
          <w:sz w:val="24"/>
        </w:rPr>
        <w:t>6.4. таблицада көргөзүлгөн.</w:t>
      </w:r>
    </w:p>
    <w:p w:rsidR="00653D6C" w:rsidRPr="00430A4E" w:rsidRDefault="00653D6C" w:rsidP="00653D6C">
      <w:pPr>
        <w:spacing w:line="264" w:lineRule="auto"/>
        <w:jc w:val="center"/>
        <w:rPr>
          <w:noProof/>
          <w:sz w:val="24"/>
          <w:szCs w:val="28"/>
        </w:rPr>
      </w:pPr>
      <w:r w:rsidRPr="00430A4E">
        <w:rPr>
          <w:noProof/>
          <w:sz w:val="24"/>
          <w:szCs w:val="28"/>
          <w:lang w:val="ru-RU" w:eastAsia="ru-RU" w:bidi="ar-SA"/>
        </w:rPr>
        <w:lastRenderedPageBreak/>
        <w:drawing>
          <wp:inline distT="0" distB="0" distL="0" distR="0" wp14:anchorId="6FF8DC08" wp14:editId="391E1A2A">
            <wp:extent cx="4754880" cy="862965"/>
            <wp:effectExtent l="19050" t="0" r="7620" b="0"/>
            <wp:docPr id="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4" cstate="print"/>
                    <a:srcRect l="9918" t="20152" r="8604" b="63145"/>
                    <a:stretch>
                      <a:fillRect/>
                    </a:stretch>
                  </pic:blipFill>
                  <pic:spPr bwMode="auto">
                    <a:xfrm>
                      <a:off x="0" y="0"/>
                      <a:ext cx="4754880" cy="862965"/>
                    </a:xfrm>
                    <a:prstGeom prst="rect">
                      <a:avLst/>
                    </a:prstGeom>
                    <a:noFill/>
                    <a:ln w="9525">
                      <a:noFill/>
                      <a:miter lim="800000"/>
                      <a:headEnd/>
                      <a:tailEnd/>
                    </a:ln>
                  </pic:spPr>
                </pic:pic>
              </a:graphicData>
            </a:graphic>
          </wp:inline>
        </w:drawing>
      </w:r>
    </w:p>
    <w:p w:rsidR="00653D6C" w:rsidRPr="00430A4E" w:rsidRDefault="00653D6C" w:rsidP="00653D6C">
      <w:pPr>
        <w:spacing w:line="264" w:lineRule="auto"/>
        <w:jc w:val="center"/>
        <w:rPr>
          <w:sz w:val="24"/>
          <w:szCs w:val="28"/>
        </w:rPr>
      </w:pPr>
      <w:r w:rsidRPr="00430A4E">
        <w:rPr>
          <w:noProof/>
          <w:sz w:val="24"/>
          <w:szCs w:val="28"/>
          <w:lang w:val="ru-RU" w:eastAsia="ru-RU" w:bidi="ar-SA"/>
        </w:rPr>
        <w:drawing>
          <wp:inline distT="0" distB="0" distL="0" distR="0" wp14:anchorId="52DE8F74" wp14:editId="3F3238F2">
            <wp:extent cx="5391150" cy="877570"/>
            <wp:effectExtent l="19050" t="0" r="0" b="0"/>
            <wp:docPr id="5"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4" cstate="print"/>
                    <a:srcRect l="6255" t="45915" r="3691" b="37820"/>
                    <a:stretch>
                      <a:fillRect/>
                    </a:stretch>
                  </pic:blipFill>
                  <pic:spPr bwMode="auto">
                    <a:xfrm>
                      <a:off x="0" y="0"/>
                      <a:ext cx="5391150" cy="877570"/>
                    </a:xfrm>
                    <a:prstGeom prst="rect">
                      <a:avLst/>
                    </a:prstGeom>
                    <a:noFill/>
                    <a:ln w="9525">
                      <a:noFill/>
                      <a:miter lim="800000"/>
                      <a:headEnd/>
                      <a:tailEnd/>
                    </a:ln>
                  </pic:spPr>
                </pic:pic>
              </a:graphicData>
            </a:graphic>
          </wp:inline>
        </w:drawing>
      </w:r>
    </w:p>
    <w:p w:rsidR="00653D6C" w:rsidRPr="00430A4E" w:rsidRDefault="00653D6C" w:rsidP="00653D6C">
      <w:pPr>
        <w:spacing w:line="264" w:lineRule="auto"/>
        <w:jc w:val="center"/>
        <w:rPr>
          <w:sz w:val="24"/>
          <w:szCs w:val="28"/>
        </w:rPr>
      </w:pPr>
      <w:r w:rsidRPr="00430A4E">
        <w:rPr>
          <w:b/>
          <w:sz w:val="24"/>
        </w:rPr>
        <w:t xml:space="preserve"> 6.1 сүрөт –</w:t>
      </w:r>
      <w:r w:rsidR="00D738AC" w:rsidRPr="00430A4E">
        <w:rPr>
          <w:b/>
          <w:sz w:val="24"/>
        </w:rPr>
        <w:t xml:space="preserve"> </w:t>
      </w:r>
      <w:r w:rsidRPr="00430A4E">
        <w:rPr>
          <w:b/>
          <w:i/>
          <w:sz w:val="24"/>
        </w:rPr>
        <w:t>S</w:t>
      </w:r>
      <w:r w:rsidRPr="00430A4E">
        <w:rPr>
          <w:b/>
          <w:sz w:val="24"/>
          <w:vertAlign w:val="subscript"/>
        </w:rPr>
        <w:t>Т</w:t>
      </w:r>
      <w:r w:rsidRPr="00430A4E">
        <w:rPr>
          <w:b/>
          <w:sz w:val="24"/>
        </w:rPr>
        <w:t xml:space="preserve"> коэффициентинин маанисинин аныктамасына</w:t>
      </w:r>
    </w:p>
    <w:p w:rsidR="00653D6C" w:rsidRPr="00430A4E" w:rsidRDefault="00653D6C" w:rsidP="00653D6C">
      <w:pPr>
        <w:spacing w:line="264" w:lineRule="auto"/>
        <w:ind w:firstLine="720"/>
        <w:jc w:val="both"/>
        <w:rPr>
          <w:sz w:val="24"/>
          <w:szCs w:val="28"/>
        </w:rPr>
      </w:pPr>
    </w:p>
    <w:p w:rsidR="00653D6C" w:rsidRPr="00430A4E" w:rsidRDefault="00D738AC" w:rsidP="00653D6C">
      <w:pPr>
        <w:spacing w:line="264" w:lineRule="auto"/>
        <w:ind w:firstLine="567"/>
        <w:jc w:val="both"/>
        <w:rPr>
          <w:sz w:val="24"/>
          <w:szCs w:val="28"/>
        </w:rPr>
      </w:pPr>
      <w:r w:rsidRPr="00430A4E">
        <w:rPr>
          <w:b/>
          <w:sz w:val="24"/>
        </w:rPr>
        <w:t xml:space="preserve"> </w:t>
      </w:r>
      <w:r w:rsidR="00653D6C" w:rsidRPr="00430A4E">
        <w:rPr>
          <w:b/>
          <w:sz w:val="24"/>
        </w:rPr>
        <w:t>6.4 таблица</w:t>
      </w:r>
      <w:r w:rsidRPr="00430A4E">
        <w:rPr>
          <w:b/>
          <w:sz w:val="24"/>
        </w:rPr>
        <w:t xml:space="preserve"> </w:t>
      </w:r>
      <w:r w:rsidR="00653D6C" w:rsidRPr="00430A4E">
        <w:rPr>
          <w:b/>
          <w:sz w:val="24"/>
        </w:rPr>
        <w:t>–</w:t>
      </w:r>
      <w:r w:rsidRPr="00430A4E">
        <w:rPr>
          <w:b/>
          <w:sz w:val="24"/>
        </w:rPr>
        <w:t xml:space="preserve"> </w:t>
      </w:r>
      <w:r w:rsidR="00653D6C" w:rsidRPr="00430A4E">
        <w:rPr>
          <w:b/>
          <w:i/>
          <w:sz w:val="24"/>
        </w:rPr>
        <w:t>S</w:t>
      </w:r>
      <w:r w:rsidR="00653D6C" w:rsidRPr="00430A4E">
        <w:rPr>
          <w:b/>
          <w:sz w:val="24"/>
          <w:vertAlign w:val="subscript"/>
        </w:rPr>
        <w:t>Т</w:t>
      </w:r>
      <w:r w:rsidR="00653D6C" w:rsidRPr="00430A4E">
        <w:rPr>
          <w:b/>
          <w:sz w:val="24"/>
        </w:rPr>
        <w:t xml:space="preserve"> коэффициентинин мааниси</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4652"/>
        <w:gridCol w:w="2488"/>
        <w:gridCol w:w="852"/>
      </w:tblGrid>
      <w:tr w:rsidR="00653D6C" w:rsidRPr="00430A4E" w:rsidTr="00653D6C">
        <w:trPr>
          <w:jc w:val="center"/>
        </w:trPr>
        <w:tc>
          <w:tcPr>
            <w:tcW w:w="731" w:type="pct"/>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rsidP="00156443">
            <w:pPr>
              <w:jc w:val="center"/>
              <w:rPr>
                <w:b/>
                <w:sz w:val="22"/>
                <w:szCs w:val="28"/>
              </w:rPr>
            </w:pPr>
            <w:r w:rsidRPr="00430A4E">
              <w:rPr>
                <w:b/>
                <w:sz w:val="22"/>
              </w:rPr>
              <w:t>Рельефтин категориясы</w:t>
            </w:r>
          </w:p>
        </w:tc>
        <w:tc>
          <w:tcPr>
            <w:tcW w:w="2485" w:type="pct"/>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rsidP="00156443">
            <w:pPr>
              <w:jc w:val="center"/>
              <w:rPr>
                <w:b/>
                <w:sz w:val="22"/>
                <w:szCs w:val="28"/>
              </w:rPr>
            </w:pPr>
            <w:r w:rsidRPr="00430A4E">
              <w:rPr>
                <w:b/>
                <w:sz w:val="22"/>
              </w:rPr>
              <w:t>Рельефтин мүнөздөмөсү</w:t>
            </w:r>
          </w:p>
        </w:tc>
        <w:tc>
          <w:tcPr>
            <w:tcW w:w="1329" w:type="pct"/>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rsidP="00156443">
            <w:pPr>
              <w:jc w:val="center"/>
              <w:rPr>
                <w:b/>
                <w:sz w:val="22"/>
                <w:szCs w:val="28"/>
              </w:rPr>
            </w:pPr>
            <w:r w:rsidRPr="00430A4E">
              <w:rPr>
                <w:b/>
                <w:sz w:val="22"/>
              </w:rPr>
              <w:t>Аянттын жайгашуусу</w:t>
            </w:r>
          </w:p>
        </w:tc>
        <w:tc>
          <w:tcPr>
            <w:tcW w:w="455" w:type="pct"/>
            <w:tcBorders>
              <w:top w:val="single" w:sz="4" w:space="0" w:color="auto"/>
              <w:left w:val="single" w:sz="4" w:space="0" w:color="auto"/>
              <w:bottom w:val="double" w:sz="4" w:space="0" w:color="auto"/>
              <w:right w:val="single" w:sz="4" w:space="0" w:color="auto"/>
            </w:tcBorders>
            <w:vAlign w:val="center"/>
            <w:hideMark/>
          </w:tcPr>
          <w:p w:rsidR="00653D6C" w:rsidRPr="00430A4E" w:rsidRDefault="00653D6C">
            <w:pPr>
              <w:spacing w:line="264" w:lineRule="auto"/>
              <w:jc w:val="center"/>
              <w:rPr>
                <w:b/>
                <w:sz w:val="22"/>
                <w:szCs w:val="28"/>
              </w:rPr>
            </w:pPr>
            <w:r w:rsidRPr="00430A4E">
              <w:rPr>
                <w:b/>
                <w:i/>
                <w:sz w:val="22"/>
              </w:rPr>
              <w:t>S</w:t>
            </w:r>
            <w:r w:rsidRPr="00430A4E">
              <w:rPr>
                <w:b/>
                <w:sz w:val="22"/>
                <w:vertAlign w:val="subscript"/>
              </w:rPr>
              <w:t>Т</w:t>
            </w:r>
          </w:p>
        </w:tc>
      </w:tr>
      <w:tr w:rsidR="00653D6C" w:rsidRPr="00430A4E" w:rsidTr="00653D6C">
        <w:trPr>
          <w:trHeight w:val="454"/>
          <w:jc w:val="center"/>
        </w:trPr>
        <w:tc>
          <w:tcPr>
            <w:tcW w:w="731" w:type="pct"/>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1</w:t>
            </w:r>
          </w:p>
        </w:tc>
        <w:tc>
          <w:tcPr>
            <w:tcW w:w="2485" w:type="pct"/>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 xml:space="preserve"> 15°</w:t>
            </w:r>
            <w:r w:rsidR="00D738AC" w:rsidRPr="00430A4E">
              <w:rPr>
                <w:sz w:val="22"/>
              </w:rPr>
              <w:t xml:space="preserve"> </w:t>
            </w:r>
            <w:r w:rsidRPr="00430A4E">
              <w:rPr>
                <w:sz w:val="22"/>
              </w:rPr>
              <w:t>азыраак бийиктиктеги жалпак беттер жана дөбөлөр.</w:t>
            </w:r>
          </w:p>
        </w:tc>
        <w:tc>
          <w:tcPr>
            <w:tcW w:w="1329" w:type="pct"/>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w:t>
            </w:r>
          </w:p>
        </w:tc>
        <w:tc>
          <w:tcPr>
            <w:tcW w:w="455" w:type="pct"/>
            <w:tcBorders>
              <w:top w:val="double" w:sz="4" w:space="0" w:color="auto"/>
              <w:left w:val="single" w:sz="4" w:space="0" w:color="auto"/>
              <w:bottom w:val="single" w:sz="4" w:space="0" w:color="auto"/>
              <w:right w:val="single" w:sz="4" w:space="0" w:color="auto"/>
            </w:tcBorders>
            <w:vAlign w:val="center"/>
            <w:hideMark/>
          </w:tcPr>
          <w:p w:rsidR="00653D6C" w:rsidRPr="00430A4E" w:rsidRDefault="00653D6C">
            <w:pPr>
              <w:spacing w:line="264" w:lineRule="auto"/>
              <w:jc w:val="center"/>
              <w:rPr>
                <w:sz w:val="22"/>
                <w:szCs w:val="28"/>
              </w:rPr>
            </w:pPr>
            <w:r w:rsidRPr="00430A4E">
              <w:rPr>
                <w:sz w:val="22"/>
              </w:rPr>
              <w:t>1,0</w:t>
            </w:r>
          </w:p>
        </w:tc>
      </w:tr>
      <w:tr w:rsidR="00653D6C" w:rsidRPr="00430A4E" w:rsidTr="00653D6C">
        <w:trPr>
          <w:trHeight w:val="454"/>
          <w:jc w:val="center"/>
        </w:trPr>
        <w:tc>
          <w:tcPr>
            <w:tcW w:w="731" w:type="pct"/>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2</w:t>
            </w:r>
          </w:p>
        </w:tc>
        <w:tc>
          <w:tcPr>
            <w:tcW w:w="2485" w:type="pct"/>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15°</w:t>
            </w:r>
            <w:r w:rsidR="00D738AC" w:rsidRPr="00430A4E">
              <w:rPr>
                <w:sz w:val="22"/>
              </w:rPr>
              <w:t xml:space="preserve"> </w:t>
            </w:r>
            <w:r w:rsidRPr="00430A4E">
              <w:rPr>
                <w:sz w:val="22"/>
              </w:rPr>
              <w:t xml:space="preserve">азыраак бийиктиктеги </w:t>
            </w:r>
          </w:p>
        </w:tc>
        <w:tc>
          <w:tcPr>
            <w:tcW w:w="1329" w:type="pct"/>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эңкейиштин үстүңкү чекесине жакын жалгыз дөбөлөр</w:t>
            </w:r>
          </w:p>
        </w:tc>
        <w:tc>
          <w:tcPr>
            <w:tcW w:w="455" w:type="pct"/>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pPr>
              <w:spacing w:line="264" w:lineRule="auto"/>
              <w:jc w:val="center"/>
              <w:rPr>
                <w:sz w:val="22"/>
                <w:szCs w:val="28"/>
              </w:rPr>
            </w:pPr>
            <w:r w:rsidRPr="00430A4E">
              <w:rPr>
                <w:sz w:val="22"/>
              </w:rPr>
              <w:t>≥1,2</w:t>
            </w:r>
          </w:p>
        </w:tc>
      </w:tr>
      <w:tr w:rsidR="00653D6C" w:rsidRPr="00430A4E" w:rsidTr="00653D6C">
        <w:trPr>
          <w:trHeight w:val="454"/>
          <w:jc w:val="center"/>
        </w:trPr>
        <w:tc>
          <w:tcPr>
            <w:tcW w:w="731" w:type="pct"/>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3</w:t>
            </w:r>
          </w:p>
        </w:tc>
        <w:tc>
          <w:tcPr>
            <w:tcW w:w="2485" w:type="pct"/>
            <w:tcBorders>
              <w:top w:val="single" w:sz="4" w:space="0" w:color="auto"/>
              <w:left w:val="single" w:sz="4" w:space="0" w:color="auto"/>
              <w:bottom w:val="single" w:sz="4" w:space="0" w:color="auto"/>
              <w:right w:val="single" w:sz="4" w:space="0" w:color="auto"/>
            </w:tcBorders>
            <w:vAlign w:val="center"/>
            <w:hideMark/>
          </w:tcPr>
          <w:p w:rsidR="00653D6C" w:rsidRPr="00430A4E" w:rsidRDefault="00D738AC" w:rsidP="00156443">
            <w:pPr>
              <w:jc w:val="center"/>
              <w:rPr>
                <w:spacing w:val="-6"/>
                <w:sz w:val="22"/>
                <w:szCs w:val="28"/>
              </w:rPr>
            </w:pPr>
            <w:r w:rsidRPr="00430A4E">
              <w:rPr>
                <w:spacing w:val="-6"/>
                <w:sz w:val="22"/>
              </w:rPr>
              <w:t xml:space="preserve"> </w:t>
            </w:r>
            <w:r w:rsidR="00653D6C" w:rsidRPr="00430A4E">
              <w:rPr>
                <w:spacing w:val="-6"/>
                <w:sz w:val="22"/>
              </w:rPr>
              <w:t>15° тан</w:t>
            </w:r>
            <w:r w:rsidRPr="00430A4E">
              <w:rPr>
                <w:spacing w:val="-6"/>
                <w:sz w:val="22"/>
              </w:rPr>
              <w:t xml:space="preserve"> </w:t>
            </w:r>
            <w:r w:rsidR="00653D6C" w:rsidRPr="00430A4E">
              <w:rPr>
                <w:spacing w:val="-6"/>
                <w:sz w:val="22"/>
              </w:rPr>
              <w:t>30° ка чейинки бийиктиктеги жана негизге салыштырмалуу бир топ азыраак кыры менен</w:t>
            </w:r>
          </w:p>
        </w:tc>
        <w:tc>
          <w:tcPr>
            <w:tcW w:w="1329" w:type="pct"/>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дөбөнүн чокусуна жакын</w:t>
            </w:r>
            <w:r w:rsidR="00D738AC" w:rsidRPr="00430A4E">
              <w:rPr>
                <w:sz w:val="22"/>
              </w:rPr>
              <w:t xml:space="preserve"> </w:t>
            </w:r>
            <w:r w:rsidRPr="00430A4E">
              <w:rPr>
                <w:sz w:val="22"/>
              </w:rPr>
              <w:t>узун дөбөлөр</w:t>
            </w:r>
          </w:p>
        </w:tc>
        <w:tc>
          <w:tcPr>
            <w:tcW w:w="455" w:type="pct"/>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pPr>
              <w:spacing w:line="264" w:lineRule="auto"/>
              <w:jc w:val="center"/>
              <w:rPr>
                <w:sz w:val="22"/>
                <w:szCs w:val="28"/>
              </w:rPr>
            </w:pPr>
            <w:r w:rsidRPr="00430A4E">
              <w:rPr>
                <w:sz w:val="22"/>
              </w:rPr>
              <w:t>≥1,2</w:t>
            </w:r>
          </w:p>
        </w:tc>
      </w:tr>
      <w:tr w:rsidR="00653D6C" w:rsidRPr="00430A4E" w:rsidTr="00653D6C">
        <w:trPr>
          <w:trHeight w:val="454"/>
          <w:jc w:val="center"/>
        </w:trPr>
        <w:tc>
          <w:tcPr>
            <w:tcW w:w="731" w:type="pct"/>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4</w:t>
            </w:r>
          </w:p>
        </w:tc>
        <w:tc>
          <w:tcPr>
            <w:tcW w:w="2485" w:type="pct"/>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 xml:space="preserve"> 30° көбүрөөк</w:t>
            </w:r>
            <w:r w:rsidR="00D738AC" w:rsidRPr="00430A4E">
              <w:rPr>
                <w:sz w:val="22"/>
              </w:rPr>
              <w:t xml:space="preserve"> </w:t>
            </w:r>
            <w:r w:rsidRPr="00430A4E">
              <w:rPr>
                <w:sz w:val="22"/>
              </w:rPr>
              <w:t xml:space="preserve">бийиктиктеги жана негизге салыштырмалуу бир топ азыраак кыры менен </w:t>
            </w:r>
          </w:p>
        </w:tc>
        <w:tc>
          <w:tcPr>
            <w:tcW w:w="1329" w:type="pct"/>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jc w:val="center"/>
              <w:rPr>
                <w:sz w:val="22"/>
                <w:szCs w:val="28"/>
              </w:rPr>
            </w:pPr>
            <w:r w:rsidRPr="00430A4E">
              <w:rPr>
                <w:sz w:val="22"/>
              </w:rPr>
              <w:t>дөбөнүн чокусуна жакын</w:t>
            </w:r>
            <w:r w:rsidR="00D738AC" w:rsidRPr="00430A4E">
              <w:rPr>
                <w:sz w:val="22"/>
              </w:rPr>
              <w:t xml:space="preserve"> </w:t>
            </w:r>
            <w:r w:rsidRPr="00430A4E">
              <w:rPr>
                <w:sz w:val="22"/>
              </w:rPr>
              <w:t>узун дөбөлөр</w:t>
            </w:r>
          </w:p>
        </w:tc>
        <w:tc>
          <w:tcPr>
            <w:tcW w:w="455" w:type="pct"/>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pPr>
              <w:spacing w:line="264" w:lineRule="auto"/>
              <w:jc w:val="center"/>
              <w:rPr>
                <w:sz w:val="22"/>
                <w:szCs w:val="28"/>
              </w:rPr>
            </w:pPr>
            <w:r w:rsidRPr="00430A4E">
              <w:rPr>
                <w:sz w:val="22"/>
              </w:rPr>
              <w:t>≥1,4</w:t>
            </w:r>
          </w:p>
        </w:tc>
      </w:tr>
      <w:tr w:rsidR="00653D6C" w:rsidRPr="00430A4E" w:rsidTr="00653D6C">
        <w:trPr>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653D6C" w:rsidRPr="00430A4E" w:rsidRDefault="00653D6C" w:rsidP="00156443">
            <w:pPr>
              <w:ind w:firstLine="567"/>
              <w:jc w:val="both"/>
              <w:rPr>
                <w:sz w:val="22"/>
                <w:szCs w:val="28"/>
              </w:rPr>
            </w:pPr>
            <w:r w:rsidRPr="00430A4E">
              <w:rPr>
                <w:sz w:val="22"/>
              </w:rPr>
              <w:t xml:space="preserve"> Эскертүү</w:t>
            </w:r>
            <w:r w:rsidR="00D738AC" w:rsidRPr="00430A4E">
              <w:rPr>
                <w:sz w:val="22"/>
              </w:rPr>
              <w:t xml:space="preserve"> </w:t>
            </w:r>
            <w:r w:rsidRPr="00430A4E">
              <w:rPr>
                <w:sz w:val="22"/>
              </w:rPr>
              <w:t>‒</w:t>
            </w:r>
            <w:r w:rsidR="00D738AC" w:rsidRPr="00430A4E">
              <w:rPr>
                <w:sz w:val="22"/>
              </w:rPr>
              <w:t xml:space="preserve"> </w:t>
            </w:r>
            <w:r w:rsidRPr="00430A4E">
              <w:rPr>
                <w:sz w:val="22"/>
              </w:rPr>
              <w:t>Негизи менен аскалардын чокуларынын ортосунда жайгашкан аянтчалар үчүн,</w:t>
            </w:r>
            <w:r w:rsidR="00D738AC" w:rsidRPr="00430A4E">
              <w:rPr>
                <w:sz w:val="22"/>
              </w:rPr>
              <w:t xml:space="preserve"> </w:t>
            </w:r>
            <w:r w:rsidRPr="00430A4E">
              <w:rPr>
                <w:i/>
                <w:sz w:val="22"/>
              </w:rPr>
              <w:t>S</w:t>
            </w:r>
            <w:r w:rsidRPr="00430A4E">
              <w:rPr>
                <w:sz w:val="22"/>
                <w:vertAlign w:val="subscript"/>
              </w:rPr>
              <w:t>Т</w:t>
            </w:r>
            <w:r w:rsidRPr="00430A4E">
              <w:rPr>
                <w:sz w:val="22"/>
              </w:rPr>
              <w:t xml:space="preserve"> күчөтүү коэффициентинин маанисин линейлүү интерпретация боюнча аныктоого жол берилет,</w:t>
            </w:r>
            <w:r w:rsidR="00D738AC" w:rsidRPr="00430A4E">
              <w:rPr>
                <w:sz w:val="22"/>
              </w:rPr>
              <w:t xml:space="preserve"> </w:t>
            </w:r>
            <w:r w:rsidRPr="00430A4E">
              <w:rPr>
                <w:sz w:val="22"/>
              </w:rPr>
              <w:t>анда 1,0 гө барабар болгон чокулардын</w:t>
            </w:r>
            <w:r w:rsidR="00D738AC" w:rsidRPr="00430A4E">
              <w:rPr>
                <w:sz w:val="22"/>
              </w:rPr>
              <w:t xml:space="preserve"> </w:t>
            </w:r>
            <w:r w:rsidRPr="00430A4E">
              <w:rPr>
                <w:sz w:val="22"/>
              </w:rPr>
              <w:t>негиздеринде</w:t>
            </w:r>
            <w:r w:rsidR="00D738AC" w:rsidRPr="00430A4E">
              <w:rPr>
                <w:sz w:val="22"/>
              </w:rPr>
              <w:t xml:space="preserve"> </w:t>
            </w:r>
            <w:r w:rsidRPr="00430A4E">
              <w:rPr>
                <w:i/>
                <w:sz w:val="22"/>
              </w:rPr>
              <w:t>S</w:t>
            </w:r>
            <w:r w:rsidRPr="00430A4E">
              <w:rPr>
                <w:sz w:val="22"/>
                <w:vertAlign w:val="subscript"/>
              </w:rPr>
              <w:t>Т</w:t>
            </w:r>
            <w:r w:rsidR="00D738AC" w:rsidRPr="00430A4E">
              <w:rPr>
                <w:sz w:val="22"/>
              </w:rPr>
              <w:t xml:space="preserve"> </w:t>
            </w:r>
            <w:r w:rsidRPr="00430A4E">
              <w:rPr>
                <w:sz w:val="22"/>
              </w:rPr>
              <w:t>мааниси кабыл алынат.</w:t>
            </w:r>
          </w:p>
        </w:tc>
      </w:tr>
    </w:tbl>
    <w:p w:rsidR="00653D6C" w:rsidRPr="00430A4E" w:rsidRDefault="00653D6C" w:rsidP="00653D6C">
      <w:pPr>
        <w:spacing w:line="264" w:lineRule="auto"/>
        <w:ind w:firstLine="720"/>
        <w:jc w:val="both"/>
        <w:rPr>
          <w:sz w:val="12"/>
          <w:szCs w:val="12"/>
        </w:rPr>
      </w:pPr>
    </w:p>
    <w:p w:rsidR="00653D6C" w:rsidRPr="00430A4E" w:rsidRDefault="00653D6C" w:rsidP="00653D6C">
      <w:pPr>
        <w:numPr>
          <w:ilvl w:val="3"/>
          <w:numId w:val="1"/>
        </w:numPr>
        <w:spacing w:line="264" w:lineRule="auto"/>
        <w:ind w:left="0" w:firstLine="567"/>
        <w:jc w:val="both"/>
        <w:rPr>
          <w:sz w:val="24"/>
          <w:szCs w:val="28"/>
        </w:rPr>
      </w:pPr>
      <w:r w:rsidRPr="00430A4E">
        <w:rPr>
          <w:sz w:val="24"/>
        </w:rPr>
        <w:t>Курулуш аянтынын эсептик сейсмикалуулугун балл менен эсептеген учурда, долбоорлонгон</w:t>
      </w:r>
      <w:r w:rsidR="00D738AC" w:rsidRPr="00430A4E">
        <w:rPr>
          <w:sz w:val="24"/>
        </w:rPr>
        <w:t xml:space="preserve"> </w:t>
      </w:r>
      <w:r w:rsidRPr="00430A4E">
        <w:rPr>
          <w:sz w:val="24"/>
        </w:rPr>
        <w:t>имараттардын жана курулмалардын жол берилген габариттерин аныктоо учурунда, планда жана бийиктиги боюнча, ошондой эле конструктивдүү ойлор боюнча кабыл алынган сейсмикага каршы иш чараларда эске алуу керек.</w:t>
      </w:r>
    </w:p>
    <w:p w:rsidR="00653D6C" w:rsidRPr="00430A4E" w:rsidRDefault="00653D6C" w:rsidP="00653D6C">
      <w:pPr>
        <w:numPr>
          <w:ilvl w:val="3"/>
          <w:numId w:val="1"/>
        </w:numPr>
        <w:spacing w:line="264" w:lineRule="auto"/>
        <w:ind w:left="0" w:firstLine="567"/>
        <w:jc w:val="both"/>
        <w:rPr>
          <w:sz w:val="24"/>
          <w:szCs w:val="28"/>
        </w:rPr>
      </w:pPr>
      <w:r w:rsidRPr="00430A4E">
        <w:rPr>
          <w:sz w:val="24"/>
        </w:rPr>
        <w:t>Курулуш аянтындагы</w:t>
      </w:r>
      <w:r w:rsidR="00D738AC" w:rsidRPr="00430A4E">
        <w:rPr>
          <w:sz w:val="24"/>
        </w:rPr>
        <w:t xml:space="preserve"> </w:t>
      </w:r>
      <w:r w:rsidRPr="00430A4E">
        <w:rPr>
          <w:i/>
          <w:sz w:val="24"/>
        </w:rPr>
        <w:t>a</w:t>
      </w:r>
      <w:r w:rsidRPr="00430A4E">
        <w:rPr>
          <w:sz w:val="24"/>
          <w:vertAlign w:val="subscript"/>
        </w:rPr>
        <w:t xml:space="preserve">g </w:t>
      </w:r>
      <w:r w:rsidRPr="00430A4E">
        <w:rPr>
          <w:sz w:val="24"/>
        </w:rPr>
        <w:t>тездөөсүндөгү сейсмикалык коркунучту баалоону курулуш аянтындагы горизонталдык жана вертикалдык маанини аныктоо учурунда эске алуу керек</w:t>
      </w:r>
      <w:r w:rsidR="00D738AC" w:rsidRPr="00430A4E">
        <w:rPr>
          <w:sz w:val="24"/>
        </w:rPr>
        <w:t xml:space="preserve"> </w:t>
      </w:r>
      <w:r w:rsidRPr="00430A4E">
        <w:rPr>
          <w:sz w:val="24"/>
        </w:rPr>
        <w:t>( 6.3.2</w:t>
      </w:r>
      <w:r w:rsidR="00D738AC" w:rsidRPr="00430A4E">
        <w:rPr>
          <w:sz w:val="24"/>
        </w:rPr>
        <w:t xml:space="preserve"> </w:t>
      </w:r>
      <w:r w:rsidRPr="00430A4E">
        <w:rPr>
          <w:sz w:val="24"/>
        </w:rPr>
        <w:t>жана</w:t>
      </w:r>
      <w:r w:rsidR="00D738AC" w:rsidRPr="00430A4E">
        <w:rPr>
          <w:sz w:val="24"/>
        </w:rPr>
        <w:t xml:space="preserve"> </w:t>
      </w:r>
      <w:r w:rsidRPr="00430A4E">
        <w:rPr>
          <w:sz w:val="24"/>
        </w:rPr>
        <w:t>7.5.5 кара).</w:t>
      </w:r>
    </w:p>
    <w:p w:rsidR="00653D6C" w:rsidRPr="00430A4E" w:rsidRDefault="00653D6C" w:rsidP="00653D6C">
      <w:pPr>
        <w:numPr>
          <w:ilvl w:val="3"/>
          <w:numId w:val="1"/>
        </w:numPr>
        <w:spacing w:line="264" w:lineRule="auto"/>
        <w:ind w:left="0" w:firstLine="567"/>
        <w:jc w:val="both"/>
        <w:rPr>
          <w:sz w:val="24"/>
          <w:szCs w:val="28"/>
        </w:rPr>
      </w:pPr>
      <w:r w:rsidRPr="00430A4E">
        <w:rPr>
          <w:sz w:val="24"/>
        </w:rPr>
        <w:t>Курулуш аянтындагы инженердик - геологиялык изилдөөлөрдө төмөнкүлөрдү көргөзүү керек:</w:t>
      </w:r>
    </w:p>
    <w:p w:rsidR="00653D6C" w:rsidRPr="00430A4E" w:rsidRDefault="00653D6C" w:rsidP="00653D6C">
      <w:pPr>
        <w:spacing w:line="264" w:lineRule="auto"/>
        <w:ind w:firstLine="567"/>
        <w:jc w:val="both"/>
        <w:rPr>
          <w:sz w:val="24"/>
          <w:szCs w:val="28"/>
        </w:rPr>
      </w:pPr>
      <w:r w:rsidRPr="00430A4E">
        <w:rPr>
          <w:sz w:val="24"/>
        </w:rPr>
        <w:t>а) курулуш аймагынын сейсмикалык коркунучунун көрсөткүчтөрү;</w:t>
      </w:r>
    </w:p>
    <w:p w:rsidR="00653D6C" w:rsidRPr="00430A4E" w:rsidRDefault="00653D6C" w:rsidP="00653D6C">
      <w:pPr>
        <w:spacing w:line="264" w:lineRule="auto"/>
        <w:ind w:firstLine="567"/>
        <w:jc w:val="both"/>
        <w:rPr>
          <w:sz w:val="24"/>
          <w:szCs w:val="28"/>
        </w:rPr>
      </w:pPr>
      <w:r w:rsidRPr="00430A4E">
        <w:rPr>
          <w:sz w:val="24"/>
        </w:rPr>
        <w:t>б) сейсмикалык касиеттери боюнча курулуш аянтынын кыртыштык шарттарынын типтери;</w:t>
      </w:r>
    </w:p>
    <w:p w:rsidR="00653D6C" w:rsidRPr="00430A4E" w:rsidRDefault="00653D6C" w:rsidP="00653D6C">
      <w:pPr>
        <w:spacing w:line="264" w:lineRule="auto"/>
        <w:ind w:firstLine="567"/>
        <w:jc w:val="both"/>
        <w:rPr>
          <w:sz w:val="24"/>
          <w:szCs w:val="28"/>
        </w:rPr>
      </w:pPr>
      <w:r w:rsidRPr="00430A4E">
        <w:rPr>
          <w:sz w:val="24"/>
        </w:rPr>
        <w:t>в) курулуш аянтынын</w:t>
      </w:r>
      <w:r w:rsidR="00D738AC" w:rsidRPr="00430A4E">
        <w:rPr>
          <w:sz w:val="24"/>
        </w:rPr>
        <w:t xml:space="preserve"> </w:t>
      </w:r>
      <w:r w:rsidRPr="00430A4E">
        <w:rPr>
          <w:sz w:val="24"/>
        </w:rPr>
        <w:t>сейсмикалык коркунучунун көрсөткүчтөрү;</w:t>
      </w:r>
    </w:p>
    <w:p w:rsidR="00653D6C" w:rsidRPr="00430A4E" w:rsidRDefault="00653D6C" w:rsidP="00653D6C">
      <w:pPr>
        <w:spacing w:line="264" w:lineRule="auto"/>
        <w:ind w:firstLine="567"/>
        <w:jc w:val="both"/>
        <w:rPr>
          <w:sz w:val="24"/>
          <w:szCs w:val="28"/>
        </w:rPr>
      </w:pPr>
      <w:r w:rsidRPr="00430A4E">
        <w:rPr>
          <w:sz w:val="24"/>
        </w:rPr>
        <w:t>г) жергиликтүү сейсмотектоникалык, геологиялык же топографиялык шарттардан улам сейсмикалык мааниден алып караганда жагымсыз болгон, факторлордун болушу же жоктугу.</w:t>
      </w:r>
    </w:p>
    <w:p w:rsidR="00653D6C" w:rsidRPr="00430A4E" w:rsidRDefault="00653D6C" w:rsidP="00653D6C">
      <w:pPr>
        <w:numPr>
          <w:ilvl w:val="3"/>
          <w:numId w:val="1"/>
        </w:numPr>
        <w:spacing w:line="264" w:lineRule="auto"/>
        <w:ind w:left="0" w:firstLine="567"/>
        <w:jc w:val="both"/>
        <w:rPr>
          <w:sz w:val="24"/>
          <w:szCs w:val="28"/>
        </w:rPr>
      </w:pPr>
      <w:r w:rsidRPr="00430A4E">
        <w:rPr>
          <w:sz w:val="24"/>
        </w:rPr>
        <w:t>Курулуш аймагынын сейсмикалык көрсөткүчтөрү Г тиркемесинде келтирилген бүтүн сандуу балл менен тездөөсү менен көрсөтүү керек же болбосо Кыргыз Республикасынын аймагындагы сейсмикалык райондоштуруу картасы боюнча аныкталат.</w:t>
      </w:r>
    </w:p>
    <w:p w:rsidR="00653D6C" w:rsidRPr="00430A4E" w:rsidRDefault="00653D6C" w:rsidP="00653D6C">
      <w:pPr>
        <w:numPr>
          <w:ilvl w:val="3"/>
          <w:numId w:val="1"/>
        </w:numPr>
        <w:spacing w:line="264" w:lineRule="auto"/>
        <w:ind w:left="0" w:firstLine="567"/>
        <w:jc w:val="both"/>
        <w:rPr>
          <w:sz w:val="24"/>
          <w:szCs w:val="28"/>
        </w:rPr>
      </w:pPr>
      <w:r w:rsidRPr="00430A4E">
        <w:rPr>
          <w:sz w:val="24"/>
        </w:rPr>
        <w:t>Курулуш аянтынын сейсмикалык коркунучтун көрсөткүчтөрүн бүтүн сандуу балл менен жана сейсмикалык чакан райондоштуруу картасында келтирилген тездөөлөрдө көрсөтүү керек же болбосо 6.3.2. а) жана б) пункттарынын жоболоруна ылайык аныкталат.</w:t>
      </w:r>
    </w:p>
    <w:p w:rsidR="00653D6C" w:rsidRPr="00430A4E" w:rsidRDefault="00653D6C" w:rsidP="00653D6C">
      <w:pPr>
        <w:numPr>
          <w:ilvl w:val="3"/>
          <w:numId w:val="1"/>
        </w:numPr>
        <w:spacing w:line="264" w:lineRule="auto"/>
        <w:ind w:left="0" w:firstLine="567"/>
        <w:jc w:val="both"/>
        <w:rPr>
          <w:sz w:val="24"/>
          <w:szCs w:val="28"/>
        </w:rPr>
      </w:pPr>
      <w:r w:rsidRPr="00430A4E">
        <w:rPr>
          <w:sz w:val="24"/>
        </w:rPr>
        <w:lastRenderedPageBreak/>
        <w:t>Кыртыштык шарттардын тиби жана</w:t>
      </w:r>
      <w:r w:rsidR="00D738AC" w:rsidRPr="00430A4E">
        <w:rPr>
          <w:sz w:val="24"/>
        </w:rPr>
        <w:t xml:space="preserve"> </w:t>
      </w:r>
      <w:r w:rsidRPr="00430A4E">
        <w:rPr>
          <w:sz w:val="24"/>
        </w:rPr>
        <w:t>курулуш аянтынын сейсмикалык коркунучтун көрсөткүчү</w:t>
      </w:r>
      <w:r w:rsidR="00D738AC" w:rsidRPr="00430A4E">
        <w:rPr>
          <w:sz w:val="24"/>
        </w:rPr>
        <w:t xml:space="preserve"> </w:t>
      </w:r>
      <w:r w:rsidRPr="00430A4E">
        <w:rPr>
          <w:sz w:val="24"/>
        </w:rPr>
        <w:t>6.2. жана 6.3. кө ылайык аныкталат, пайдубалдын конструктивдүү өзгөчөлүктөрүнөн жана куруу тереңдигинен, ошондой эле аларды күчөтүүдөн кийин де локалдуу участокторду алмаштыруудан кийин өзгөртүүгө жол берилет.</w:t>
      </w:r>
    </w:p>
    <w:p w:rsidR="00653D6C" w:rsidRPr="00430A4E" w:rsidRDefault="00653D6C" w:rsidP="00653D6C">
      <w:pPr>
        <w:spacing w:line="264" w:lineRule="auto"/>
        <w:rPr>
          <w:sz w:val="12"/>
          <w:szCs w:val="12"/>
        </w:rPr>
      </w:pPr>
    </w:p>
    <w:p w:rsidR="00653D6C" w:rsidRPr="00430A4E" w:rsidRDefault="00653D6C" w:rsidP="00653D6C">
      <w:pPr>
        <w:pStyle w:val="2"/>
        <w:numPr>
          <w:ilvl w:val="1"/>
          <w:numId w:val="1"/>
        </w:numPr>
        <w:ind w:left="0" w:firstLine="567"/>
      </w:pPr>
      <w:bookmarkStart w:id="19" w:name="_Toc1023432"/>
      <w:bookmarkStart w:id="20" w:name="_Toc1211696"/>
      <w:r w:rsidRPr="00430A4E">
        <w:t>Курулуш</w:t>
      </w:r>
      <w:r w:rsidR="00D738AC" w:rsidRPr="00430A4E">
        <w:t xml:space="preserve"> </w:t>
      </w:r>
      <w:r w:rsidRPr="00430A4E">
        <w:t>аянтын тандоо</w:t>
      </w:r>
      <w:bookmarkEnd w:id="19"/>
      <w:bookmarkEnd w:id="20"/>
    </w:p>
    <w:p w:rsidR="00653D6C" w:rsidRPr="00430A4E" w:rsidRDefault="00653D6C" w:rsidP="00653D6C">
      <w:pPr>
        <w:spacing w:line="264" w:lineRule="auto"/>
        <w:ind w:firstLine="720"/>
        <w:jc w:val="both"/>
        <w:rPr>
          <w:sz w:val="12"/>
          <w:szCs w:val="12"/>
        </w:rPr>
      </w:pPr>
    </w:p>
    <w:p w:rsidR="00653D6C" w:rsidRPr="00430A4E" w:rsidRDefault="00653D6C" w:rsidP="00653D6C">
      <w:pPr>
        <w:numPr>
          <w:ilvl w:val="3"/>
          <w:numId w:val="1"/>
        </w:numPr>
        <w:spacing w:line="264" w:lineRule="auto"/>
        <w:ind w:left="0" w:firstLine="567"/>
        <w:jc w:val="both"/>
        <w:rPr>
          <w:sz w:val="24"/>
          <w:szCs w:val="28"/>
        </w:rPr>
      </w:pPr>
      <w:r w:rsidRPr="00430A4E">
        <w:rPr>
          <w:sz w:val="24"/>
        </w:rPr>
        <w:t>Курулуштун аянтын тандоо учурунда сейсмикалык мамилелерде жагымсыз аянттарда өзүнчө</w:t>
      </w:r>
      <w:r w:rsidR="00D738AC" w:rsidRPr="00430A4E">
        <w:rPr>
          <w:sz w:val="24"/>
        </w:rPr>
        <w:t xml:space="preserve"> </w:t>
      </w:r>
      <w:r w:rsidRPr="00430A4E">
        <w:rPr>
          <w:sz w:val="24"/>
        </w:rPr>
        <w:t>имараттарда жана курулмаларда же өнөр жай (өндүрүштүк) комплекстерде турак жай массивдерин жайгаштырууга жол берилбейт.</w:t>
      </w:r>
    </w:p>
    <w:p w:rsidR="00653D6C" w:rsidRPr="00430A4E" w:rsidRDefault="00653D6C" w:rsidP="00653D6C">
      <w:pPr>
        <w:numPr>
          <w:ilvl w:val="3"/>
          <w:numId w:val="1"/>
        </w:numPr>
        <w:spacing w:line="264" w:lineRule="auto"/>
        <w:ind w:left="0" w:firstLine="567"/>
        <w:jc w:val="both"/>
        <w:rPr>
          <w:sz w:val="24"/>
          <w:szCs w:val="28"/>
        </w:rPr>
      </w:pPr>
      <w:r w:rsidRPr="00430A4E">
        <w:rPr>
          <w:sz w:val="24"/>
        </w:rPr>
        <w:t>Сейсмикалык жактан алып караганда</w:t>
      </w:r>
      <w:r w:rsidR="00D738AC" w:rsidRPr="00430A4E">
        <w:rPr>
          <w:sz w:val="24"/>
        </w:rPr>
        <w:t xml:space="preserve"> </w:t>
      </w:r>
      <w:r w:rsidRPr="00430A4E">
        <w:rPr>
          <w:sz w:val="24"/>
        </w:rPr>
        <w:t>жагымсыз шарттарына төмөнкүлөр кирет:</w:t>
      </w:r>
    </w:p>
    <w:p w:rsidR="00653D6C" w:rsidRPr="00430A4E" w:rsidRDefault="00653D6C" w:rsidP="000D50C3">
      <w:pPr>
        <w:numPr>
          <w:ilvl w:val="4"/>
          <w:numId w:val="7"/>
        </w:numPr>
        <w:spacing w:line="264" w:lineRule="auto"/>
        <w:ind w:left="0" w:firstLine="567"/>
        <w:jc w:val="both"/>
        <w:rPr>
          <w:sz w:val="24"/>
          <w:szCs w:val="28"/>
        </w:rPr>
      </w:pPr>
      <w:r w:rsidRPr="00430A4E">
        <w:rPr>
          <w:sz w:val="24"/>
        </w:rPr>
        <w:t>жер титирөөнүн очокторунун мүмкүн болгон (ЖОПБ), 7</w:t>
      </w:r>
      <w:r w:rsidR="00ED6B7D" w:rsidRPr="00430A4E">
        <w:rPr>
          <w:sz w:val="24"/>
        </w:rPr>
        <w:t>,6</w:t>
      </w:r>
      <w:r w:rsidRPr="00430A4E">
        <w:rPr>
          <w:sz w:val="24"/>
        </w:rPr>
        <w:t xml:space="preserve"> же андан </w:t>
      </w:r>
      <w:r w:rsidR="00ED6B7D" w:rsidRPr="00430A4E">
        <w:rPr>
          <w:sz w:val="24"/>
        </w:rPr>
        <w:t xml:space="preserve">жогору </w:t>
      </w:r>
      <w:r w:rsidRPr="00430A4E">
        <w:rPr>
          <w:sz w:val="24"/>
        </w:rPr>
        <w:t>магнитудасы менен аймактарда жайгашкан;</w:t>
      </w:r>
    </w:p>
    <w:p w:rsidR="00653D6C" w:rsidRPr="00430A4E" w:rsidRDefault="00653D6C" w:rsidP="000D50C3">
      <w:pPr>
        <w:numPr>
          <w:ilvl w:val="4"/>
          <w:numId w:val="7"/>
        </w:numPr>
        <w:spacing w:line="264" w:lineRule="auto"/>
        <w:ind w:left="0" w:firstLine="567"/>
        <w:jc w:val="both"/>
        <w:rPr>
          <w:sz w:val="24"/>
          <w:szCs w:val="28"/>
        </w:rPr>
      </w:pPr>
      <w:r w:rsidRPr="00430A4E">
        <w:rPr>
          <w:sz w:val="24"/>
        </w:rPr>
        <w:t>күндүзгү беттерде тектоникалык сыныктардын пайда болушу мүмкүн болгон аянттарда жайгашкан;</w:t>
      </w:r>
    </w:p>
    <w:p w:rsidR="00653D6C" w:rsidRPr="00430A4E" w:rsidRDefault="00653D6C" w:rsidP="000D50C3">
      <w:pPr>
        <w:numPr>
          <w:ilvl w:val="4"/>
          <w:numId w:val="7"/>
        </w:numPr>
        <w:spacing w:line="264" w:lineRule="auto"/>
        <w:ind w:left="0" w:firstLine="567"/>
        <w:jc w:val="both"/>
        <w:rPr>
          <w:sz w:val="24"/>
          <w:szCs w:val="28"/>
        </w:rPr>
      </w:pPr>
      <w:r w:rsidRPr="00430A4E">
        <w:rPr>
          <w:sz w:val="24"/>
        </w:rPr>
        <w:t xml:space="preserve">суюлтурууга жөндөмдүү кыртыш катмарлары менен, </w:t>
      </w:r>
    </w:p>
    <w:p w:rsidR="00653D6C" w:rsidRPr="00430A4E" w:rsidRDefault="00653D6C" w:rsidP="000D50C3">
      <w:pPr>
        <w:numPr>
          <w:ilvl w:val="4"/>
          <w:numId w:val="7"/>
        </w:numPr>
        <w:spacing w:line="264" w:lineRule="auto"/>
        <w:ind w:left="0" w:firstLine="567"/>
        <w:jc w:val="both"/>
        <w:rPr>
          <w:sz w:val="24"/>
          <w:szCs w:val="28"/>
        </w:rPr>
      </w:pPr>
      <w:r w:rsidRPr="00430A4E">
        <w:rPr>
          <w:sz w:val="24"/>
        </w:rPr>
        <w:t>9 баллдан жогору сейсмикалуулуктун</w:t>
      </w:r>
      <w:r w:rsidR="00D738AC" w:rsidRPr="00430A4E">
        <w:rPr>
          <w:sz w:val="24"/>
        </w:rPr>
        <w:t xml:space="preserve"> </w:t>
      </w:r>
      <w:r w:rsidRPr="00430A4E">
        <w:rPr>
          <w:sz w:val="24"/>
        </w:rPr>
        <w:t xml:space="preserve">III кыртыштык шарттарынын тибине ээ; </w:t>
      </w:r>
    </w:p>
    <w:p w:rsidR="00653D6C" w:rsidRPr="00430A4E" w:rsidRDefault="00653D6C" w:rsidP="000D50C3">
      <w:pPr>
        <w:numPr>
          <w:ilvl w:val="4"/>
          <w:numId w:val="7"/>
        </w:numPr>
        <w:spacing w:line="264" w:lineRule="auto"/>
        <w:ind w:left="0" w:firstLine="567"/>
        <w:jc w:val="both"/>
        <w:rPr>
          <w:sz w:val="24"/>
          <w:szCs w:val="28"/>
        </w:rPr>
      </w:pPr>
      <w:r w:rsidRPr="00430A4E">
        <w:rPr>
          <w:sz w:val="24"/>
        </w:rPr>
        <w:t>кыртыштардын жок болуучулугу, сүзгүчтөр, карстар, тоодо иштеп чыгуулар, тектердин физикалык -геологиялык процесстер тарабынан катуу бузулушу менен;</w:t>
      </w:r>
    </w:p>
    <w:p w:rsidR="00653D6C" w:rsidRPr="00430A4E" w:rsidRDefault="00653D6C" w:rsidP="000D50C3">
      <w:pPr>
        <w:numPr>
          <w:ilvl w:val="4"/>
          <w:numId w:val="7"/>
        </w:numPr>
        <w:spacing w:line="264" w:lineRule="auto"/>
        <w:ind w:left="0" w:firstLine="567"/>
        <w:jc w:val="both"/>
        <w:rPr>
          <w:sz w:val="24"/>
          <w:szCs w:val="28"/>
        </w:rPr>
      </w:pPr>
      <w:r w:rsidRPr="00430A4E">
        <w:rPr>
          <w:sz w:val="24"/>
        </w:rPr>
        <w:t>катуу бузулган структурасы менен же борпоң сууга каныккан кыртыштар менен тектерден түзүлгөн,</w:t>
      </w:r>
      <w:r w:rsidR="00D738AC" w:rsidRPr="00430A4E">
        <w:rPr>
          <w:sz w:val="24"/>
        </w:rPr>
        <w:t xml:space="preserve"> </w:t>
      </w:r>
      <w:r w:rsidRPr="00430A4E">
        <w:rPr>
          <w:sz w:val="24"/>
        </w:rPr>
        <w:t>15° жогорку боорлордун бийиктиги менен;</w:t>
      </w:r>
      <w:r w:rsidR="00D738AC" w:rsidRPr="00430A4E">
        <w:rPr>
          <w:sz w:val="24"/>
        </w:rPr>
        <w:t xml:space="preserve"> </w:t>
      </w:r>
    </w:p>
    <w:p w:rsidR="00653D6C" w:rsidRPr="00430A4E" w:rsidRDefault="00653D6C" w:rsidP="000D50C3">
      <w:pPr>
        <w:numPr>
          <w:ilvl w:val="4"/>
          <w:numId w:val="7"/>
        </w:numPr>
        <w:spacing w:line="264" w:lineRule="auto"/>
        <w:ind w:left="0" w:firstLine="567"/>
        <w:jc w:val="both"/>
        <w:rPr>
          <w:sz w:val="24"/>
          <w:szCs w:val="28"/>
        </w:rPr>
      </w:pPr>
      <w:r w:rsidRPr="00430A4E">
        <w:rPr>
          <w:sz w:val="24"/>
        </w:rPr>
        <w:t>көчкү, уранды, эшилген тоо сыныктары жана сел агымы боло турган аймактарда жайгашкан.</w:t>
      </w:r>
      <w:r w:rsidR="00D738AC" w:rsidRPr="00430A4E">
        <w:rPr>
          <w:sz w:val="24"/>
        </w:rPr>
        <w:t xml:space="preserve"> </w:t>
      </w:r>
    </w:p>
    <w:p w:rsidR="00653D6C" w:rsidRPr="00430A4E" w:rsidRDefault="00653D6C" w:rsidP="00653D6C">
      <w:pPr>
        <w:numPr>
          <w:ilvl w:val="3"/>
          <w:numId w:val="1"/>
        </w:numPr>
        <w:spacing w:line="264" w:lineRule="auto"/>
        <w:ind w:left="0" w:firstLine="567"/>
        <w:jc w:val="both"/>
        <w:rPr>
          <w:sz w:val="24"/>
          <w:szCs w:val="28"/>
        </w:rPr>
      </w:pPr>
      <w:r w:rsidRPr="00430A4E">
        <w:rPr>
          <w:sz w:val="24"/>
        </w:rPr>
        <w:t xml:space="preserve">6.4.2 а) </w:t>
      </w:r>
      <w:r w:rsidR="00BC2849" w:rsidRPr="00430A4E">
        <w:rPr>
          <w:sz w:val="24"/>
        </w:rPr>
        <w:t xml:space="preserve">б) </w:t>
      </w:r>
      <w:r w:rsidRPr="00430A4E">
        <w:rPr>
          <w:sz w:val="24"/>
        </w:rPr>
        <w:t xml:space="preserve">жана </w:t>
      </w:r>
      <w:r w:rsidR="00BC2849" w:rsidRPr="00430A4E">
        <w:rPr>
          <w:sz w:val="24"/>
        </w:rPr>
        <w:t>в</w:t>
      </w:r>
      <w:r w:rsidRPr="00430A4E">
        <w:rPr>
          <w:sz w:val="24"/>
        </w:rPr>
        <w:t>) пункттарда көрсөтүлгөн аянттарда курулуш жүргүзүү үчүн багытталган имараттарды жана курулмаларды долбоорлоо, аларды 1.5. пунктуна ылайык ишке ашыруу керек.</w:t>
      </w:r>
    </w:p>
    <w:p w:rsidR="00653D6C" w:rsidRPr="00430A4E" w:rsidRDefault="00653D6C" w:rsidP="00653D6C">
      <w:pPr>
        <w:numPr>
          <w:ilvl w:val="3"/>
          <w:numId w:val="1"/>
        </w:numPr>
        <w:spacing w:line="264" w:lineRule="auto"/>
        <w:ind w:left="0" w:firstLine="567"/>
        <w:jc w:val="both"/>
        <w:rPr>
          <w:sz w:val="24"/>
          <w:szCs w:val="28"/>
        </w:rPr>
      </w:pPr>
      <w:r w:rsidRPr="00430A4E">
        <w:rPr>
          <w:sz w:val="24"/>
        </w:rPr>
        <w:t>6.4.2. в), г) жана д) пункттарда көргөзүлгөн аянттарда курулуш жүргүзүү убагында,</w:t>
      </w:r>
      <w:r w:rsidR="00D738AC" w:rsidRPr="00430A4E">
        <w:rPr>
          <w:sz w:val="24"/>
        </w:rPr>
        <w:t xml:space="preserve"> </w:t>
      </w:r>
      <w:r w:rsidRPr="00430A4E">
        <w:rPr>
          <w:sz w:val="24"/>
        </w:rPr>
        <w:t>кыртыштардын касиетин жакшыртуу же аларды алмаштыруу боюнча ишженердик</w:t>
      </w:r>
      <w:r w:rsidR="00D738AC" w:rsidRPr="00430A4E">
        <w:rPr>
          <w:sz w:val="24"/>
        </w:rPr>
        <w:t xml:space="preserve"> </w:t>
      </w:r>
      <w:r w:rsidRPr="00430A4E">
        <w:rPr>
          <w:sz w:val="24"/>
        </w:rPr>
        <w:t>иш чараларды жүргүзүү керек, имараттадын жана курулмалардын негиздерин бекемдетүүгө чараларды жүргүзүү керек.</w:t>
      </w:r>
    </w:p>
    <w:p w:rsidR="00653D6C" w:rsidRPr="00430A4E" w:rsidRDefault="00653D6C" w:rsidP="00653D6C">
      <w:pPr>
        <w:spacing w:line="264" w:lineRule="auto"/>
        <w:ind w:firstLine="567"/>
        <w:jc w:val="both"/>
        <w:rPr>
          <w:sz w:val="24"/>
          <w:szCs w:val="28"/>
        </w:rPr>
      </w:pPr>
      <w:r w:rsidRPr="00430A4E">
        <w:rPr>
          <w:sz w:val="24"/>
        </w:rPr>
        <w:t>Кыртыштарын касиеттерин жакшыртуу</w:t>
      </w:r>
      <w:r w:rsidR="00D738AC" w:rsidRPr="00430A4E">
        <w:rPr>
          <w:sz w:val="24"/>
        </w:rPr>
        <w:t xml:space="preserve"> </w:t>
      </w:r>
      <w:r w:rsidRPr="00430A4E">
        <w:rPr>
          <w:sz w:val="24"/>
        </w:rPr>
        <w:t>жана имараттардын жана курулмалардын негиздерин бекемдөө боюнча чаралар кыртыштын ажырымынын пайда болуу мүмкүндүгүн,</w:t>
      </w:r>
      <w:r w:rsidR="00D738AC" w:rsidRPr="00430A4E">
        <w:rPr>
          <w:sz w:val="24"/>
        </w:rPr>
        <w:t xml:space="preserve"> </w:t>
      </w:r>
      <w:r w:rsidRPr="00430A4E">
        <w:rPr>
          <w:sz w:val="24"/>
        </w:rPr>
        <w:t>боорлордун туруксуздугун жана</w:t>
      </w:r>
      <w:r w:rsidR="00D738AC" w:rsidRPr="00430A4E">
        <w:rPr>
          <w:sz w:val="24"/>
        </w:rPr>
        <w:t xml:space="preserve"> </w:t>
      </w:r>
      <w:r w:rsidRPr="00430A4E">
        <w:rPr>
          <w:sz w:val="24"/>
        </w:rPr>
        <w:t>жер титирөө учурунда кыртышты бекемдөө же суюлтуу менен байланышкан калдык тунмалардын пайда болуу мүмкүнчлүгүн жокко чыгарышы керек.</w:t>
      </w:r>
    </w:p>
    <w:p w:rsidR="00653D6C" w:rsidRPr="00430A4E" w:rsidRDefault="00653D6C" w:rsidP="00653D6C">
      <w:pPr>
        <w:numPr>
          <w:ilvl w:val="3"/>
          <w:numId w:val="1"/>
        </w:numPr>
        <w:spacing w:line="264" w:lineRule="auto"/>
        <w:ind w:left="0" w:firstLine="567"/>
        <w:jc w:val="both"/>
        <w:rPr>
          <w:sz w:val="24"/>
          <w:szCs w:val="28"/>
        </w:rPr>
      </w:pPr>
      <w:r w:rsidRPr="00430A4E">
        <w:rPr>
          <w:sz w:val="24"/>
        </w:rPr>
        <w:t>Боорлордун бийиктиги</w:t>
      </w:r>
      <w:r w:rsidR="00D738AC" w:rsidRPr="00430A4E">
        <w:rPr>
          <w:sz w:val="24"/>
        </w:rPr>
        <w:t xml:space="preserve"> </w:t>
      </w:r>
      <w:r w:rsidRPr="00430A4E">
        <w:rPr>
          <w:sz w:val="24"/>
        </w:rPr>
        <w:t>15°</w:t>
      </w:r>
      <w:r w:rsidR="00D738AC" w:rsidRPr="00430A4E">
        <w:rPr>
          <w:sz w:val="24"/>
        </w:rPr>
        <w:t xml:space="preserve"> </w:t>
      </w:r>
      <w:r w:rsidRPr="00430A4E">
        <w:rPr>
          <w:sz w:val="24"/>
        </w:rPr>
        <w:t>көп болгон учурда курулуш аянттарында (6.4.2 е ни кара) имараттардын жана курулмалардын контуру сыйгалануу тегиздигинин чегинен тышкары болушу керек, анын абалы сейсмикалык таасирлерди эске алуу менен боорду эсептөөдөн кийин орнотулат.</w:t>
      </w:r>
      <w:r w:rsidR="00D738AC" w:rsidRPr="00430A4E">
        <w:rPr>
          <w:sz w:val="24"/>
        </w:rPr>
        <w:t xml:space="preserve"> </w:t>
      </w:r>
    </w:p>
    <w:p w:rsidR="00653D6C" w:rsidRPr="00430A4E" w:rsidRDefault="00653D6C" w:rsidP="00653D6C">
      <w:pPr>
        <w:numPr>
          <w:ilvl w:val="3"/>
          <w:numId w:val="1"/>
        </w:numPr>
        <w:spacing w:line="264" w:lineRule="auto"/>
        <w:ind w:left="0" w:firstLine="567"/>
        <w:jc w:val="both"/>
        <w:rPr>
          <w:sz w:val="24"/>
          <w:szCs w:val="28"/>
        </w:rPr>
      </w:pPr>
      <w:r w:rsidRPr="00430A4E">
        <w:rPr>
          <w:sz w:val="24"/>
        </w:rPr>
        <w:t>6.4.2.</w:t>
      </w:r>
      <w:r w:rsidR="00BC2849" w:rsidRPr="00430A4E">
        <w:rPr>
          <w:sz w:val="24"/>
        </w:rPr>
        <w:t xml:space="preserve"> ж)</w:t>
      </w:r>
      <w:r w:rsidRPr="00430A4E">
        <w:rPr>
          <w:sz w:val="24"/>
        </w:rPr>
        <w:t xml:space="preserve"> пунктунда көргөзүлгөн</w:t>
      </w:r>
      <w:r w:rsidR="00D738AC" w:rsidRPr="00430A4E">
        <w:rPr>
          <w:sz w:val="24"/>
        </w:rPr>
        <w:t xml:space="preserve"> </w:t>
      </w:r>
      <w:r w:rsidRPr="00430A4E">
        <w:rPr>
          <w:sz w:val="24"/>
        </w:rPr>
        <w:t xml:space="preserve">аянттарда имараттарды жана курулмаларды куруу, аларды көчкү, уранды, эшилген тоо сыныктары жана сел агымынан коргоо боюнча атайын иш чараларсыз, жол берилбейт. </w:t>
      </w:r>
    </w:p>
    <w:p w:rsidR="00823D54" w:rsidRPr="00430A4E" w:rsidRDefault="00823D54">
      <w:pPr>
        <w:spacing w:after="200" w:line="276" w:lineRule="auto"/>
        <w:rPr>
          <w:sz w:val="24"/>
          <w:szCs w:val="28"/>
        </w:rPr>
      </w:pPr>
      <w:r w:rsidRPr="00430A4E">
        <w:rPr>
          <w:sz w:val="24"/>
          <w:szCs w:val="28"/>
        </w:rPr>
        <w:br w:type="page"/>
      </w:r>
    </w:p>
    <w:p w:rsidR="00653D6C" w:rsidRPr="00430A4E" w:rsidRDefault="00653D6C" w:rsidP="00653D6C">
      <w:pPr>
        <w:spacing w:line="264" w:lineRule="auto"/>
        <w:ind w:firstLine="720"/>
        <w:jc w:val="both"/>
        <w:rPr>
          <w:sz w:val="12"/>
          <w:szCs w:val="12"/>
        </w:rPr>
      </w:pPr>
    </w:p>
    <w:p w:rsidR="00AE57FA" w:rsidRPr="00430A4E" w:rsidRDefault="00D11489" w:rsidP="000D50C3">
      <w:pPr>
        <w:pStyle w:val="1"/>
        <w:numPr>
          <w:ilvl w:val="0"/>
          <w:numId w:val="14"/>
        </w:numPr>
        <w:spacing w:line="264" w:lineRule="auto"/>
        <w:ind w:left="0" w:firstLine="567"/>
        <w:rPr>
          <w:sz w:val="28"/>
        </w:rPr>
      </w:pPr>
      <w:r w:rsidRPr="00430A4E">
        <w:rPr>
          <w:sz w:val="28"/>
        </w:rPr>
        <w:t xml:space="preserve"> </w:t>
      </w:r>
      <w:bookmarkStart w:id="21" w:name="_Toc1023433"/>
      <w:bookmarkStart w:id="22" w:name="_Toc1211697"/>
      <w:r w:rsidR="00AE57FA" w:rsidRPr="00430A4E">
        <w:rPr>
          <w:sz w:val="28"/>
        </w:rPr>
        <w:t>Сейсмикалык таасирлерге болгон эсептөөлөр</w:t>
      </w:r>
      <w:bookmarkEnd w:id="21"/>
      <w:bookmarkEnd w:id="22"/>
    </w:p>
    <w:p w:rsidR="00AE57FA" w:rsidRPr="00430A4E" w:rsidRDefault="00AE57FA" w:rsidP="00AE57FA">
      <w:pPr>
        <w:spacing w:line="264" w:lineRule="auto"/>
        <w:ind w:firstLine="720"/>
        <w:jc w:val="both"/>
        <w:rPr>
          <w:sz w:val="12"/>
          <w:szCs w:val="12"/>
        </w:rPr>
      </w:pPr>
    </w:p>
    <w:p w:rsidR="00AE57FA" w:rsidRPr="00430A4E" w:rsidRDefault="00AE57FA" w:rsidP="000D50C3">
      <w:pPr>
        <w:pStyle w:val="2"/>
        <w:numPr>
          <w:ilvl w:val="1"/>
          <w:numId w:val="14"/>
        </w:numPr>
        <w:ind w:left="0" w:firstLine="567"/>
      </w:pPr>
      <w:bookmarkStart w:id="23" w:name="_Toc1023434"/>
      <w:bookmarkStart w:id="24" w:name="_Toc1211698"/>
      <w:r w:rsidRPr="00430A4E">
        <w:t>Негизги жоболор</w:t>
      </w:r>
      <w:bookmarkEnd w:id="23"/>
      <w:bookmarkEnd w:id="24"/>
    </w:p>
    <w:p w:rsidR="00AE57FA" w:rsidRPr="00430A4E" w:rsidRDefault="00AE57FA" w:rsidP="000D50C3">
      <w:pPr>
        <w:numPr>
          <w:ilvl w:val="3"/>
          <w:numId w:val="14"/>
        </w:numPr>
        <w:spacing w:line="264" w:lineRule="auto"/>
        <w:ind w:left="0" w:firstLine="567"/>
        <w:jc w:val="both"/>
        <w:rPr>
          <w:sz w:val="24"/>
          <w:szCs w:val="28"/>
        </w:rPr>
      </w:pPr>
      <w:r w:rsidRPr="00430A4E">
        <w:rPr>
          <w:sz w:val="24"/>
        </w:rPr>
        <w:t>Имараттардын жана курулмалардын негиздерин жана конструкцияларды эсептөө сейсмикалык таасирлерди эске алуу менен негизги жана өзгөчө айкалыштарга аткарылат.</w:t>
      </w:r>
    </w:p>
    <w:p w:rsidR="00AE57FA" w:rsidRPr="00430A4E" w:rsidRDefault="00AE57FA" w:rsidP="000D50C3">
      <w:pPr>
        <w:numPr>
          <w:ilvl w:val="3"/>
          <w:numId w:val="14"/>
        </w:numPr>
        <w:spacing w:line="264" w:lineRule="auto"/>
        <w:ind w:left="0" w:firstLine="567"/>
        <w:jc w:val="both"/>
        <w:rPr>
          <w:sz w:val="24"/>
          <w:szCs w:val="28"/>
        </w:rPr>
      </w:pPr>
      <w:r w:rsidRPr="00430A4E">
        <w:rPr>
          <w:sz w:val="24"/>
        </w:rPr>
        <w:t xml:space="preserve">Имараттарды жана </w:t>
      </w:r>
      <w:r w:rsidR="00BC2849" w:rsidRPr="00430A4E">
        <w:rPr>
          <w:sz w:val="24"/>
        </w:rPr>
        <w:t>курулмаларды эсептөө учурунда (</w:t>
      </w:r>
      <w:r w:rsidRPr="00430A4E">
        <w:rPr>
          <w:sz w:val="24"/>
        </w:rPr>
        <w:t>транспорттук жана гидротехникалыктан башка)</w:t>
      </w:r>
      <w:r w:rsidR="00D738AC" w:rsidRPr="00430A4E">
        <w:rPr>
          <w:sz w:val="24"/>
        </w:rPr>
        <w:t xml:space="preserve"> </w:t>
      </w:r>
      <w:r w:rsidRPr="00430A4E">
        <w:rPr>
          <w:sz w:val="24"/>
        </w:rPr>
        <w:t>жүктөмдөр жана таасирлер боюнча К</w:t>
      </w:r>
      <w:r w:rsidR="00BC2849" w:rsidRPr="00430A4E">
        <w:rPr>
          <w:sz w:val="24"/>
        </w:rPr>
        <w:t>Н</w:t>
      </w:r>
      <w:r w:rsidRPr="00430A4E">
        <w:rPr>
          <w:sz w:val="24"/>
        </w:rPr>
        <w:t>жЭ ылайык кабыл алынган, туруктуу жана убактылуу жүктөмдөрдүн эсептик маанилеринин жүктөмдөрүн өзгөчө айкалыштырууга 7.1. таблицасы боюнча кабыл алынган айкалыштардын коэффициентин көбөйтүү керек.</w:t>
      </w:r>
    </w:p>
    <w:p w:rsidR="00AE57FA" w:rsidRPr="00430A4E" w:rsidRDefault="00AE57FA" w:rsidP="00AE57FA">
      <w:pPr>
        <w:spacing w:line="264" w:lineRule="auto"/>
        <w:ind w:firstLine="720"/>
        <w:jc w:val="both"/>
        <w:rPr>
          <w:sz w:val="12"/>
          <w:szCs w:val="12"/>
        </w:rPr>
      </w:pPr>
    </w:p>
    <w:p w:rsidR="00AE57FA" w:rsidRPr="00430A4E" w:rsidRDefault="00AE57FA" w:rsidP="00AE57FA">
      <w:pPr>
        <w:spacing w:line="264" w:lineRule="auto"/>
        <w:ind w:firstLine="567"/>
        <w:jc w:val="both"/>
        <w:rPr>
          <w:b/>
          <w:sz w:val="24"/>
          <w:szCs w:val="28"/>
        </w:rPr>
      </w:pPr>
      <w:r w:rsidRPr="00430A4E">
        <w:rPr>
          <w:b/>
          <w:sz w:val="24"/>
        </w:rPr>
        <w:t>7.1. таблица - Жүктөмдөрдүн айкалышынын коэффициенти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929"/>
        <w:gridCol w:w="2675"/>
      </w:tblGrid>
      <w:tr w:rsidR="00AE57FA" w:rsidRPr="00430A4E" w:rsidTr="00153B94">
        <w:trPr>
          <w:jc w:val="center"/>
        </w:trPr>
        <w:tc>
          <w:tcPr>
            <w:tcW w:w="6929" w:type="dxa"/>
          </w:tcPr>
          <w:p w:rsidR="00AE57FA" w:rsidRPr="00430A4E" w:rsidRDefault="00AE57FA" w:rsidP="005E61D0">
            <w:pPr>
              <w:jc w:val="center"/>
              <w:rPr>
                <w:sz w:val="22"/>
                <w:szCs w:val="28"/>
              </w:rPr>
            </w:pPr>
            <w:r w:rsidRPr="00430A4E">
              <w:rPr>
                <w:sz w:val="22"/>
              </w:rPr>
              <w:t>Жүктөмдүн түрү</w:t>
            </w:r>
          </w:p>
        </w:tc>
        <w:tc>
          <w:tcPr>
            <w:tcW w:w="2675" w:type="dxa"/>
          </w:tcPr>
          <w:p w:rsidR="00AE57FA" w:rsidRPr="00430A4E" w:rsidRDefault="00AE57FA" w:rsidP="005E61D0">
            <w:pPr>
              <w:jc w:val="center"/>
              <w:rPr>
                <w:sz w:val="22"/>
                <w:szCs w:val="28"/>
              </w:rPr>
            </w:pPr>
            <w:r w:rsidRPr="00430A4E">
              <w:rPr>
                <w:sz w:val="22"/>
              </w:rPr>
              <w:t>Айкалыштардын коэффициенти</w:t>
            </w:r>
          </w:p>
        </w:tc>
      </w:tr>
      <w:tr w:rsidR="00AE57FA" w:rsidRPr="00430A4E" w:rsidTr="00153B94">
        <w:trPr>
          <w:jc w:val="center"/>
        </w:trPr>
        <w:tc>
          <w:tcPr>
            <w:tcW w:w="6929" w:type="dxa"/>
          </w:tcPr>
          <w:p w:rsidR="00AE57FA" w:rsidRPr="00430A4E" w:rsidRDefault="00AE57FA" w:rsidP="005E61D0">
            <w:pPr>
              <w:ind w:firstLine="17"/>
              <w:rPr>
                <w:sz w:val="22"/>
                <w:szCs w:val="28"/>
              </w:rPr>
            </w:pPr>
            <w:r w:rsidRPr="00430A4E">
              <w:rPr>
                <w:sz w:val="22"/>
              </w:rPr>
              <w:t>1. Туруктуу:</w:t>
            </w:r>
          </w:p>
          <w:p w:rsidR="00AE57FA" w:rsidRPr="00430A4E" w:rsidRDefault="00AE57FA" w:rsidP="005E61D0">
            <w:pPr>
              <w:ind w:firstLine="17"/>
              <w:rPr>
                <w:sz w:val="22"/>
                <w:szCs w:val="28"/>
              </w:rPr>
            </w:pPr>
            <w:r w:rsidRPr="00430A4E">
              <w:rPr>
                <w:sz w:val="22"/>
              </w:rPr>
              <w:t>а)</w:t>
            </w:r>
            <w:r w:rsidR="00D738AC" w:rsidRPr="00430A4E">
              <w:rPr>
                <w:b/>
                <w:sz w:val="22"/>
              </w:rPr>
              <w:t xml:space="preserve"> </w:t>
            </w:r>
            <w:r w:rsidRPr="00430A4E">
              <w:rPr>
                <w:sz w:val="22"/>
              </w:rPr>
              <w:t xml:space="preserve">металл конструкциялардын өздүк салмагынан </w:t>
            </w:r>
          </w:p>
          <w:p w:rsidR="00AE57FA" w:rsidRPr="00430A4E" w:rsidRDefault="00AE57FA" w:rsidP="005E61D0">
            <w:pPr>
              <w:ind w:firstLine="17"/>
              <w:rPr>
                <w:sz w:val="22"/>
                <w:szCs w:val="28"/>
              </w:rPr>
            </w:pPr>
            <w:r w:rsidRPr="00430A4E">
              <w:rPr>
                <w:sz w:val="22"/>
              </w:rPr>
              <w:t>а)</w:t>
            </w:r>
            <w:r w:rsidR="00D738AC" w:rsidRPr="00430A4E">
              <w:rPr>
                <w:b/>
                <w:sz w:val="22"/>
              </w:rPr>
              <w:t xml:space="preserve"> </w:t>
            </w:r>
            <w:r w:rsidRPr="00430A4E">
              <w:rPr>
                <w:sz w:val="22"/>
              </w:rPr>
              <w:t>башка конструкциялардын өздүк салмагынан</w:t>
            </w:r>
          </w:p>
        </w:tc>
        <w:tc>
          <w:tcPr>
            <w:tcW w:w="2675" w:type="dxa"/>
          </w:tcPr>
          <w:p w:rsidR="00AE57FA" w:rsidRPr="00430A4E" w:rsidRDefault="00AE57FA" w:rsidP="005E61D0">
            <w:pPr>
              <w:jc w:val="center"/>
              <w:rPr>
                <w:sz w:val="22"/>
                <w:szCs w:val="28"/>
              </w:rPr>
            </w:pPr>
          </w:p>
          <w:p w:rsidR="00AE57FA" w:rsidRPr="00430A4E" w:rsidRDefault="00AE57FA" w:rsidP="005E61D0">
            <w:pPr>
              <w:jc w:val="center"/>
              <w:rPr>
                <w:sz w:val="22"/>
                <w:szCs w:val="28"/>
              </w:rPr>
            </w:pPr>
            <w:r w:rsidRPr="00430A4E">
              <w:rPr>
                <w:sz w:val="22"/>
              </w:rPr>
              <w:t>0,95</w:t>
            </w:r>
          </w:p>
          <w:p w:rsidR="00AE57FA" w:rsidRPr="00430A4E" w:rsidRDefault="00AE57FA" w:rsidP="005E61D0">
            <w:pPr>
              <w:jc w:val="center"/>
              <w:rPr>
                <w:sz w:val="22"/>
                <w:szCs w:val="28"/>
              </w:rPr>
            </w:pPr>
            <w:r w:rsidRPr="00430A4E">
              <w:rPr>
                <w:sz w:val="22"/>
              </w:rPr>
              <w:t>0,9</w:t>
            </w:r>
          </w:p>
        </w:tc>
      </w:tr>
      <w:tr w:rsidR="00AE57FA" w:rsidRPr="00430A4E" w:rsidTr="00153B94">
        <w:trPr>
          <w:jc w:val="center"/>
        </w:trPr>
        <w:tc>
          <w:tcPr>
            <w:tcW w:w="6929" w:type="dxa"/>
          </w:tcPr>
          <w:p w:rsidR="00AE57FA" w:rsidRPr="00430A4E" w:rsidRDefault="00AE57FA" w:rsidP="005E61D0">
            <w:pPr>
              <w:ind w:firstLine="17"/>
              <w:rPr>
                <w:sz w:val="22"/>
                <w:szCs w:val="28"/>
              </w:rPr>
            </w:pPr>
            <w:r w:rsidRPr="00430A4E">
              <w:rPr>
                <w:sz w:val="22"/>
              </w:rPr>
              <w:t xml:space="preserve">2 Убактылуу узак </w:t>
            </w:r>
          </w:p>
        </w:tc>
        <w:tc>
          <w:tcPr>
            <w:tcW w:w="2675" w:type="dxa"/>
          </w:tcPr>
          <w:p w:rsidR="00AE57FA" w:rsidRPr="00430A4E" w:rsidRDefault="00AE57FA" w:rsidP="005E61D0">
            <w:pPr>
              <w:jc w:val="center"/>
              <w:rPr>
                <w:sz w:val="22"/>
                <w:szCs w:val="28"/>
              </w:rPr>
            </w:pPr>
            <w:r w:rsidRPr="00430A4E">
              <w:rPr>
                <w:sz w:val="22"/>
              </w:rPr>
              <w:t>0,8</w:t>
            </w:r>
          </w:p>
        </w:tc>
      </w:tr>
      <w:tr w:rsidR="00AE57FA" w:rsidRPr="00430A4E" w:rsidTr="00153B94">
        <w:trPr>
          <w:jc w:val="center"/>
        </w:trPr>
        <w:tc>
          <w:tcPr>
            <w:tcW w:w="6929" w:type="dxa"/>
          </w:tcPr>
          <w:p w:rsidR="00AE57FA" w:rsidRPr="00430A4E" w:rsidRDefault="00AE57FA" w:rsidP="005E61D0">
            <w:pPr>
              <w:ind w:firstLine="17"/>
              <w:rPr>
                <w:sz w:val="22"/>
                <w:szCs w:val="28"/>
              </w:rPr>
            </w:pPr>
            <w:r w:rsidRPr="00430A4E">
              <w:rPr>
                <w:sz w:val="22"/>
              </w:rPr>
              <w:t>3</w:t>
            </w:r>
            <w:r w:rsidR="00D738AC" w:rsidRPr="00430A4E">
              <w:rPr>
                <w:sz w:val="22"/>
              </w:rPr>
              <w:t xml:space="preserve"> </w:t>
            </w:r>
            <w:r w:rsidRPr="00430A4E">
              <w:rPr>
                <w:sz w:val="22"/>
              </w:rPr>
              <w:t>Кыска мөөнөттүү (жабууларга жана кайра жабууларга)</w:t>
            </w:r>
          </w:p>
        </w:tc>
        <w:tc>
          <w:tcPr>
            <w:tcW w:w="2675" w:type="dxa"/>
          </w:tcPr>
          <w:p w:rsidR="00AE57FA" w:rsidRPr="00430A4E" w:rsidRDefault="00AE57FA" w:rsidP="005E61D0">
            <w:pPr>
              <w:jc w:val="center"/>
              <w:rPr>
                <w:sz w:val="22"/>
                <w:szCs w:val="28"/>
              </w:rPr>
            </w:pPr>
            <w:r w:rsidRPr="00430A4E">
              <w:rPr>
                <w:sz w:val="22"/>
              </w:rPr>
              <w:t>0,5</w:t>
            </w:r>
          </w:p>
        </w:tc>
      </w:tr>
    </w:tbl>
    <w:p w:rsidR="00AE57FA" w:rsidRPr="00430A4E" w:rsidRDefault="00AE57FA" w:rsidP="00AE57FA">
      <w:pPr>
        <w:spacing w:line="264" w:lineRule="auto"/>
        <w:jc w:val="both"/>
        <w:rPr>
          <w:sz w:val="24"/>
          <w:szCs w:val="28"/>
        </w:rPr>
      </w:pPr>
    </w:p>
    <w:p w:rsidR="00AE57FA" w:rsidRPr="00430A4E" w:rsidRDefault="00AE57FA" w:rsidP="000D50C3">
      <w:pPr>
        <w:numPr>
          <w:ilvl w:val="3"/>
          <w:numId w:val="14"/>
        </w:numPr>
        <w:spacing w:line="264" w:lineRule="auto"/>
        <w:ind w:left="0" w:firstLine="567"/>
        <w:jc w:val="both"/>
        <w:rPr>
          <w:sz w:val="24"/>
          <w:szCs w:val="28"/>
        </w:rPr>
      </w:pPr>
      <w:r w:rsidRPr="00430A4E">
        <w:rPr>
          <w:sz w:val="24"/>
        </w:rPr>
        <w:t>Сейсмикалык жүктөмгө кирген жүктөмдөрдүн өзгөчө айкалышында, төмөнкүлөр эске алынбайт:</w:t>
      </w:r>
    </w:p>
    <w:p w:rsidR="00AE57FA" w:rsidRPr="00430A4E" w:rsidRDefault="00AE57FA" w:rsidP="000D50C3">
      <w:pPr>
        <w:numPr>
          <w:ilvl w:val="0"/>
          <w:numId w:val="8"/>
        </w:numPr>
        <w:spacing w:line="264" w:lineRule="auto"/>
        <w:ind w:left="0" w:firstLine="567"/>
        <w:jc w:val="both"/>
        <w:rPr>
          <w:sz w:val="24"/>
          <w:szCs w:val="28"/>
        </w:rPr>
      </w:pPr>
      <w:r w:rsidRPr="00430A4E">
        <w:rPr>
          <w:sz w:val="24"/>
        </w:rPr>
        <w:t>таасирдин климаттык таасирлери, шамал жүктөмдөрү, транспорттон жана жабдуунун таасиринен динамикалык таасирлер,</w:t>
      </w:r>
      <w:r w:rsidR="00D738AC" w:rsidRPr="00430A4E">
        <w:rPr>
          <w:sz w:val="24"/>
        </w:rPr>
        <w:t xml:space="preserve"> </w:t>
      </w:r>
      <w:r w:rsidRPr="00430A4E">
        <w:rPr>
          <w:sz w:val="24"/>
        </w:rPr>
        <w:t>крандардын кыймылынан тормоздук жана каптал аракеттери.</w:t>
      </w:r>
    </w:p>
    <w:p w:rsidR="00AE57FA" w:rsidRPr="00430A4E" w:rsidRDefault="00AE57FA" w:rsidP="000D50C3">
      <w:pPr>
        <w:numPr>
          <w:ilvl w:val="0"/>
          <w:numId w:val="8"/>
        </w:numPr>
        <w:spacing w:line="264" w:lineRule="auto"/>
        <w:ind w:left="0" w:firstLine="567"/>
        <w:jc w:val="both"/>
        <w:rPr>
          <w:sz w:val="24"/>
          <w:szCs w:val="28"/>
        </w:rPr>
      </w:pPr>
      <w:r w:rsidRPr="00430A4E">
        <w:rPr>
          <w:sz w:val="24"/>
        </w:rPr>
        <w:t>ийилчээк асылмалардагы массанын горизонталдык жүктөмдөрү</w:t>
      </w:r>
    </w:p>
    <w:p w:rsidR="00AE57FA" w:rsidRPr="00430A4E" w:rsidRDefault="00AE57FA" w:rsidP="000D50C3">
      <w:pPr>
        <w:numPr>
          <w:ilvl w:val="0"/>
          <w:numId w:val="8"/>
        </w:numPr>
        <w:spacing w:line="264" w:lineRule="auto"/>
        <w:ind w:left="0" w:firstLine="567"/>
        <w:jc w:val="both"/>
        <w:rPr>
          <w:sz w:val="24"/>
          <w:szCs w:val="28"/>
        </w:rPr>
      </w:pPr>
      <w:r w:rsidRPr="00430A4E">
        <w:rPr>
          <w:sz w:val="24"/>
        </w:rPr>
        <w:t>жүктөмдөр жана таасирлер боюнча КНжЭ главасында каралган кран жүктөмдөрүн жана жабууларга жүктөмдү азайтуу.</w:t>
      </w:r>
    </w:p>
    <w:p w:rsidR="00AE57FA" w:rsidRPr="00430A4E" w:rsidRDefault="00AE57FA" w:rsidP="000D50C3">
      <w:pPr>
        <w:numPr>
          <w:ilvl w:val="3"/>
          <w:numId w:val="14"/>
        </w:numPr>
        <w:spacing w:line="264" w:lineRule="auto"/>
        <w:ind w:left="0" w:firstLine="567"/>
        <w:jc w:val="both"/>
        <w:rPr>
          <w:sz w:val="24"/>
          <w:szCs w:val="28"/>
        </w:rPr>
      </w:pPr>
      <w:r w:rsidRPr="00430A4E">
        <w:rPr>
          <w:sz w:val="24"/>
        </w:rPr>
        <w:t>Сейсмикалык жүктөмгө кирген жүктөмдөрдүн өзгөчө айкалышында, төмөнкүлөр эске алуу керек:</w:t>
      </w:r>
    </w:p>
    <w:p w:rsidR="00AE57FA" w:rsidRPr="00430A4E" w:rsidRDefault="00AE57FA" w:rsidP="00AE57FA">
      <w:pPr>
        <w:spacing w:line="264" w:lineRule="auto"/>
        <w:ind w:firstLine="567"/>
        <w:jc w:val="both"/>
        <w:rPr>
          <w:sz w:val="24"/>
          <w:szCs w:val="28"/>
        </w:rPr>
      </w:pPr>
      <w:r w:rsidRPr="00430A4E">
        <w:rPr>
          <w:sz w:val="24"/>
        </w:rPr>
        <w:t>а)</w:t>
      </w:r>
      <w:r w:rsidRPr="00430A4E">
        <w:tab/>
      </w:r>
      <w:r w:rsidRPr="00430A4E">
        <w:rPr>
          <w:sz w:val="24"/>
        </w:rPr>
        <w:t xml:space="preserve"> кран алдындагы устундардын огуна перпендикуляр болгон багытта, крандардын арабаларынын жана</w:t>
      </w:r>
      <w:r w:rsidR="00D738AC" w:rsidRPr="00430A4E">
        <w:rPr>
          <w:sz w:val="24"/>
        </w:rPr>
        <w:t xml:space="preserve"> </w:t>
      </w:r>
      <w:r w:rsidRPr="00430A4E">
        <w:rPr>
          <w:sz w:val="24"/>
        </w:rPr>
        <w:t>мостторунун салмагынан сейсмикалык горизонталдык эсептөө жүктөмү;</w:t>
      </w:r>
      <w:r w:rsidR="00D738AC" w:rsidRPr="00430A4E">
        <w:rPr>
          <w:sz w:val="24"/>
        </w:rPr>
        <w:t xml:space="preserve"> </w:t>
      </w:r>
    </w:p>
    <w:p w:rsidR="00AE57FA" w:rsidRPr="00430A4E" w:rsidRDefault="00AE57FA" w:rsidP="00AE57FA">
      <w:pPr>
        <w:spacing w:line="264" w:lineRule="auto"/>
        <w:ind w:firstLine="567"/>
        <w:jc w:val="both"/>
        <w:rPr>
          <w:sz w:val="24"/>
          <w:szCs w:val="28"/>
        </w:rPr>
      </w:pPr>
      <w:r w:rsidRPr="00430A4E">
        <w:rPr>
          <w:sz w:val="24"/>
        </w:rPr>
        <w:t>б)</w:t>
      </w:r>
      <w:r w:rsidRPr="00430A4E">
        <w:tab/>
      </w:r>
      <w:r w:rsidRPr="00430A4E">
        <w:rPr>
          <w:sz w:val="24"/>
        </w:rPr>
        <w:t xml:space="preserve"> вертикалдык сейсмикалык эсептөөчү жүктөмдү аныктоо учурунда крандардын арабаларынын жана</w:t>
      </w:r>
      <w:r w:rsidR="00D738AC" w:rsidRPr="00430A4E">
        <w:rPr>
          <w:sz w:val="24"/>
        </w:rPr>
        <w:t xml:space="preserve"> </w:t>
      </w:r>
      <w:r w:rsidRPr="00430A4E">
        <w:rPr>
          <w:sz w:val="24"/>
        </w:rPr>
        <w:t>мостторунун салмагы 0,8 коэффициенти менен, ал эми крандын жүк көтөрүмдүүлүгүнө барабар жүктүн салмагы -</w:t>
      </w:r>
      <w:r w:rsidR="00D738AC" w:rsidRPr="00430A4E">
        <w:rPr>
          <w:sz w:val="24"/>
        </w:rPr>
        <w:t xml:space="preserve"> </w:t>
      </w:r>
      <w:r w:rsidRPr="00430A4E">
        <w:rPr>
          <w:sz w:val="24"/>
        </w:rPr>
        <w:t>0,3</w:t>
      </w:r>
      <w:r w:rsidR="00D738AC" w:rsidRPr="00430A4E">
        <w:rPr>
          <w:sz w:val="24"/>
        </w:rPr>
        <w:t xml:space="preserve"> </w:t>
      </w:r>
      <w:r w:rsidRPr="00430A4E">
        <w:rPr>
          <w:sz w:val="24"/>
        </w:rPr>
        <w:t>коэффициенти менен;</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Имаратка же курулмага сейсмикалык жүктөөмдөрдүн эсептөөчү маанисин төмөнкүдөй аныктоо керек:</w:t>
      </w:r>
    </w:p>
    <w:p w:rsidR="00AE57FA" w:rsidRPr="00430A4E" w:rsidRDefault="00AE57FA" w:rsidP="00AE57FA">
      <w:pPr>
        <w:spacing w:line="264" w:lineRule="auto"/>
        <w:ind w:firstLine="567"/>
        <w:jc w:val="both"/>
        <w:rPr>
          <w:sz w:val="24"/>
          <w:szCs w:val="28"/>
        </w:rPr>
      </w:pPr>
      <w:r w:rsidRPr="00430A4E">
        <w:rPr>
          <w:sz w:val="24"/>
        </w:rPr>
        <w:t>а)</w:t>
      </w:r>
      <w:r w:rsidRPr="00430A4E">
        <w:tab/>
      </w:r>
      <w:r w:rsidRPr="00430A4E">
        <w:rPr>
          <w:sz w:val="24"/>
        </w:rPr>
        <w:t>спектралдык ыкма боюнча;</w:t>
      </w:r>
    </w:p>
    <w:p w:rsidR="00AE57FA" w:rsidRPr="00430A4E" w:rsidRDefault="00AE57FA" w:rsidP="00AE57FA">
      <w:pPr>
        <w:spacing w:line="264" w:lineRule="auto"/>
        <w:ind w:firstLine="567"/>
        <w:jc w:val="both"/>
        <w:rPr>
          <w:sz w:val="24"/>
          <w:szCs w:val="28"/>
        </w:rPr>
      </w:pPr>
      <w:r w:rsidRPr="00430A4E">
        <w:rPr>
          <w:sz w:val="24"/>
        </w:rPr>
        <w:t>б)</w:t>
      </w:r>
      <w:r w:rsidRPr="00430A4E">
        <w:tab/>
      </w:r>
      <w:r w:rsidRPr="00430A4E">
        <w:rPr>
          <w:sz w:val="24"/>
        </w:rPr>
        <w:t xml:space="preserve"> Д Тиркемесине ылайык калыптандырылган, жасалма, инсрументалдык</w:t>
      </w:r>
      <w:r w:rsidR="00D738AC" w:rsidRPr="00430A4E">
        <w:rPr>
          <w:sz w:val="24"/>
        </w:rPr>
        <w:t xml:space="preserve"> </w:t>
      </w:r>
      <w:r w:rsidRPr="00430A4E">
        <w:rPr>
          <w:sz w:val="24"/>
        </w:rPr>
        <w:t>же синтезделген акселерограммалардын топтомун колдонуу менен.</w:t>
      </w:r>
    </w:p>
    <w:p w:rsidR="00AE57FA" w:rsidRPr="00430A4E" w:rsidRDefault="00AE57FA" w:rsidP="000D50C3">
      <w:pPr>
        <w:numPr>
          <w:ilvl w:val="3"/>
          <w:numId w:val="14"/>
        </w:numPr>
        <w:spacing w:line="264" w:lineRule="auto"/>
        <w:ind w:left="0" w:firstLine="567"/>
        <w:jc w:val="both"/>
        <w:rPr>
          <w:sz w:val="24"/>
          <w:szCs w:val="28"/>
        </w:rPr>
      </w:pPr>
      <w:r w:rsidRPr="00430A4E">
        <w:rPr>
          <w:sz w:val="24"/>
        </w:rPr>
        <w:t>7.1.5. боюнча сейсмикалык жүктөмдөрдү эсептөөлөрдү аныктоону а) бардык курулмаларга жана имараттарда аткаруу керек.</w:t>
      </w:r>
    </w:p>
    <w:p w:rsidR="00AE57FA" w:rsidRPr="00430A4E" w:rsidRDefault="00AE57FA" w:rsidP="000D50C3">
      <w:pPr>
        <w:numPr>
          <w:ilvl w:val="3"/>
          <w:numId w:val="14"/>
        </w:numPr>
        <w:spacing w:line="264" w:lineRule="auto"/>
        <w:ind w:left="0" w:firstLine="567"/>
        <w:jc w:val="both"/>
        <w:rPr>
          <w:sz w:val="24"/>
          <w:szCs w:val="28"/>
        </w:rPr>
      </w:pPr>
      <w:r w:rsidRPr="00430A4E">
        <w:rPr>
          <w:sz w:val="24"/>
        </w:rPr>
        <w:t>7.1.5. боюнча сейсмикалык жүктөмдөрдү эсептөөлөрдү аныктоону б) аткаруу керек:</w:t>
      </w:r>
    </w:p>
    <w:p w:rsidR="00AE57FA" w:rsidRPr="00430A4E" w:rsidRDefault="00AE57FA" w:rsidP="000D50C3">
      <w:pPr>
        <w:numPr>
          <w:ilvl w:val="0"/>
          <w:numId w:val="13"/>
        </w:numPr>
        <w:spacing w:line="264" w:lineRule="auto"/>
        <w:ind w:left="0" w:firstLine="567"/>
        <w:jc w:val="both"/>
        <w:rPr>
          <w:sz w:val="24"/>
          <w:szCs w:val="28"/>
        </w:rPr>
      </w:pPr>
      <w:r w:rsidRPr="00430A4E">
        <w:rPr>
          <w:sz w:val="24"/>
        </w:rPr>
        <w:t>өзгөчө</w:t>
      </w:r>
      <w:r w:rsidR="00D738AC" w:rsidRPr="00430A4E">
        <w:rPr>
          <w:sz w:val="24"/>
        </w:rPr>
        <w:t xml:space="preserve"> </w:t>
      </w:r>
      <w:r w:rsidRPr="00430A4E">
        <w:rPr>
          <w:sz w:val="24"/>
        </w:rPr>
        <w:t>жооптуу же башка имараттар үчүн, аларда</w:t>
      </w:r>
      <w:r w:rsidR="00D738AC" w:rsidRPr="00430A4E">
        <w:rPr>
          <w:sz w:val="24"/>
        </w:rPr>
        <w:t xml:space="preserve"> </w:t>
      </w:r>
      <w:r w:rsidRPr="00430A4E">
        <w:rPr>
          <w:sz w:val="24"/>
        </w:rPr>
        <w:t>жер титирөө учурунда курулуш конструкцияларында жабыркоолордун болушуна жол берилбейт;</w:t>
      </w:r>
    </w:p>
    <w:p w:rsidR="00AE57FA" w:rsidRPr="00430A4E" w:rsidRDefault="00AE57FA" w:rsidP="000D50C3">
      <w:pPr>
        <w:numPr>
          <w:ilvl w:val="0"/>
          <w:numId w:val="13"/>
        </w:numPr>
        <w:spacing w:line="264" w:lineRule="auto"/>
        <w:ind w:left="0" w:firstLine="567"/>
        <w:jc w:val="both"/>
        <w:rPr>
          <w:sz w:val="24"/>
          <w:szCs w:val="28"/>
        </w:rPr>
      </w:pPr>
      <w:r w:rsidRPr="00430A4E">
        <w:rPr>
          <w:sz w:val="24"/>
        </w:rPr>
        <w:t>атайын сейсмикалык коргоо системалары менен жабдылган имараттар үчүн;</w:t>
      </w:r>
    </w:p>
    <w:p w:rsidR="00AE57FA" w:rsidRPr="00430A4E" w:rsidRDefault="00AE57FA" w:rsidP="00AE57FA">
      <w:pPr>
        <w:spacing w:line="264" w:lineRule="auto"/>
        <w:ind w:firstLine="567"/>
        <w:jc w:val="both"/>
        <w:rPr>
          <w:sz w:val="24"/>
          <w:szCs w:val="28"/>
        </w:rPr>
      </w:pPr>
      <w:r w:rsidRPr="00430A4E">
        <w:lastRenderedPageBreak/>
        <w:t xml:space="preserve"> </w:t>
      </w:r>
      <w:r w:rsidRPr="00430A4E">
        <w:rPr>
          <w:sz w:val="24"/>
        </w:rPr>
        <w:t>–</w:t>
      </w:r>
      <w:r w:rsidRPr="00430A4E">
        <w:tab/>
      </w:r>
      <w:r w:rsidRPr="00430A4E">
        <w:rPr>
          <w:sz w:val="24"/>
        </w:rPr>
        <w:t>имараттарды жана курулмаларды долбоорлоого техникалык шарттарда сүрөттөлгөн учурларда.</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Имараттарды жана курулмаларды эсептөөнү горизонталдык жана вертикалдык сейсмикалык жүктөмдөргө аткаруу керек.</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Имараттарга жана жүктөмдөргө вертикалдык сейсмикалык жүктөмдү эске алуу керек, эгер 7.5.</w:t>
      </w:r>
      <w:r w:rsidR="00BC2849" w:rsidRPr="00430A4E">
        <w:rPr>
          <w:sz w:val="24"/>
        </w:rPr>
        <w:t>5</w:t>
      </w:r>
      <w:r w:rsidRPr="00430A4E">
        <w:rPr>
          <w:sz w:val="24"/>
        </w:rPr>
        <w:t>. пункта ылайык аныкталган сейсмикалык таасирдин вертикалдык компонеттеринин интенсивдүүлүгү 0,25 g ашса.</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Горизонталдык жана вертикалдык сейсмикалык жүктөмдөрдүн бир убактагы таасири, эгер сейсмикалык таасирдин вертикалдык компоненттери 0,25 g болсо, аларды эсептөө учурунда эске алуу керек:</w:t>
      </w:r>
    </w:p>
    <w:p w:rsidR="00AE57FA" w:rsidRPr="00430A4E" w:rsidRDefault="00AE57FA" w:rsidP="000D50C3">
      <w:pPr>
        <w:numPr>
          <w:ilvl w:val="0"/>
          <w:numId w:val="12"/>
        </w:numPr>
        <w:spacing w:line="264" w:lineRule="auto"/>
        <w:ind w:left="0" w:firstLine="567"/>
        <w:jc w:val="both"/>
        <w:rPr>
          <w:sz w:val="24"/>
          <w:szCs w:val="28"/>
        </w:rPr>
      </w:pPr>
      <w:r w:rsidRPr="00430A4E">
        <w:rPr>
          <w:sz w:val="24"/>
        </w:rPr>
        <w:t>"ийкемдүү" каркастык кабаттардын жана жогорку бийиктигин ченегич менен түркүк пайдубалдардын колонналары;</w:t>
      </w:r>
    </w:p>
    <w:p w:rsidR="00AE57FA" w:rsidRPr="00430A4E" w:rsidRDefault="00AE57FA" w:rsidP="000D50C3">
      <w:pPr>
        <w:numPr>
          <w:ilvl w:val="0"/>
          <w:numId w:val="12"/>
        </w:numPr>
        <w:spacing w:line="264" w:lineRule="auto"/>
        <w:ind w:left="0" w:firstLine="567"/>
        <w:jc w:val="both"/>
        <w:rPr>
          <w:sz w:val="24"/>
          <w:szCs w:val="28"/>
        </w:rPr>
      </w:pPr>
      <w:r w:rsidRPr="00430A4E">
        <w:rPr>
          <w:sz w:val="24"/>
        </w:rPr>
        <w:t>басырылып</w:t>
      </w:r>
      <w:r w:rsidR="00D738AC" w:rsidRPr="00430A4E">
        <w:rPr>
          <w:sz w:val="24"/>
        </w:rPr>
        <w:t xml:space="preserve"> </w:t>
      </w:r>
      <w:r w:rsidRPr="00430A4E">
        <w:rPr>
          <w:sz w:val="24"/>
        </w:rPr>
        <w:t>же жергиликтүү ийрейүүсүн текшерген конструкциялар;</w:t>
      </w:r>
    </w:p>
    <w:p w:rsidR="00AE57FA" w:rsidRPr="00430A4E" w:rsidRDefault="00DF4979" w:rsidP="000D50C3">
      <w:pPr>
        <w:numPr>
          <w:ilvl w:val="0"/>
          <w:numId w:val="12"/>
        </w:numPr>
        <w:spacing w:line="264" w:lineRule="auto"/>
        <w:ind w:left="0" w:firstLine="567"/>
        <w:jc w:val="both"/>
        <w:rPr>
          <w:sz w:val="24"/>
          <w:szCs w:val="28"/>
        </w:rPr>
      </w:pPr>
      <w:r w:rsidRPr="00430A4E">
        <w:rPr>
          <w:sz w:val="24"/>
        </w:rPr>
        <w:t>көтөргүч</w:t>
      </w:r>
      <w:r w:rsidR="00AE57FA" w:rsidRPr="00430A4E">
        <w:rPr>
          <w:sz w:val="24"/>
        </w:rPr>
        <w:t xml:space="preserve"> жана өзүн </w:t>
      </w:r>
      <w:r w:rsidRPr="00430A4E">
        <w:rPr>
          <w:sz w:val="24"/>
        </w:rPr>
        <w:t>көтөргүч</w:t>
      </w:r>
      <w:r w:rsidR="00AE57FA" w:rsidRPr="00430A4E">
        <w:rPr>
          <w:sz w:val="24"/>
        </w:rPr>
        <w:t xml:space="preserve"> кыш (таш) конструкциялар;</w:t>
      </w:r>
    </w:p>
    <w:p w:rsidR="00AE57FA" w:rsidRPr="00430A4E" w:rsidRDefault="00AE57FA" w:rsidP="000D50C3">
      <w:pPr>
        <w:numPr>
          <w:ilvl w:val="0"/>
          <w:numId w:val="12"/>
        </w:numPr>
        <w:spacing w:line="264" w:lineRule="auto"/>
        <w:ind w:left="0" w:firstLine="567"/>
        <w:jc w:val="both"/>
        <w:rPr>
          <w:sz w:val="24"/>
          <w:szCs w:val="28"/>
        </w:rPr>
      </w:pPr>
      <w:r w:rsidRPr="00430A4E">
        <w:rPr>
          <w:sz w:val="24"/>
        </w:rPr>
        <w:t>24 жана андан көп метр пролет менен балкалар, рамалар, аркалар, фермалар, мейкиндик</w:t>
      </w:r>
      <w:r w:rsidR="00D738AC" w:rsidRPr="00430A4E">
        <w:rPr>
          <w:sz w:val="24"/>
        </w:rPr>
        <w:t xml:space="preserve"> </w:t>
      </w:r>
      <w:r w:rsidRPr="00430A4E">
        <w:rPr>
          <w:sz w:val="24"/>
        </w:rPr>
        <w:t>жабуулары;</w:t>
      </w:r>
    </w:p>
    <w:p w:rsidR="00AE57FA" w:rsidRPr="00430A4E" w:rsidRDefault="00AE57FA" w:rsidP="000D50C3">
      <w:pPr>
        <w:numPr>
          <w:ilvl w:val="0"/>
          <w:numId w:val="12"/>
        </w:numPr>
        <w:spacing w:line="264" w:lineRule="auto"/>
        <w:ind w:left="0" w:firstLine="567"/>
        <w:jc w:val="both"/>
        <w:rPr>
          <w:sz w:val="24"/>
          <w:szCs w:val="28"/>
        </w:rPr>
      </w:pPr>
      <w:r w:rsidRPr="00430A4E">
        <w:rPr>
          <w:sz w:val="24"/>
        </w:rPr>
        <w:t>горизонталдык жана жантайма конмолдук конструкциялар;</w:t>
      </w:r>
    </w:p>
    <w:p w:rsidR="00AE57FA" w:rsidRPr="00430A4E" w:rsidRDefault="00AE57FA" w:rsidP="000D50C3">
      <w:pPr>
        <w:numPr>
          <w:ilvl w:val="0"/>
          <w:numId w:val="12"/>
        </w:numPr>
        <w:spacing w:line="264" w:lineRule="auto"/>
        <w:ind w:left="0" w:firstLine="567"/>
        <w:jc w:val="both"/>
        <w:rPr>
          <w:sz w:val="24"/>
          <w:szCs w:val="28"/>
        </w:rPr>
      </w:pPr>
      <w:r w:rsidRPr="00430A4E">
        <w:rPr>
          <w:sz w:val="24"/>
        </w:rPr>
        <w:t xml:space="preserve">9 кабаттан жогорку бийиктиктеги имараттардын вертикалдык </w:t>
      </w:r>
      <w:r w:rsidR="00DF4979" w:rsidRPr="00430A4E">
        <w:rPr>
          <w:sz w:val="24"/>
        </w:rPr>
        <w:t>көтөргүч</w:t>
      </w:r>
      <w:r w:rsidRPr="00430A4E">
        <w:rPr>
          <w:sz w:val="24"/>
        </w:rPr>
        <w:t xml:space="preserve"> конструкциялары.</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Имараттарды жана курулмаларды эсептөө учурунда</w:t>
      </w:r>
      <w:r w:rsidR="00D738AC" w:rsidRPr="00430A4E">
        <w:rPr>
          <w:sz w:val="24"/>
        </w:rPr>
        <w:t xml:space="preserve"> </w:t>
      </w:r>
      <w:r w:rsidRPr="00430A4E">
        <w:rPr>
          <w:sz w:val="24"/>
        </w:rPr>
        <w:t>сейсмикалык жүктөмдөрдүн мыйзамдуу өзгөргөн мүнөзүн эске алуу керек жана каралып жаткан элементтин чыңалган абалы үчүн</w:t>
      </w:r>
      <w:r w:rsidR="00D738AC" w:rsidRPr="00430A4E">
        <w:rPr>
          <w:sz w:val="24"/>
        </w:rPr>
        <w:t xml:space="preserve"> </w:t>
      </w:r>
      <w:r w:rsidRPr="00430A4E">
        <w:rPr>
          <w:sz w:val="24"/>
        </w:rPr>
        <w:t>пайдалуу эмес болгон багытын кабыл алуу керек.</w:t>
      </w:r>
    </w:p>
    <w:p w:rsidR="00AE57FA" w:rsidRPr="00430A4E" w:rsidRDefault="00AE57FA" w:rsidP="00AE57FA">
      <w:pPr>
        <w:spacing w:line="264" w:lineRule="auto"/>
        <w:jc w:val="both"/>
        <w:rPr>
          <w:sz w:val="12"/>
          <w:szCs w:val="12"/>
        </w:rPr>
      </w:pPr>
    </w:p>
    <w:p w:rsidR="00AE57FA" w:rsidRPr="00430A4E" w:rsidRDefault="00AE57FA" w:rsidP="000D50C3">
      <w:pPr>
        <w:pStyle w:val="2"/>
        <w:numPr>
          <w:ilvl w:val="1"/>
          <w:numId w:val="14"/>
        </w:numPr>
        <w:ind w:left="0" w:firstLine="567"/>
      </w:pPr>
      <w:bookmarkStart w:id="25" w:name="_Toc1023435"/>
      <w:bookmarkStart w:id="26" w:name="_Toc1211699"/>
      <w:r w:rsidRPr="00430A4E">
        <w:t>Имараттардын жана курулмалардын эсептик моделдери</w:t>
      </w:r>
      <w:bookmarkEnd w:id="25"/>
      <w:bookmarkEnd w:id="26"/>
    </w:p>
    <w:p w:rsidR="00AE57FA" w:rsidRPr="00430A4E" w:rsidRDefault="00AE57FA" w:rsidP="00AE57FA">
      <w:pPr>
        <w:spacing w:line="264" w:lineRule="auto"/>
        <w:ind w:firstLine="720"/>
        <w:jc w:val="both"/>
        <w:rPr>
          <w:sz w:val="12"/>
          <w:szCs w:val="12"/>
        </w:rPr>
      </w:pPr>
    </w:p>
    <w:p w:rsidR="00AE57FA" w:rsidRPr="00430A4E" w:rsidRDefault="00AE57FA" w:rsidP="000D50C3">
      <w:pPr>
        <w:numPr>
          <w:ilvl w:val="3"/>
          <w:numId w:val="14"/>
        </w:numPr>
        <w:spacing w:line="264" w:lineRule="auto"/>
        <w:ind w:left="0" w:firstLine="567"/>
        <w:jc w:val="both"/>
        <w:rPr>
          <w:sz w:val="24"/>
          <w:szCs w:val="28"/>
        </w:rPr>
      </w:pPr>
      <w:r w:rsidRPr="00430A4E">
        <w:rPr>
          <w:sz w:val="24"/>
        </w:rPr>
        <w:t>Жалпысынан алганда имараттардын жана курулмалардын эсептөөлөрүн жер үстүндөгү жана жер алдындагы конструкциялардын, пайдубалдын жана кыртыш негиздин биргелешкен ишин эске алуу менен аткарылат.</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Имараттаржын жана курулмалардын эсептик моделдерин адекваттуу чагылдыруу керек:</w:t>
      </w:r>
    </w:p>
    <w:p w:rsidR="00AE57FA" w:rsidRPr="00430A4E" w:rsidRDefault="00AE57FA" w:rsidP="000D50C3">
      <w:pPr>
        <w:numPr>
          <w:ilvl w:val="0"/>
          <w:numId w:val="9"/>
        </w:numPr>
        <w:spacing w:line="264" w:lineRule="auto"/>
        <w:ind w:left="0" w:firstLine="567"/>
        <w:jc w:val="both"/>
        <w:rPr>
          <w:sz w:val="24"/>
          <w:szCs w:val="28"/>
        </w:rPr>
      </w:pPr>
      <w:r w:rsidRPr="00430A4E">
        <w:rPr>
          <w:sz w:val="24"/>
        </w:rPr>
        <w:t>сейсмикалык таасир учурунда конструктивдүү системаларды деформациялоонун мейкиндик мүнөзү;</w:t>
      </w:r>
    </w:p>
    <w:p w:rsidR="00AE57FA" w:rsidRPr="00430A4E" w:rsidRDefault="00AE57FA" w:rsidP="000D50C3">
      <w:pPr>
        <w:numPr>
          <w:ilvl w:val="0"/>
          <w:numId w:val="9"/>
        </w:numPr>
        <w:spacing w:line="264" w:lineRule="auto"/>
        <w:ind w:left="0" w:firstLine="567"/>
        <w:jc w:val="both"/>
        <w:rPr>
          <w:sz w:val="24"/>
          <w:szCs w:val="28"/>
        </w:rPr>
      </w:pPr>
      <w:r w:rsidRPr="00430A4E">
        <w:rPr>
          <w:sz w:val="24"/>
        </w:rPr>
        <w:t>планда жана конструктивдүү системасынын бийиктиги боюнча массаларды жана катуулуктарды реалдуу бөлүштүрүү;</w:t>
      </w:r>
    </w:p>
    <w:p w:rsidR="00AE57FA" w:rsidRPr="00430A4E" w:rsidRDefault="00AE57FA" w:rsidP="000D50C3">
      <w:pPr>
        <w:numPr>
          <w:ilvl w:val="0"/>
          <w:numId w:val="9"/>
        </w:numPr>
        <w:spacing w:line="264" w:lineRule="auto"/>
        <w:ind w:left="0" w:firstLine="567"/>
        <w:jc w:val="both"/>
        <w:rPr>
          <w:sz w:val="24"/>
          <w:szCs w:val="28"/>
        </w:rPr>
      </w:pPr>
      <w:r w:rsidRPr="00430A4E">
        <w:rPr>
          <w:sz w:val="24"/>
        </w:rPr>
        <w:t xml:space="preserve">имараттардын жана курулмалардын конфигурациясы, конструктивдүү системасынын </w:t>
      </w:r>
      <w:r w:rsidR="00DF4979" w:rsidRPr="00430A4E">
        <w:rPr>
          <w:sz w:val="24"/>
        </w:rPr>
        <w:t>көтөргүч</w:t>
      </w:r>
      <w:r w:rsidRPr="00430A4E">
        <w:rPr>
          <w:sz w:val="24"/>
        </w:rPr>
        <w:t xml:space="preserve"> элементтеринин жайгашуусу жана геометриялык параметрлери;</w:t>
      </w:r>
    </w:p>
    <w:p w:rsidR="00AE57FA" w:rsidRPr="00430A4E" w:rsidRDefault="00AE57FA" w:rsidP="000D50C3">
      <w:pPr>
        <w:numPr>
          <w:ilvl w:val="0"/>
          <w:numId w:val="9"/>
        </w:numPr>
        <w:spacing w:line="264" w:lineRule="auto"/>
        <w:ind w:left="0" w:firstLine="567"/>
        <w:jc w:val="both"/>
        <w:rPr>
          <w:sz w:val="24"/>
          <w:szCs w:val="28"/>
        </w:rPr>
      </w:pPr>
      <w:r w:rsidRPr="00430A4E">
        <w:rPr>
          <w:sz w:val="24"/>
        </w:rPr>
        <w:t>конструктивдүү системанын реакциясын</w:t>
      </w:r>
      <w:r w:rsidR="008D0730" w:rsidRPr="00430A4E">
        <w:rPr>
          <w:sz w:val="24"/>
        </w:rPr>
        <w:t>ын</w:t>
      </w:r>
      <w:r w:rsidRPr="00430A4E">
        <w:rPr>
          <w:sz w:val="24"/>
        </w:rPr>
        <w:t xml:space="preserve"> таасир</w:t>
      </w:r>
      <w:r w:rsidR="008D0730" w:rsidRPr="00430A4E">
        <w:rPr>
          <w:sz w:val="24"/>
        </w:rPr>
        <w:t>ине</w:t>
      </w:r>
      <w:r w:rsidRPr="00430A4E">
        <w:rPr>
          <w:sz w:val="24"/>
        </w:rPr>
        <w:t xml:space="preserve"> жөндөмдүү </w:t>
      </w:r>
      <w:r w:rsidR="00D738AC" w:rsidRPr="00430A4E">
        <w:rPr>
          <w:sz w:val="24"/>
        </w:rPr>
        <w:t xml:space="preserve"> көтөрбөөчү </w:t>
      </w:r>
      <w:r w:rsidRPr="00430A4E">
        <w:rPr>
          <w:sz w:val="24"/>
        </w:rPr>
        <w:t>элементтер;</w:t>
      </w:r>
    </w:p>
    <w:p w:rsidR="00AE57FA" w:rsidRPr="00430A4E" w:rsidRDefault="00AE57FA" w:rsidP="000D50C3">
      <w:pPr>
        <w:numPr>
          <w:ilvl w:val="0"/>
          <w:numId w:val="9"/>
        </w:numPr>
        <w:spacing w:line="264" w:lineRule="auto"/>
        <w:ind w:left="0" w:firstLine="567"/>
        <w:jc w:val="both"/>
        <w:rPr>
          <w:sz w:val="24"/>
          <w:szCs w:val="28"/>
        </w:rPr>
      </w:pPr>
      <w:r w:rsidRPr="00430A4E">
        <w:rPr>
          <w:sz w:val="24"/>
        </w:rPr>
        <w:t>аралаш элементтердин конструктивдүү системасында өз ара аракеттенүүнүн шарты;</w:t>
      </w:r>
    </w:p>
    <w:p w:rsidR="00AE57FA" w:rsidRPr="00430A4E" w:rsidRDefault="00AE57FA" w:rsidP="000D50C3">
      <w:pPr>
        <w:numPr>
          <w:ilvl w:val="0"/>
          <w:numId w:val="9"/>
        </w:numPr>
        <w:spacing w:line="264" w:lineRule="auto"/>
        <w:ind w:left="0" w:firstLine="567"/>
        <w:jc w:val="both"/>
        <w:rPr>
          <w:sz w:val="24"/>
          <w:szCs w:val="28"/>
        </w:rPr>
      </w:pPr>
      <w:r w:rsidRPr="00430A4E">
        <w:rPr>
          <w:sz w:val="24"/>
        </w:rPr>
        <w:t>конструктивдүү системанын деформацияланышына бириккен кошулуулардын ийкемдүүлүгүнө таасири (зарыл болгон учурда);</w:t>
      </w:r>
    </w:p>
    <w:p w:rsidR="00AE57FA" w:rsidRPr="00430A4E" w:rsidRDefault="00AE57FA" w:rsidP="000D50C3">
      <w:pPr>
        <w:numPr>
          <w:ilvl w:val="0"/>
          <w:numId w:val="9"/>
        </w:numPr>
        <w:spacing w:line="264" w:lineRule="auto"/>
        <w:ind w:left="0" w:firstLine="567"/>
        <w:jc w:val="both"/>
        <w:rPr>
          <w:sz w:val="24"/>
          <w:szCs w:val="28"/>
        </w:rPr>
      </w:pPr>
      <w:r w:rsidRPr="00430A4E">
        <w:rPr>
          <w:sz w:val="24"/>
        </w:rPr>
        <w:t xml:space="preserve">конструктивдүү системанын </w:t>
      </w:r>
      <w:r w:rsidR="0009655E" w:rsidRPr="00430A4E">
        <w:rPr>
          <w:sz w:val="24"/>
        </w:rPr>
        <w:t xml:space="preserve">грунттук </w:t>
      </w:r>
      <w:r w:rsidRPr="00430A4E">
        <w:rPr>
          <w:sz w:val="24"/>
        </w:rPr>
        <w:t xml:space="preserve">негизи менен </w:t>
      </w:r>
      <w:r w:rsidR="0009655E" w:rsidRPr="00430A4E">
        <w:rPr>
          <w:sz w:val="24"/>
        </w:rPr>
        <w:t>байланыш</w:t>
      </w:r>
      <w:r w:rsidRPr="00430A4E">
        <w:rPr>
          <w:sz w:val="24"/>
        </w:rPr>
        <w:t xml:space="preserve"> шарттары, ошондой эле сейсмикалык таасирдин </w:t>
      </w:r>
      <w:r w:rsidR="0009655E" w:rsidRPr="00430A4E">
        <w:rPr>
          <w:sz w:val="24"/>
        </w:rPr>
        <w:t>эффектисине</w:t>
      </w:r>
      <w:r w:rsidRPr="00430A4E">
        <w:rPr>
          <w:sz w:val="24"/>
        </w:rPr>
        <w:t xml:space="preserve"> жөндөмдүү башка мүнөздөмөлөр.</w:t>
      </w:r>
    </w:p>
    <w:p w:rsidR="00AE57FA" w:rsidRPr="00430A4E" w:rsidRDefault="00AE57FA" w:rsidP="000D50C3">
      <w:pPr>
        <w:numPr>
          <w:ilvl w:val="3"/>
          <w:numId w:val="14"/>
        </w:numPr>
        <w:spacing w:line="264" w:lineRule="auto"/>
        <w:ind w:left="0" w:firstLine="567"/>
        <w:jc w:val="both"/>
        <w:rPr>
          <w:sz w:val="24"/>
          <w:szCs w:val="28"/>
        </w:rPr>
      </w:pPr>
      <w:r w:rsidRPr="00430A4E">
        <w:rPr>
          <w:sz w:val="24"/>
        </w:rPr>
        <w:t>7.1.5. а) пункту боюнча эсептик</w:t>
      </w:r>
      <w:r w:rsidR="00D738AC" w:rsidRPr="00430A4E">
        <w:rPr>
          <w:sz w:val="24"/>
        </w:rPr>
        <w:t xml:space="preserve"> </w:t>
      </w:r>
      <w:r w:rsidRPr="00430A4E">
        <w:rPr>
          <w:sz w:val="24"/>
        </w:rPr>
        <w:t>сейсмикалык жүктөмдөр, ошондой эле бул жүктөмдөрдүн таасиринен натыйжаларды конструктивдүү имараттар жана курулмалардын линейлүү-с</w:t>
      </w:r>
      <w:r w:rsidR="00A948B4" w:rsidRPr="00430A4E">
        <w:rPr>
          <w:sz w:val="24"/>
        </w:rPr>
        <w:t>ерпилгич</w:t>
      </w:r>
      <w:r w:rsidRPr="00430A4E">
        <w:rPr>
          <w:sz w:val="24"/>
        </w:rPr>
        <w:t xml:space="preserve"> </w:t>
      </w:r>
      <w:r w:rsidR="00A948B4" w:rsidRPr="00430A4E">
        <w:rPr>
          <w:sz w:val="24"/>
        </w:rPr>
        <w:t>абалын</w:t>
      </w:r>
      <w:r w:rsidRPr="00430A4E">
        <w:rPr>
          <w:sz w:val="24"/>
        </w:rPr>
        <w:t xml:space="preserve"> болжолдоп аныктоо керек.</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Имараттардын жана курулмалардын эсептик линейлүү - солкулдак моделдерин куруу учурунда:</w:t>
      </w:r>
    </w:p>
    <w:p w:rsidR="00AE57FA" w:rsidRPr="00430A4E" w:rsidRDefault="00DF4979" w:rsidP="000D50C3">
      <w:pPr>
        <w:numPr>
          <w:ilvl w:val="0"/>
          <w:numId w:val="13"/>
        </w:numPr>
        <w:spacing w:line="264" w:lineRule="auto"/>
        <w:ind w:left="0" w:firstLine="567"/>
        <w:jc w:val="both"/>
        <w:rPr>
          <w:sz w:val="24"/>
          <w:szCs w:val="28"/>
        </w:rPr>
      </w:pPr>
      <w:r w:rsidRPr="00430A4E">
        <w:rPr>
          <w:sz w:val="24"/>
        </w:rPr>
        <w:lastRenderedPageBreak/>
        <w:t>көтөргүч</w:t>
      </w:r>
      <w:r w:rsidR="00AE57FA" w:rsidRPr="00430A4E">
        <w:rPr>
          <w:sz w:val="24"/>
        </w:rPr>
        <w:t xml:space="preserve"> болот конструкциялардын катуулугун, болотко</w:t>
      </w:r>
      <w:r w:rsidR="00D738AC" w:rsidRPr="00430A4E">
        <w:rPr>
          <w:sz w:val="24"/>
        </w:rPr>
        <w:t xml:space="preserve"> </w:t>
      </w:r>
      <w:r w:rsidR="00AE57FA" w:rsidRPr="00430A4E">
        <w:rPr>
          <w:sz w:val="24"/>
        </w:rPr>
        <w:t>анын солкулдак деформациясынын тийиштүү стадиясында физикалык мүнөздөмөлөрдү берүү менен эсептеп чыгуу керек;</w:t>
      </w:r>
    </w:p>
    <w:p w:rsidR="00AE57FA" w:rsidRPr="00430A4E" w:rsidRDefault="00AE57FA" w:rsidP="000D50C3">
      <w:pPr>
        <w:numPr>
          <w:ilvl w:val="0"/>
          <w:numId w:val="13"/>
        </w:numPr>
        <w:spacing w:line="264" w:lineRule="auto"/>
        <w:ind w:left="0" w:firstLine="567"/>
        <w:jc w:val="both"/>
        <w:rPr>
          <w:sz w:val="24"/>
          <w:szCs w:val="28"/>
        </w:rPr>
      </w:pPr>
      <w:r w:rsidRPr="00430A4E">
        <w:rPr>
          <w:sz w:val="24"/>
        </w:rPr>
        <w:t>темир бетон жана таш менен курулган</w:t>
      </w:r>
      <w:r w:rsidR="00D738AC" w:rsidRPr="00430A4E">
        <w:rPr>
          <w:sz w:val="24"/>
        </w:rPr>
        <w:t xml:space="preserve"> </w:t>
      </w:r>
      <w:r w:rsidRPr="00430A4E">
        <w:rPr>
          <w:sz w:val="24"/>
        </w:rPr>
        <w:t>конструкциялардын катуулугун Е Тиркемесинин жоболоруна</w:t>
      </w:r>
      <w:r w:rsidR="00D738AC" w:rsidRPr="00430A4E">
        <w:rPr>
          <w:sz w:val="24"/>
        </w:rPr>
        <w:t xml:space="preserve"> </w:t>
      </w:r>
      <w:r w:rsidRPr="00430A4E">
        <w:rPr>
          <w:sz w:val="24"/>
        </w:rPr>
        <w:t>ылайык аныктоо керек;</w:t>
      </w:r>
    </w:p>
    <w:p w:rsidR="00AE57FA" w:rsidRPr="00430A4E" w:rsidRDefault="00AE57FA" w:rsidP="00AE57FA">
      <w:pPr>
        <w:spacing w:line="264" w:lineRule="auto"/>
        <w:ind w:firstLine="567"/>
        <w:jc w:val="both"/>
        <w:rPr>
          <w:sz w:val="24"/>
          <w:szCs w:val="28"/>
        </w:rPr>
      </w:pPr>
      <w:r w:rsidRPr="00430A4E">
        <w:rPr>
          <w:sz w:val="24"/>
        </w:rPr>
        <w:t>–</w:t>
      </w:r>
      <w:r w:rsidRPr="00430A4E">
        <w:tab/>
      </w:r>
      <w:r w:rsidRPr="00430A4E">
        <w:rPr>
          <w:sz w:val="24"/>
        </w:rPr>
        <w:t>кыртыштык негиздин катуулугунун параметрлерин Ж Тиркемесине ылайык аныктоо сунушталат.</w:t>
      </w:r>
    </w:p>
    <w:p w:rsidR="00AE57FA" w:rsidRPr="00430A4E" w:rsidRDefault="00AE57FA" w:rsidP="000D50C3">
      <w:pPr>
        <w:numPr>
          <w:ilvl w:val="3"/>
          <w:numId w:val="14"/>
        </w:numPr>
        <w:spacing w:line="264" w:lineRule="auto"/>
        <w:ind w:left="0" w:firstLine="567"/>
        <w:jc w:val="both"/>
        <w:rPr>
          <w:sz w:val="24"/>
          <w:szCs w:val="24"/>
        </w:rPr>
      </w:pPr>
      <w:r w:rsidRPr="00430A4E">
        <w:rPr>
          <w:sz w:val="24"/>
        </w:rPr>
        <w:t>Имараттын же курулманын жүктөмүнүн</w:t>
      </w:r>
      <w:r w:rsidR="00D738AC" w:rsidRPr="00430A4E">
        <w:rPr>
          <w:sz w:val="24"/>
        </w:rPr>
        <w:t xml:space="preserve"> </w:t>
      </w:r>
      <w:r w:rsidRPr="00430A4E">
        <w:rPr>
          <w:sz w:val="24"/>
        </w:rPr>
        <w:t>жана бөлүктөрүнүн салмагын (массасын) эсептик моделдин топтоштурулган түйүнүндө кабыл алуу керек.</w:t>
      </w:r>
    </w:p>
    <w:p w:rsidR="00AE57FA" w:rsidRPr="00430A4E" w:rsidRDefault="00AE57FA" w:rsidP="00AE57FA">
      <w:pPr>
        <w:spacing w:line="264" w:lineRule="auto"/>
        <w:ind w:firstLine="567"/>
        <w:jc w:val="both"/>
        <w:rPr>
          <w:sz w:val="24"/>
          <w:szCs w:val="24"/>
        </w:rPr>
      </w:pPr>
      <w:r w:rsidRPr="00430A4E">
        <w:rPr>
          <w:sz w:val="24"/>
        </w:rPr>
        <w:t>Кандайдыр бир эсептик моделдин чекитине ыйгарылган массаны эсептеп чыгуу үчүн, туруктуу жана убактылуу жүктөмдөрдүн</w:t>
      </w:r>
      <w:r w:rsidR="00D738AC" w:rsidRPr="00430A4E">
        <w:rPr>
          <w:sz w:val="24"/>
        </w:rPr>
        <w:t xml:space="preserve"> </w:t>
      </w:r>
      <w:r w:rsidRPr="00430A4E">
        <w:rPr>
          <w:sz w:val="24"/>
        </w:rPr>
        <w:t>эсептик маанилерин колдонуу керек, ал каралып жаткан багыттагы инерциялык күчтөрдү түзөт, жана 7.1.2 жана 7.1.3 пункттарына ылайык кабыл алынган коэффициенттерге көбөйтүлөт</w:t>
      </w:r>
      <w:r w:rsidRPr="00430A4E">
        <w:softHyphen/>
      </w:r>
      <w:r w:rsidRPr="00430A4E">
        <w:rPr>
          <w:sz w:val="24"/>
        </w:rPr>
        <w:t>.</w:t>
      </w:r>
    </w:p>
    <w:p w:rsidR="00AE57FA" w:rsidRPr="00430A4E" w:rsidRDefault="00AE57FA" w:rsidP="00AE57FA">
      <w:pPr>
        <w:spacing w:line="264" w:lineRule="auto"/>
        <w:ind w:firstLine="567"/>
        <w:jc w:val="both"/>
        <w:rPr>
          <w:sz w:val="24"/>
          <w:szCs w:val="28"/>
        </w:rPr>
      </w:pPr>
      <w:r w:rsidRPr="00430A4E">
        <w:rPr>
          <w:sz w:val="24"/>
        </w:rPr>
        <w:t>Массанын топтоштурулган чекиттеринин жайгашуусу жана алардын эркиндигинин даражасынын санын имараттын же курулманын көлөмдүк-пландаштыруучу жана конструктивдүү схемаларынын өзгөчөлүктөрүнө жараша кабыл алууга жол берилет.</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Имараттын же курулманын массасынын кандайдыр бир чекитке киргизилген</w:t>
      </w:r>
      <w:r w:rsidR="00D738AC" w:rsidRPr="00430A4E">
        <w:rPr>
          <w:sz w:val="24"/>
        </w:rPr>
        <w:t xml:space="preserve"> </w:t>
      </w:r>
      <w:r w:rsidRPr="00430A4E">
        <w:rPr>
          <w:sz w:val="24"/>
        </w:rPr>
        <w:t>бөлүгүн эсептеп чыгаруу учурунда, каралып жаткан багыттагы инерциялык күчтөрдү түзгөн туруктуу жана убактылуу жүктөмдөрдү эске алуу керек.</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Имараттардын жана курулмалардын мейкиндик эсептөөчү моделдерин колдонуу учурунда, горизонталдык сейсмикалык таасирлер</w:t>
      </w:r>
      <w:r w:rsidR="00D738AC" w:rsidRPr="00430A4E">
        <w:rPr>
          <w:sz w:val="24"/>
        </w:rPr>
        <w:t xml:space="preserve"> </w:t>
      </w:r>
      <w:r w:rsidRPr="00430A4E">
        <w:rPr>
          <w:sz w:val="24"/>
        </w:rPr>
        <w:t>алардын башкы горизонталдык багыттарына бойлой салынышы керек, же, эгер башкы багыттардын абалы белгисиз болсо, бардык маанилүү горизонталдык багыттарга бойлой (имараттын конфигурациясына жана/же конструкциянын топтолушуна жараша кабыл алынган) жана алардын горизонталдык багыттагы ортогоналдык багытка бойлой жаткырылат.</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Конструкциянын иштөөсүнүн чыныгы шарттарынын же алардын мүнөздөмөсүнүн бир жактуу эмес болгон учурда, азыраак жагымдуу шартта имараттардын жана курулмалардын эсептелген конструкцияны атайылап койгон эсептик моделдерди колдонуу артыкчылыктуу.</w:t>
      </w:r>
    </w:p>
    <w:p w:rsidR="00AE57FA" w:rsidRPr="00430A4E" w:rsidRDefault="00AE57FA" w:rsidP="00AE57FA">
      <w:pPr>
        <w:pStyle w:val="31"/>
        <w:spacing w:line="264" w:lineRule="auto"/>
        <w:ind w:left="0" w:firstLine="720"/>
        <w:jc w:val="both"/>
        <w:rPr>
          <w:sz w:val="12"/>
          <w:szCs w:val="12"/>
        </w:rPr>
      </w:pPr>
    </w:p>
    <w:p w:rsidR="00AE57FA" w:rsidRPr="00430A4E" w:rsidRDefault="00AE57FA" w:rsidP="000D50C3">
      <w:pPr>
        <w:pStyle w:val="2"/>
        <w:numPr>
          <w:ilvl w:val="1"/>
          <w:numId w:val="14"/>
        </w:numPr>
        <w:ind w:left="0" w:firstLine="567"/>
      </w:pPr>
      <w:bookmarkStart w:id="27" w:name="_Toc1023436"/>
      <w:bookmarkStart w:id="28" w:name="_Toc1211700"/>
      <w:r w:rsidRPr="00430A4E">
        <w:t>Спектралдык ыкма менен сейсмикалык эсептөөчү жүктөмдөрдү аныктоо</w:t>
      </w:r>
      <w:bookmarkEnd w:id="27"/>
      <w:bookmarkEnd w:id="28"/>
    </w:p>
    <w:p w:rsidR="00AE57FA" w:rsidRPr="00430A4E" w:rsidRDefault="00AE57FA" w:rsidP="00AE57FA">
      <w:pPr>
        <w:spacing w:line="264" w:lineRule="auto"/>
        <w:ind w:firstLine="720"/>
        <w:jc w:val="both"/>
        <w:rPr>
          <w:sz w:val="12"/>
          <w:szCs w:val="12"/>
        </w:rPr>
      </w:pPr>
    </w:p>
    <w:p w:rsidR="00AE57FA" w:rsidRPr="00430A4E" w:rsidRDefault="00AE57FA" w:rsidP="000D50C3">
      <w:pPr>
        <w:numPr>
          <w:ilvl w:val="3"/>
          <w:numId w:val="14"/>
        </w:numPr>
        <w:spacing w:line="264" w:lineRule="auto"/>
        <w:ind w:left="0" w:firstLine="567"/>
        <w:jc w:val="both"/>
        <w:rPr>
          <w:sz w:val="24"/>
          <w:szCs w:val="28"/>
        </w:rPr>
      </w:pPr>
      <w:r w:rsidRPr="00430A4E">
        <w:rPr>
          <w:sz w:val="24"/>
        </w:rPr>
        <w:t>Эсептик сейсмикалык жүктөмдөр курулуштун районунун сейсмикалуулугуна, сейсмикалык касиеттери боюнча кыртыштык шарттардын тиби, курулуш аянтынын сейсмикалуулугу, кыртыштын жогорку тездөөсүнүн маанисин, ошондой эле конструктивдүү схеманын өзгөчөлүгүн жана имараттардын жана курулмалардын жоопкерчилигине жараша аныкталат.</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Горизонталдык эсептик сейсмикалык</w:t>
      </w:r>
      <w:r w:rsidR="00D738AC" w:rsidRPr="00430A4E">
        <w:rPr>
          <w:sz w:val="24"/>
        </w:rPr>
        <w:t xml:space="preserve"> </w:t>
      </w:r>
      <w:r w:rsidRPr="00430A4E">
        <w:rPr>
          <w:sz w:val="24"/>
        </w:rPr>
        <w:t>жүктөмүн аныктоо үчүн</w:t>
      </w:r>
      <w:r w:rsidR="00D738AC" w:rsidRPr="00430A4E">
        <w:rPr>
          <w:sz w:val="24"/>
        </w:rPr>
        <w:t xml:space="preserve"> </w:t>
      </w:r>
      <w:r w:rsidRPr="00430A4E">
        <w:rPr>
          <w:i/>
          <w:sz w:val="24"/>
        </w:rPr>
        <w:t>F</w:t>
      </w:r>
      <w:r w:rsidRPr="00430A4E">
        <w:rPr>
          <w:sz w:val="24"/>
          <w:vertAlign w:val="subscript"/>
        </w:rPr>
        <w:t>ik</w:t>
      </w:r>
      <w:r w:rsidRPr="00430A4E">
        <w:rPr>
          <w:sz w:val="24"/>
        </w:rPr>
        <w:t xml:space="preserve"> спектралдык ыкма менен чгылдырылышын колдонуу керек (7.1):</w:t>
      </w:r>
    </w:p>
    <w:p w:rsidR="00AE57FA" w:rsidRPr="00430A4E" w:rsidRDefault="00AE57FA" w:rsidP="00AE57FA">
      <w:pPr>
        <w:spacing w:line="264" w:lineRule="auto"/>
        <w:ind w:firstLine="720"/>
        <w:jc w:val="right"/>
        <w:rPr>
          <w:sz w:val="24"/>
          <w:szCs w:val="28"/>
        </w:rPr>
      </w:pPr>
      <w:r w:rsidRPr="00430A4E">
        <w:rPr>
          <w:position w:val="-12"/>
          <w:sz w:val="24"/>
          <w:szCs w:val="28"/>
        </w:rPr>
        <w:object w:dxaOrig="2000" w:dyaOrig="360">
          <v:shape id="_x0000_i1028" type="#_x0000_t75" style="width:99.75pt;height:18.75pt" o:ole="">
            <v:imagedata r:id="rId15" o:title=""/>
          </v:shape>
          <o:OLEObject Type="Embed" ProgID="Equation.3" ShapeID="_x0000_i1028" DrawAspect="Content" ObjectID="_1612127318" r:id="rId16"/>
        </w:object>
      </w:r>
      <w:r w:rsidRPr="00430A4E">
        <w:rPr>
          <w:sz w:val="24"/>
        </w:rPr>
        <w:t>,</w:t>
      </w:r>
      <w:r w:rsidRPr="00430A4E">
        <w:tab/>
      </w:r>
      <w:r w:rsidRPr="00430A4E">
        <w:tab/>
      </w:r>
      <w:r w:rsidRPr="00430A4E">
        <w:tab/>
      </w:r>
      <w:r w:rsidRPr="00430A4E">
        <w:tab/>
      </w:r>
      <w:r w:rsidRPr="00430A4E">
        <w:tab/>
      </w:r>
      <w:r w:rsidRPr="00430A4E">
        <w:tab/>
      </w:r>
      <w:r w:rsidRPr="00430A4E">
        <w:tab/>
      </w:r>
      <w:r w:rsidRPr="00430A4E">
        <w:rPr>
          <w:sz w:val="24"/>
        </w:rPr>
        <w:t>(7.1)</w:t>
      </w:r>
    </w:p>
    <w:p w:rsidR="00AE57FA" w:rsidRPr="00430A4E" w:rsidRDefault="00AE57FA" w:rsidP="00AE57FA">
      <w:pPr>
        <w:spacing w:line="264" w:lineRule="auto"/>
        <w:jc w:val="both"/>
        <w:rPr>
          <w:sz w:val="24"/>
          <w:szCs w:val="28"/>
        </w:rPr>
      </w:pPr>
      <w:r w:rsidRPr="00430A4E">
        <w:rPr>
          <w:sz w:val="24"/>
        </w:rPr>
        <w:t>анда:</w:t>
      </w:r>
      <w:r w:rsidRPr="00430A4E">
        <w:rPr>
          <w:i/>
          <w:sz w:val="24"/>
        </w:rPr>
        <w:t xml:space="preserve"> F</w:t>
      </w:r>
      <w:r w:rsidRPr="00430A4E">
        <w:rPr>
          <w:sz w:val="24"/>
          <w:vertAlign w:val="subscript"/>
        </w:rPr>
        <w:t>ik</w:t>
      </w:r>
      <w:r w:rsidRPr="00430A4E">
        <w:rPr>
          <w:sz w:val="24"/>
        </w:rPr>
        <w:t xml:space="preserve"> –</w:t>
      </w:r>
      <w:r w:rsidR="00D738AC" w:rsidRPr="00430A4E">
        <w:rPr>
          <w:sz w:val="24"/>
        </w:rPr>
        <w:t xml:space="preserve"> </w:t>
      </w:r>
      <w:r w:rsidRPr="00430A4E">
        <w:rPr>
          <w:i/>
          <w:spacing w:val="-4"/>
          <w:sz w:val="24"/>
        </w:rPr>
        <w:t>k</w:t>
      </w:r>
      <w:r w:rsidRPr="00430A4E">
        <w:rPr>
          <w:sz w:val="24"/>
        </w:rPr>
        <w:t xml:space="preserve"> чекитине тиркелген анын өздүк термелүүлөрүнүн</w:t>
      </w:r>
      <w:r w:rsidR="00D738AC" w:rsidRPr="00430A4E">
        <w:rPr>
          <w:sz w:val="24"/>
        </w:rPr>
        <w:t xml:space="preserve"> </w:t>
      </w:r>
      <w:r w:rsidRPr="00430A4E">
        <w:rPr>
          <w:i/>
          <w:spacing w:val="-4"/>
          <w:sz w:val="24"/>
        </w:rPr>
        <w:t>i</w:t>
      </w:r>
      <w:r w:rsidRPr="00430A4E">
        <w:rPr>
          <w:sz w:val="24"/>
        </w:rPr>
        <w:t>- чи багыты үчүн горизонталдык багытта каралган имараттар же курулмаларга сейсмикалык жүктөм;</w:t>
      </w:r>
      <w:r w:rsidR="00D738AC" w:rsidRPr="00430A4E">
        <w:rPr>
          <w:sz w:val="24"/>
        </w:rPr>
        <w:t xml:space="preserve"> </w:t>
      </w:r>
    </w:p>
    <w:p w:rsidR="00AE57FA" w:rsidRPr="00430A4E" w:rsidRDefault="00AE57FA" w:rsidP="00AE57FA">
      <w:pPr>
        <w:spacing w:line="264" w:lineRule="auto"/>
        <w:ind w:firstLine="720"/>
        <w:jc w:val="both"/>
        <w:rPr>
          <w:sz w:val="24"/>
          <w:szCs w:val="28"/>
        </w:rPr>
      </w:pPr>
      <w:r w:rsidRPr="00430A4E">
        <w:rPr>
          <w:i/>
          <w:spacing w:val="-4"/>
          <w:sz w:val="24"/>
        </w:rPr>
        <w:t>γ</w:t>
      </w:r>
      <w:r w:rsidRPr="00430A4E">
        <w:rPr>
          <w:spacing w:val="-4"/>
          <w:sz w:val="24"/>
          <w:vertAlign w:val="subscript"/>
        </w:rPr>
        <w:t>Ih</w:t>
      </w:r>
      <w:r w:rsidRPr="00430A4E">
        <w:rPr>
          <w:spacing w:val="-4"/>
          <w:sz w:val="24"/>
        </w:rPr>
        <w:t xml:space="preserve"> –</w:t>
      </w:r>
      <w:r w:rsidR="00D738AC" w:rsidRPr="00430A4E">
        <w:rPr>
          <w:spacing w:val="-4"/>
          <w:sz w:val="24"/>
        </w:rPr>
        <w:t xml:space="preserve"> </w:t>
      </w:r>
      <w:r w:rsidRPr="00430A4E">
        <w:rPr>
          <w:spacing w:val="-4"/>
          <w:sz w:val="24"/>
        </w:rPr>
        <w:t>горизонталдык сейсмикалык жүктөмдү аныктоо учурунда имаратты же курулманын жоопкерчилигин эске алган</w:t>
      </w:r>
      <w:r w:rsidR="00D738AC" w:rsidRPr="00430A4E">
        <w:rPr>
          <w:spacing w:val="-4"/>
          <w:sz w:val="24"/>
        </w:rPr>
        <w:t xml:space="preserve"> </w:t>
      </w:r>
      <w:r w:rsidRPr="00430A4E">
        <w:rPr>
          <w:spacing w:val="-4"/>
          <w:sz w:val="24"/>
        </w:rPr>
        <w:t>коэффициент (7.4 бөлүмдү кара);</w:t>
      </w:r>
    </w:p>
    <w:p w:rsidR="00AE57FA" w:rsidRPr="00430A4E" w:rsidRDefault="00AE57FA" w:rsidP="00AE57FA">
      <w:pPr>
        <w:spacing w:line="264" w:lineRule="auto"/>
        <w:ind w:firstLine="720"/>
        <w:jc w:val="both"/>
        <w:rPr>
          <w:sz w:val="24"/>
          <w:szCs w:val="28"/>
        </w:rPr>
      </w:pPr>
      <w:r w:rsidRPr="00430A4E">
        <w:rPr>
          <w:i/>
          <w:sz w:val="24"/>
        </w:rPr>
        <w:t>S</w:t>
      </w:r>
      <w:r w:rsidRPr="00430A4E">
        <w:rPr>
          <w:i/>
          <w:sz w:val="24"/>
          <w:vertAlign w:val="subscript"/>
        </w:rPr>
        <w:t>d</w:t>
      </w:r>
      <w:r w:rsidRPr="00430A4E">
        <w:rPr>
          <w:i/>
          <w:sz w:val="24"/>
        </w:rPr>
        <w:t>(T</w:t>
      </w:r>
      <w:r w:rsidRPr="00430A4E">
        <w:rPr>
          <w:i/>
          <w:sz w:val="24"/>
          <w:vertAlign w:val="subscript"/>
        </w:rPr>
        <w:t>i</w:t>
      </w:r>
      <w:r w:rsidRPr="00430A4E">
        <w:rPr>
          <w:i/>
          <w:sz w:val="24"/>
        </w:rPr>
        <w:t>)</w:t>
      </w:r>
      <w:r w:rsidRPr="00430A4E">
        <w:rPr>
          <w:sz w:val="24"/>
        </w:rPr>
        <w:t xml:space="preserve"> –</w:t>
      </w:r>
      <w:r w:rsidR="00D738AC" w:rsidRPr="00430A4E">
        <w:rPr>
          <w:sz w:val="24"/>
        </w:rPr>
        <w:t xml:space="preserve"> </w:t>
      </w:r>
      <w:r w:rsidRPr="00430A4E">
        <w:rPr>
          <w:sz w:val="24"/>
        </w:rPr>
        <w:t xml:space="preserve">7.5.2 пунктуна ылайык аныкталган </w:t>
      </w:r>
      <w:r w:rsidRPr="00430A4E">
        <w:rPr>
          <w:i/>
          <w:sz w:val="24"/>
        </w:rPr>
        <w:t>T</w:t>
      </w:r>
      <w:r w:rsidRPr="00430A4E">
        <w:rPr>
          <w:sz w:val="24"/>
          <w:vertAlign w:val="subscript"/>
        </w:rPr>
        <w:t>i</w:t>
      </w:r>
      <w:r w:rsidRPr="00430A4E">
        <w:rPr>
          <w:sz w:val="24"/>
        </w:rPr>
        <w:t xml:space="preserve"> мезгилде тездөөдөгү</w:t>
      </w:r>
      <w:r w:rsidR="00D738AC" w:rsidRPr="00430A4E">
        <w:rPr>
          <w:sz w:val="24"/>
        </w:rPr>
        <w:t xml:space="preserve"> </w:t>
      </w:r>
      <w:r w:rsidRPr="00430A4E">
        <w:rPr>
          <w:sz w:val="24"/>
        </w:rPr>
        <w:t>( м/с</w:t>
      </w:r>
      <w:r w:rsidRPr="00430A4E">
        <w:rPr>
          <w:sz w:val="24"/>
          <w:vertAlign w:val="superscript"/>
        </w:rPr>
        <w:t>2</w:t>
      </w:r>
      <w:r w:rsidRPr="00430A4E">
        <w:rPr>
          <w:sz w:val="24"/>
        </w:rPr>
        <w:t xml:space="preserve">; </w:t>
      </w:r>
      <w:r w:rsidRPr="00430A4E">
        <w:rPr>
          <w:i/>
          <w:sz w:val="24"/>
        </w:rPr>
        <w:t>g</w:t>
      </w:r>
      <w:r w:rsidRPr="00430A4E">
        <w:rPr>
          <w:sz w:val="24"/>
        </w:rPr>
        <w:t>=9,81 м/с</w:t>
      </w:r>
      <w:r w:rsidRPr="00430A4E">
        <w:rPr>
          <w:sz w:val="24"/>
          <w:vertAlign w:val="superscript"/>
        </w:rPr>
        <w:t>2</w:t>
      </w:r>
      <w:r w:rsidRPr="00430A4E">
        <w:rPr>
          <w:sz w:val="24"/>
        </w:rPr>
        <w:t>) эсептик реакцияларынын спектринин мааниси;</w:t>
      </w:r>
      <w:r w:rsidR="00D738AC" w:rsidRPr="00430A4E">
        <w:rPr>
          <w:sz w:val="24"/>
        </w:rPr>
        <w:t xml:space="preserve"> </w:t>
      </w:r>
    </w:p>
    <w:p w:rsidR="00AE57FA" w:rsidRPr="00430A4E" w:rsidRDefault="00AE57FA" w:rsidP="00AE57FA">
      <w:pPr>
        <w:spacing w:line="264" w:lineRule="auto"/>
        <w:ind w:firstLine="720"/>
        <w:jc w:val="both"/>
        <w:rPr>
          <w:sz w:val="24"/>
          <w:szCs w:val="28"/>
        </w:rPr>
      </w:pPr>
      <w:r w:rsidRPr="00430A4E">
        <w:rPr>
          <w:i/>
          <w:sz w:val="24"/>
        </w:rPr>
        <w:t>T</w:t>
      </w:r>
      <w:r w:rsidRPr="00430A4E">
        <w:rPr>
          <w:sz w:val="24"/>
          <w:vertAlign w:val="subscript"/>
        </w:rPr>
        <w:t>i</w:t>
      </w:r>
      <w:r w:rsidRPr="00430A4E">
        <w:rPr>
          <w:sz w:val="24"/>
        </w:rPr>
        <w:t xml:space="preserve"> –</w:t>
      </w:r>
      <w:r w:rsidR="00D738AC" w:rsidRPr="00430A4E">
        <w:rPr>
          <w:sz w:val="24"/>
        </w:rPr>
        <w:t xml:space="preserve"> </w:t>
      </w:r>
      <w:r w:rsidRPr="00430A4E">
        <w:rPr>
          <w:sz w:val="24"/>
        </w:rPr>
        <w:t>имараттын де курулманын каралып жаткан горизонталдык багытта</w:t>
      </w:r>
      <w:r w:rsidR="00D738AC" w:rsidRPr="00430A4E">
        <w:rPr>
          <w:sz w:val="24"/>
        </w:rPr>
        <w:t xml:space="preserve"> </w:t>
      </w:r>
      <w:r w:rsidRPr="00430A4E">
        <w:rPr>
          <w:i/>
          <w:sz w:val="24"/>
        </w:rPr>
        <w:t>i</w:t>
      </w:r>
      <w:r w:rsidRPr="00430A4E">
        <w:rPr>
          <w:sz w:val="24"/>
        </w:rPr>
        <w:t>-чи формадагы термелүү мезгили;</w:t>
      </w:r>
      <w:r w:rsidR="00D738AC" w:rsidRPr="00430A4E">
        <w:rPr>
          <w:sz w:val="24"/>
        </w:rPr>
        <w:t xml:space="preserve"> </w:t>
      </w:r>
    </w:p>
    <w:p w:rsidR="00AE57FA" w:rsidRPr="00430A4E" w:rsidRDefault="00AE57FA" w:rsidP="00AE57FA">
      <w:pPr>
        <w:spacing w:line="264" w:lineRule="auto"/>
        <w:ind w:firstLine="720"/>
        <w:jc w:val="both"/>
        <w:rPr>
          <w:sz w:val="24"/>
          <w:szCs w:val="28"/>
        </w:rPr>
      </w:pPr>
      <w:r w:rsidRPr="00430A4E">
        <w:rPr>
          <w:i/>
          <w:sz w:val="24"/>
        </w:rPr>
        <w:lastRenderedPageBreak/>
        <w:t>m</w:t>
      </w:r>
      <w:r w:rsidRPr="00430A4E">
        <w:rPr>
          <w:sz w:val="24"/>
          <w:vertAlign w:val="subscript"/>
        </w:rPr>
        <w:t xml:space="preserve">ik </w:t>
      </w:r>
      <w:r w:rsidRPr="00430A4E">
        <w:rPr>
          <w:sz w:val="24"/>
        </w:rPr>
        <w:t>–</w:t>
      </w:r>
      <w:r w:rsidR="00D738AC" w:rsidRPr="00430A4E">
        <w:rPr>
          <w:sz w:val="24"/>
        </w:rPr>
        <w:t xml:space="preserve">  </w:t>
      </w:r>
      <w:r w:rsidRPr="00430A4E">
        <w:rPr>
          <w:i/>
          <w:sz w:val="24"/>
        </w:rPr>
        <w:t>k</w:t>
      </w:r>
      <w:r w:rsidRPr="00430A4E">
        <w:rPr>
          <w:sz w:val="24"/>
        </w:rPr>
        <w:t xml:space="preserve"> чекитине таандык болгон натыйжалуу модалдык масса, (7.2) туюнтманын жардамы менен аныкталган</w:t>
      </w:r>
      <w:r w:rsidR="00D738AC" w:rsidRPr="00430A4E">
        <w:rPr>
          <w:sz w:val="24"/>
        </w:rPr>
        <w:t xml:space="preserve"> </w:t>
      </w:r>
      <w:r w:rsidRPr="00430A4E">
        <w:rPr>
          <w:i/>
          <w:sz w:val="24"/>
        </w:rPr>
        <w:t>i</w:t>
      </w:r>
      <w:r w:rsidRPr="00430A4E">
        <w:rPr>
          <w:sz w:val="24"/>
        </w:rPr>
        <w:t>-чи термелүү формасына ылайык келет:</w:t>
      </w:r>
    </w:p>
    <w:p w:rsidR="00AE57FA" w:rsidRPr="00430A4E" w:rsidRDefault="00AE57FA" w:rsidP="00AE57FA">
      <w:pPr>
        <w:spacing w:line="264" w:lineRule="auto"/>
        <w:ind w:firstLine="720"/>
        <w:jc w:val="right"/>
        <w:rPr>
          <w:sz w:val="24"/>
          <w:szCs w:val="24"/>
        </w:rPr>
      </w:pPr>
      <w:r w:rsidRPr="00430A4E">
        <w:rPr>
          <w:position w:val="-10"/>
          <w:sz w:val="24"/>
          <w:szCs w:val="24"/>
        </w:rPr>
        <w:object w:dxaOrig="1320" w:dyaOrig="340">
          <v:shape id="_x0000_i1029" type="#_x0000_t75" style="width:66.75pt;height:16.5pt" o:ole="">
            <v:imagedata r:id="rId17" o:title=""/>
          </v:shape>
          <o:OLEObject Type="Embed" ProgID="Equation.3" ShapeID="_x0000_i1029" DrawAspect="Content" ObjectID="_1612127319" r:id="rId18"/>
        </w:object>
      </w:r>
      <w:r w:rsidRPr="00430A4E">
        <w:rPr>
          <w:sz w:val="24"/>
        </w:rPr>
        <w:t>,</w:t>
      </w:r>
      <w:r w:rsidRPr="00430A4E">
        <w:tab/>
      </w:r>
      <w:r w:rsidRPr="00430A4E">
        <w:rPr>
          <w:sz w:val="24"/>
        </w:rPr>
        <w:t xml:space="preserve">же </w:t>
      </w:r>
      <w:r w:rsidRPr="00430A4E">
        <w:tab/>
      </w:r>
      <w:r w:rsidRPr="00430A4E">
        <w:tab/>
      </w:r>
      <w:r w:rsidRPr="00430A4E">
        <w:rPr>
          <w:i/>
          <w:sz w:val="24"/>
        </w:rPr>
        <w:t>m</w:t>
      </w:r>
      <w:r w:rsidRPr="00430A4E">
        <w:rPr>
          <w:sz w:val="24"/>
          <w:vertAlign w:val="subscript"/>
        </w:rPr>
        <w:t>ik</w:t>
      </w:r>
      <w:r w:rsidRPr="00430A4E">
        <w:rPr>
          <w:i/>
          <w:sz w:val="24"/>
        </w:rPr>
        <w:t>=w</w:t>
      </w:r>
      <w:r w:rsidRPr="00430A4E">
        <w:rPr>
          <w:sz w:val="24"/>
          <w:vertAlign w:val="subscript"/>
        </w:rPr>
        <w:t>k</w:t>
      </w:r>
      <w:r w:rsidRPr="00430A4E">
        <w:rPr>
          <w:i/>
          <w:sz w:val="24"/>
        </w:rPr>
        <w:t>·η</w:t>
      </w:r>
      <w:r w:rsidRPr="00430A4E">
        <w:rPr>
          <w:sz w:val="24"/>
          <w:vertAlign w:val="subscript"/>
        </w:rPr>
        <w:t>ik</w:t>
      </w:r>
      <w:r w:rsidRPr="00430A4E">
        <w:rPr>
          <w:i/>
          <w:sz w:val="24"/>
        </w:rPr>
        <w:t>/g</w:t>
      </w:r>
      <w:r w:rsidRPr="00430A4E">
        <w:tab/>
      </w:r>
      <w:r w:rsidRPr="00430A4E">
        <w:tab/>
      </w:r>
      <w:r w:rsidRPr="00430A4E">
        <w:tab/>
      </w:r>
      <w:r w:rsidRPr="00430A4E">
        <w:tab/>
      </w:r>
      <w:r w:rsidRPr="00430A4E">
        <w:tab/>
      </w:r>
      <w:r w:rsidRPr="00430A4E">
        <w:rPr>
          <w:sz w:val="24"/>
        </w:rPr>
        <w:t>(7.2)</w:t>
      </w:r>
    </w:p>
    <w:p w:rsidR="00AE57FA" w:rsidRPr="00430A4E" w:rsidRDefault="00AE57FA" w:rsidP="00AE57FA">
      <w:pPr>
        <w:spacing w:line="264" w:lineRule="auto"/>
        <w:ind w:firstLine="720"/>
        <w:jc w:val="both"/>
        <w:rPr>
          <w:sz w:val="24"/>
          <w:szCs w:val="28"/>
        </w:rPr>
      </w:pPr>
      <w:r w:rsidRPr="00430A4E">
        <w:rPr>
          <w:sz w:val="24"/>
        </w:rPr>
        <w:t>мында</w:t>
      </w:r>
    </w:p>
    <w:p w:rsidR="00AE57FA" w:rsidRPr="00430A4E" w:rsidRDefault="00AE57FA" w:rsidP="00AE57FA">
      <w:pPr>
        <w:spacing w:line="264" w:lineRule="auto"/>
        <w:ind w:firstLine="720"/>
        <w:jc w:val="both"/>
        <w:rPr>
          <w:sz w:val="24"/>
          <w:szCs w:val="28"/>
        </w:rPr>
      </w:pPr>
      <w:r w:rsidRPr="00430A4E">
        <w:rPr>
          <w:i/>
          <w:sz w:val="24"/>
        </w:rPr>
        <w:t>η</w:t>
      </w:r>
      <w:r w:rsidRPr="00430A4E">
        <w:rPr>
          <w:sz w:val="24"/>
          <w:vertAlign w:val="subscript"/>
        </w:rPr>
        <w:t>ik</w:t>
      </w:r>
      <w:r w:rsidRPr="00430A4E">
        <w:rPr>
          <w:sz w:val="24"/>
        </w:rPr>
        <w:t xml:space="preserve"> –</w:t>
      </w:r>
      <w:r w:rsidR="00D738AC" w:rsidRPr="00430A4E">
        <w:rPr>
          <w:sz w:val="24"/>
        </w:rPr>
        <w:t xml:space="preserve"> </w:t>
      </w:r>
      <w:r w:rsidRPr="00430A4E">
        <w:rPr>
          <w:sz w:val="24"/>
        </w:rPr>
        <w:t>i-чи тону боюнча өздүк термелүүлөр учурунда, жүктөмдүн жайгашкан жери (7.3.3. пункту боюнча аныкталган) жана сейсмикалык таасирдин багытында имараттын же курулманын деформациясынын формасынан көз каранды болгон коэффициент;</w:t>
      </w:r>
    </w:p>
    <w:p w:rsidR="00AE57FA" w:rsidRPr="00430A4E" w:rsidRDefault="00AE57FA" w:rsidP="00AE57FA">
      <w:pPr>
        <w:spacing w:line="264" w:lineRule="auto"/>
        <w:ind w:firstLine="720"/>
        <w:jc w:val="both"/>
        <w:rPr>
          <w:sz w:val="24"/>
          <w:szCs w:val="28"/>
        </w:rPr>
      </w:pPr>
      <w:r w:rsidRPr="00430A4E">
        <w:rPr>
          <w:i/>
          <w:sz w:val="24"/>
        </w:rPr>
        <w:t>m</w:t>
      </w:r>
      <w:r w:rsidRPr="00430A4E">
        <w:rPr>
          <w:sz w:val="24"/>
          <w:vertAlign w:val="subscript"/>
        </w:rPr>
        <w:t xml:space="preserve">k </w:t>
      </w:r>
      <w:r w:rsidRPr="00430A4E">
        <w:rPr>
          <w:sz w:val="24"/>
        </w:rPr>
        <w:t>жана</w:t>
      </w:r>
      <w:r w:rsidR="00D738AC" w:rsidRPr="00430A4E">
        <w:rPr>
          <w:sz w:val="24"/>
        </w:rPr>
        <w:t xml:space="preserve"> </w:t>
      </w:r>
      <w:r w:rsidRPr="00430A4E">
        <w:rPr>
          <w:i/>
          <w:sz w:val="24"/>
        </w:rPr>
        <w:t>w</w:t>
      </w:r>
      <w:r w:rsidRPr="00430A4E">
        <w:rPr>
          <w:sz w:val="24"/>
          <w:vertAlign w:val="subscript"/>
        </w:rPr>
        <w:t xml:space="preserve">k </w:t>
      </w:r>
      <w:r w:rsidRPr="00430A4E">
        <w:rPr>
          <w:rFonts w:ascii="Palatino Linotype" w:hAnsi="Palatino Linotype"/>
          <w:sz w:val="24"/>
        </w:rPr>
        <w:t>‒</w:t>
      </w:r>
      <w:r w:rsidR="00D738AC" w:rsidRPr="00430A4E">
        <w:rPr>
          <w:sz w:val="24"/>
        </w:rPr>
        <w:t xml:space="preserve"> </w:t>
      </w:r>
      <w:r w:rsidRPr="00430A4E">
        <w:rPr>
          <w:i/>
          <w:sz w:val="24"/>
        </w:rPr>
        <w:t>k</w:t>
      </w:r>
      <w:r w:rsidRPr="00430A4E">
        <w:rPr>
          <w:sz w:val="24"/>
        </w:rPr>
        <w:t xml:space="preserve"> чекитине таандык болгон массасы жана салмагы.</w:t>
      </w:r>
    </w:p>
    <w:p w:rsidR="00AE57FA" w:rsidRPr="00430A4E" w:rsidRDefault="00AE57FA" w:rsidP="000D50C3">
      <w:pPr>
        <w:numPr>
          <w:ilvl w:val="3"/>
          <w:numId w:val="14"/>
        </w:numPr>
        <w:spacing w:line="264" w:lineRule="auto"/>
        <w:ind w:left="0" w:firstLine="567"/>
        <w:jc w:val="both"/>
        <w:rPr>
          <w:sz w:val="24"/>
          <w:szCs w:val="28"/>
        </w:rPr>
      </w:pPr>
      <w:r w:rsidRPr="00430A4E">
        <w:rPr>
          <w:i/>
          <w:sz w:val="24"/>
        </w:rPr>
        <w:t>η</w:t>
      </w:r>
      <w:r w:rsidRPr="00430A4E">
        <w:rPr>
          <w:sz w:val="24"/>
          <w:vertAlign w:val="subscript"/>
        </w:rPr>
        <w:t>ik</w:t>
      </w:r>
      <w:r w:rsidRPr="00430A4E">
        <w:rPr>
          <w:sz w:val="24"/>
        </w:rPr>
        <w:t xml:space="preserve"> коэффициентинин мааниси төмөнкүдөй аныкталышы мүмкүн:</w:t>
      </w:r>
    </w:p>
    <w:p w:rsidR="00AE57FA" w:rsidRPr="00430A4E" w:rsidRDefault="00AE57FA" w:rsidP="00AE57FA">
      <w:pPr>
        <w:spacing w:line="264" w:lineRule="auto"/>
        <w:ind w:firstLine="720"/>
        <w:jc w:val="both"/>
        <w:rPr>
          <w:sz w:val="24"/>
          <w:szCs w:val="28"/>
        </w:rPr>
      </w:pPr>
      <w:r w:rsidRPr="00430A4E">
        <w:rPr>
          <w:sz w:val="24"/>
        </w:rPr>
        <w:t>консолдук эсептөө схемасы үчүн (7.1-сүрөт) (7.3) туюнтманын жардамы менен:</w:t>
      </w:r>
    </w:p>
    <w:p w:rsidR="00AE57FA" w:rsidRPr="00430A4E" w:rsidRDefault="00AE57FA" w:rsidP="00AE57FA">
      <w:pPr>
        <w:spacing w:line="264" w:lineRule="auto"/>
        <w:ind w:firstLine="720"/>
        <w:jc w:val="right"/>
        <w:rPr>
          <w:sz w:val="24"/>
          <w:szCs w:val="28"/>
        </w:rPr>
      </w:pPr>
      <w:r w:rsidRPr="00430A4E">
        <w:rPr>
          <w:position w:val="-58"/>
          <w:sz w:val="24"/>
          <w:szCs w:val="28"/>
        </w:rPr>
        <w:object w:dxaOrig="2420" w:dyaOrig="1280">
          <v:shape id="_x0000_i1030" type="#_x0000_t75" style="width:120.75pt;height:63.75pt" o:ole="">
            <v:imagedata r:id="rId19" o:title=""/>
          </v:shape>
          <o:OLEObject Type="Embed" ProgID="Equation.3" ShapeID="_x0000_i1030" DrawAspect="Content" ObjectID="_1612127320" r:id="rId20"/>
        </w:object>
      </w:r>
      <w:r w:rsidRPr="00430A4E">
        <w:rPr>
          <w:sz w:val="24"/>
        </w:rPr>
        <w:t>;</w:t>
      </w:r>
      <w:r w:rsidRPr="00430A4E">
        <w:tab/>
      </w:r>
      <w:r w:rsidRPr="00430A4E">
        <w:tab/>
      </w:r>
      <w:r w:rsidRPr="00430A4E">
        <w:tab/>
      </w:r>
      <w:r w:rsidRPr="00430A4E">
        <w:tab/>
      </w:r>
      <w:r w:rsidRPr="00430A4E">
        <w:tab/>
      </w:r>
      <w:r w:rsidRPr="00430A4E">
        <w:tab/>
      </w:r>
      <w:r w:rsidRPr="00430A4E">
        <w:tab/>
      </w:r>
      <w:r w:rsidRPr="00430A4E">
        <w:rPr>
          <w:sz w:val="24"/>
        </w:rPr>
        <w:t>(7.3)</w:t>
      </w:r>
    </w:p>
    <w:p w:rsidR="00AE57FA" w:rsidRPr="00430A4E" w:rsidRDefault="00AE57FA" w:rsidP="00AE57FA">
      <w:pPr>
        <w:spacing w:line="264" w:lineRule="auto"/>
        <w:ind w:firstLine="720"/>
        <w:jc w:val="both"/>
        <w:rPr>
          <w:sz w:val="24"/>
          <w:szCs w:val="28"/>
        </w:rPr>
      </w:pPr>
      <w:r w:rsidRPr="00430A4E">
        <w:rPr>
          <w:sz w:val="24"/>
        </w:rPr>
        <w:t>мейкиндик</w:t>
      </w:r>
      <w:r w:rsidR="00D738AC" w:rsidRPr="00430A4E">
        <w:rPr>
          <w:sz w:val="24"/>
        </w:rPr>
        <w:t xml:space="preserve"> </w:t>
      </w:r>
      <w:r w:rsidRPr="00430A4E">
        <w:rPr>
          <w:sz w:val="24"/>
        </w:rPr>
        <w:t>эсептөө схемасы үчүн</w:t>
      </w:r>
      <w:r w:rsidR="00D738AC" w:rsidRPr="00430A4E">
        <w:rPr>
          <w:sz w:val="24"/>
        </w:rPr>
        <w:t xml:space="preserve"> </w:t>
      </w:r>
      <w:r w:rsidRPr="00430A4E">
        <w:rPr>
          <w:sz w:val="24"/>
        </w:rPr>
        <w:t>(7.4) туюнтманын жардамы менен:</w:t>
      </w:r>
    </w:p>
    <w:p w:rsidR="00AE57FA" w:rsidRPr="00430A4E" w:rsidRDefault="00AE57FA" w:rsidP="00AE57FA">
      <w:pPr>
        <w:spacing w:line="264" w:lineRule="auto"/>
        <w:ind w:firstLine="720"/>
        <w:jc w:val="right"/>
        <w:rPr>
          <w:sz w:val="24"/>
          <w:szCs w:val="28"/>
        </w:rPr>
      </w:pPr>
      <w:r w:rsidRPr="00430A4E">
        <w:rPr>
          <w:position w:val="-58"/>
          <w:sz w:val="24"/>
          <w:szCs w:val="28"/>
        </w:rPr>
        <w:object w:dxaOrig="3560" w:dyaOrig="1280">
          <v:shape id="_x0000_i1031" type="#_x0000_t75" style="width:177.75pt;height:63.75pt" o:ole="">
            <v:imagedata r:id="rId21" o:title=""/>
          </v:shape>
          <o:OLEObject Type="Embed" ProgID="Equation.3" ShapeID="_x0000_i1031" DrawAspect="Content" ObjectID="_1612127321" r:id="rId22"/>
        </w:object>
      </w:r>
      <w:r w:rsidRPr="00430A4E">
        <w:rPr>
          <w:sz w:val="24"/>
        </w:rPr>
        <w:t>,</w:t>
      </w:r>
      <w:r w:rsidRPr="00430A4E">
        <w:tab/>
      </w:r>
      <w:r w:rsidRPr="00430A4E">
        <w:tab/>
      </w:r>
      <w:r w:rsidRPr="00430A4E">
        <w:tab/>
      </w:r>
      <w:r w:rsidRPr="00430A4E">
        <w:tab/>
      </w:r>
      <w:r w:rsidRPr="00430A4E">
        <w:tab/>
      </w:r>
      <w:r w:rsidRPr="00430A4E">
        <w:tab/>
      </w:r>
      <w:r w:rsidRPr="00430A4E">
        <w:rPr>
          <w:sz w:val="24"/>
        </w:rPr>
        <w:t>(7.4)</w:t>
      </w:r>
    </w:p>
    <w:p w:rsidR="00AE57FA" w:rsidRPr="00430A4E" w:rsidRDefault="00AE57FA" w:rsidP="00AE57FA">
      <w:pPr>
        <w:spacing w:line="264" w:lineRule="auto"/>
        <w:jc w:val="both"/>
        <w:rPr>
          <w:sz w:val="24"/>
          <w:szCs w:val="28"/>
        </w:rPr>
      </w:pPr>
      <w:r w:rsidRPr="00430A4E">
        <w:rPr>
          <w:sz w:val="24"/>
        </w:rPr>
        <w:t>мында:</w:t>
      </w:r>
      <w:r w:rsidRPr="00430A4E">
        <w:tab/>
      </w:r>
      <w:r w:rsidRPr="00430A4E">
        <w:rPr>
          <w:i/>
          <w:sz w:val="24"/>
        </w:rPr>
        <w:t>U</w:t>
      </w:r>
      <w:r w:rsidRPr="00430A4E">
        <w:rPr>
          <w:sz w:val="24"/>
          <w:vertAlign w:val="subscript"/>
        </w:rPr>
        <w:t>i</w:t>
      </w:r>
      <w:r w:rsidRPr="00430A4E">
        <w:rPr>
          <w:sz w:val="24"/>
        </w:rPr>
        <w:t>(z</w:t>
      </w:r>
      <w:r w:rsidRPr="00430A4E">
        <w:rPr>
          <w:sz w:val="24"/>
          <w:vertAlign w:val="subscript"/>
        </w:rPr>
        <w:t>k</w:t>
      </w:r>
      <w:r w:rsidRPr="00430A4E">
        <w:rPr>
          <w:sz w:val="24"/>
        </w:rPr>
        <w:t>) жана</w:t>
      </w:r>
      <w:r w:rsidR="00D738AC" w:rsidRPr="00430A4E">
        <w:rPr>
          <w:sz w:val="24"/>
        </w:rPr>
        <w:t xml:space="preserve"> </w:t>
      </w:r>
      <w:r w:rsidRPr="00430A4E">
        <w:rPr>
          <w:i/>
          <w:sz w:val="24"/>
        </w:rPr>
        <w:t>U</w:t>
      </w:r>
      <w:r w:rsidRPr="00430A4E">
        <w:rPr>
          <w:sz w:val="24"/>
          <w:vertAlign w:val="subscript"/>
        </w:rPr>
        <w:t>i</w:t>
      </w:r>
      <w:r w:rsidRPr="00430A4E">
        <w:rPr>
          <w:sz w:val="24"/>
        </w:rPr>
        <w:t>(z</w:t>
      </w:r>
      <w:r w:rsidRPr="00430A4E">
        <w:rPr>
          <w:sz w:val="24"/>
          <w:vertAlign w:val="subscript"/>
        </w:rPr>
        <w:t>j</w:t>
      </w:r>
      <w:r w:rsidRPr="00430A4E">
        <w:rPr>
          <w:sz w:val="24"/>
        </w:rPr>
        <w:t xml:space="preserve">) – имараттын жана курулманын </w:t>
      </w:r>
      <w:r w:rsidRPr="00430A4E">
        <w:rPr>
          <w:i/>
          <w:sz w:val="24"/>
        </w:rPr>
        <w:t>i</w:t>
      </w:r>
      <w:r w:rsidRPr="00430A4E">
        <w:rPr>
          <w:sz w:val="24"/>
        </w:rPr>
        <w:t>-чи форма боюнча өздүк термелүүсү учурунда жылдыруу;</w:t>
      </w:r>
    </w:p>
    <w:p w:rsidR="00AE57FA" w:rsidRPr="00430A4E" w:rsidRDefault="00AE57FA" w:rsidP="00AE57FA">
      <w:pPr>
        <w:spacing w:line="264" w:lineRule="auto"/>
        <w:ind w:firstLine="709"/>
        <w:jc w:val="both"/>
        <w:rPr>
          <w:sz w:val="24"/>
          <w:szCs w:val="28"/>
        </w:rPr>
      </w:pPr>
      <w:r w:rsidRPr="00430A4E">
        <w:rPr>
          <w:i/>
          <w:sz w:val="24"/>
        </w:rPr>
        <w:t>cos</w:t>
      </w:r>
      <w:r w:rsidRPr="00430A4E">
        <w:rPr>
          <w:sz w:val="24"/>
        </w:rPr>
        <w:t>(</w:t>
      </w:r>
      <w:r w:rsidRPr="00430A4E">
        <w:rPr>
          <w:i/>
          <w:sz w:val="24"/>
        </w:rPr>
        <w:t>U</w:t>
      </w:r>
      <w:r w:rsidRPr="00430A4E">
        <w:rPr>
          <w:sz w:val="24"/>
          <w:vertAlign w:val="subscript"/>
        </w:rPr>
        <w:t>ik</w:t>
      </w:r>
      <w:r w:rsidRPr="00430A4E">
        <w:rPr>
          <w:sz w:val="24"/>
        </w:rPr>
        <w:t xml:space="preserve">, </w:t>
      </w:r>
      <w:r w:rsidRPr="00430A4E">
        <w:rPr>
          <w:i/>
          <w:sz w:val="24"/>
        </w:rPr>
        <w:t>U</w:t>
      </w:r>
      <w:r w:rsidRPr="00430A4E">
        <w:rPr>
          <w:sz w:val="24"/>
          <w:vertAlign w:val="subscript"/>
        </w:rPr>
        <w:t>0</w:t>
      </w:r>
      <w:r w:rsidRPr="00430A4E">
        <w:rPr>
          <w:sz w:val="24"/>
        </w:rPr>
        <w:t>) –</w:t>
      </w:r>
      <w:r w:rsidR="00D738AC" w:rsidRPr="00430A4E">
        <w:rPr>
          <w:sz w:val="24"/>
        </w:rPr>
        <w:t xml:space="preserve"> </w:t>
      </w:r>
      <w:r w:rsidRPr="00430A4E">
        <w:rPr>
          <w:i/>
          <w:sz w:val="24"/>
        </w:rPr>
        <w:t>U</w:t>
      </w:r>
      <w:r w:rsidRPr="00430A4E">
        <w:rPr>
          <w:sz w:val="24"/>
          <w:vertAlign w:val="subscript"/>
        </w:rPr>
        <w:t>ik</w:t>
      </w:r>
      <w:r w:rsidR="00D738AC" w:rsidRPr="00430A4E">
        <w:rPr>
          <w:sz w:val="24"/>
        </w:rPr>
        <w:t xml:space="preserve"> </w:t>
      </w:r>
      <w:r w:rsidRPr="00430A4E">
        <w:rPr>
          <w:sz w:val="24"/>
        </w:rPr>
        <w:t>жылдыруу багыттарынын жана</w:t>
      </w:r>
      <w:r w:rsidR="00D738AC" w:rsidRPr="00430A4E">
        <w:rPr>
          <w:sz w:val="24"/>
        </w:rPr>
        <w:t xml:space="preserve"> </w:t>
      </w:r>
      <w:r w:rsidRPr="00430A4E">
        <w:rPr>
          <w:i/>
          <w:sz w:val="24"/>
        </w:rPr>
        <w:t>U</w:t>
      </w:r>
      <w:r w:rsidRPr="00430A4E">
        <w:rPr>
          <w:sz w:val="24"/>
          <w:vertAlign w:val="subscript"/>
        </w:rPr>
        <w:t>0</w:t>
      </w:r>
      <w:r w:rsidRPr="00430A4E">
        <w:rPr>
          <w:sz w:val="24"/>
        </w:rPr>
        <w:t xml:space="preserve"> сейсмикалык таасирдин ортосундагы косинустар;</w:t>
      </w:r>
    </w:p>
    <w:p w:rsidR="00AE57FA" w:rsidRPr="00430A4E" w:rsidRDefault="00AE57FA" w:rsidP="00AE57FA">
      <w:pPr>
        <w:spacing w:line="264" w:lineRule="auto"/>
        <w:ind w:firstLine="709"/>
        <w:jc w:val="both"/>
        <w:rPr>
          <w:sz w:val="24"/>
          <w:szCs w:val="28"/>
        </w:rPr>
      </w:pPr>
      <w:r w:rsidRPr="00430A4E">
        <w:rPr>
          <w:i/>
          <w:sz w:val="24"/>
        </w:rPr>
        <w:t>n</w:t>
      </w:r>
      <w:r w:rsidRPr="00430A4E">
        <w:rPr>
          <w:sz w:val="24"/>
        </w:rPr>
        <w:t xml:space="preserve"> – топтоштурулган жүктөмдөрдүн саны.</w:t>
      </w:r>
    </w:p>
    <w:p w:rsidR="00AE57FA" w:rsidRPr="00430A4E" w:rsidRDefault="00AE57FA" w:rsidP="00AE57FA">
      <w:pPr>
        <w:spacing w:line="264" w:lineRule="auto"/>
        <w:jc w:val="center"/>
        <w:rPr>
          <w:sz w:val="24"/>
          <w:szCs w:val="28"/>
        </w:rPr>
      </w:pPr>
      <w:r w:rsidRPr="00430A4E">
        <w:rPr>
          <w:noProof/>
          <w:sz w:val="24"/>
          <w:szCs w:val="28"/>
          <w:lang w:val="ru-RU" w:eastAsia="ru-RU" w:bidi="ar-SA"/>
        </w:rPr>
        <w:drawing>
          <wp:inline distT="0" distB="0" distL="0" distR="0" wp14:anchorId="04BF73A9" wp14:editId="3FC4C268">
            <wp:extent cx="1236345" cy="1858010"/>
            <wp:effectExtent l="0" t="0" r="0" b="0"/>
            <wp:docPr id="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23" cstate="print"/>
                    <a:srcRect l="22401" t="20674" r="71448" b="61470"/>
                    <a:stretch>
                      <a:fillRect/>
                    </a:stretch>
                  </pic:blipFill>
                  <pic:spPr bwMode="auto">
                    <a:xfrm>
                      <a:off x="0" y="0"/>
                      <a:ext cx="1236345" cy="1858010"/>
                    </a:xfrm>
                    <a:prstGeom prst="rect">
                      <a:avLst/>
                    </a:prstGeom>
                    <a:noFill/>
                    <a:ln w="9525">
                      <a:noFill/>
                      <a:miter lim="800000"/>
                      <a:headEnd/>
                      <a:tailEnd/>
                    </a:ln>
                  </pic:spPr>
                </pic:pic>
              </a:graphicData>
            </a:graphic>
          </wp:inline>
        </w:drawing>
      </w:r>
    </w:p>
    <w:p w:rsidR="00AE57FA" w:rsidRPr="00430A4E" w:rsidRDefault="00AE57FA" w:rsidP="00AE57FA">
      <w:pPr>
        <w:spacing w:line="264" w:lineRule="auto"/>
        <w:jc w:val="center"/>
        <w:rPr>
          <w:sz w:val="24"/>
          <w:szCs w:val="28"/>
        </w:rPr>
      </w:pPr>
      <w:r w:rsidRPr="00430A4E">
        <w:rPr>
          <w:b/>
          <w:sz w:val="24"/>
        </w:rPr>
        <w:t>7.1-сүрөт.</w:t>
      </w:r>
    </w:p>
    <w:p w:rsidR="00AE57FA" w:rsidRPr="00430A4E" w:rsidRDefault="00AE57FA" w:rsidP="00AE57FA">
      <w:pPr>
        <w:spacing w:line="264" w:lineRule="auto"/>
        <w:ind w:firstLine="709"/>
        <w:jc w:val="both"/>
        <w:rPr>
          <w:sz w:val="12"/>
          <w:szCs w:val="12"/>
        </w:rPr>
      </w:pPr>
    </w:p>
    <w:p w:rsidR="00AE57FA" w:rsidRPr="00430A4E" w:rsidRDefault="00AE57FA" w:rsidP="000D50C3">
      <w:pPr>
        <w:numPr>
          <w:ilvl w:val="3"/>
          <w:numId w:val="14"/>
        </w:numPr>
        <w:spacing w:line="264" w:lineRule="auto"/>
        <w:ind w:left="0" w:firstLine="567"/>
        <w:jc w:val="both"/>
        <w:rPr>
          <w:sz w:val="24"/>
          <w:szCs w:val="28"/>
        </w:rPr>
      </w:pPr>
      <w:r w:rsidRPr="00430A4E">
        <w:rPr>
          <w:sz w:val="24"/>
        </w:rPr>
        <w:t>Вертикалдык</w:t>
      </w:r>
      <w:r w:rsidR="00D738AC" w:rsidRPr="00430A4E">
        <w:rPr>
          <w:sz w:val="24"/>
        </w:rPr>
        <w:t xml:space="preserve"> </w:t>
      </w:r>
      <w:r w:rsidRPr="00430A4E">
        <w:rPr>
          <w:sz w:val="24"/>
        </w:rPr>
        <w:t>эсептик сейсмикалык</w:t>
      </w:r>
      <w:r w:rsidR="00D738AC" w:rsidRPr="00430A4E">
        <w:rPr>
          <w:sz w:val="24"/>
        </w:rPr>
        <w:t xml:space="preserve"> </w:t>
      </w:r>
      <w:r w:rsidRPr="00430A4E">
        <w:rPr>
          <w:sz w:val="24"/>
        </w:rPr>
        <w:t>жүктөмүн аныктоо үчүн</w:t>
      </w:r>
      <w:r w:rsidR="00D738AC" w:rsidRPr="00430A4E">
        <w:rPr>
          <w:sz w:val="24"/>
        </w:rPr>
        <w:t xml:space="preserve"> </w:t>
      </w:r>
      <w:r w:rsidRPr="00430A4E">
        <w:rPr>
          <w:i/>
          <w:sz w:val="24"/>
        </w:rPr>
        <w:t>F</w:t>
      </w:r>
      <w:r w:rsidRPr="00430A4E">
        <w:rPr>
          <w:sz w:val="24"/>
          <w:vertAlign w:val="subscript"/>
        </w:rPr>
        <w:t>ikv</w:t>
      </w:r>
      <w:r w:rsidRPr="00430A4E">
        <w:rPr>
          <w:sz w:val="24"/>
        </w:rPr>
        <w:t xml:space="preserve"> спектралдык ыкма менен чгылдырылышын колдонуу керек (7.5):</w:t>
      </w:r>
    </w:p>
    <w:p w:rsidR="00AE57FA" w:rsidRPr="00430A4E" w:rsidRDefault="00AE57FA" w:rsidP="00AE57FA">
      <w:pPr>
        <w:spacing w:line="264" w:lineRule="auto"/>
        <w:ind w:firstLine="567"/>
        <w:jc w:val="right"/>
        <w:rPr>
          <w:sz w:val="24"/>
          <w:szCs w:val="28"/>
        </w:rPr>
      </w:pPr>
      <w:r w:rsidRPr="00430A4E">
        <w:rPr>
          <w:position w:val="-12"/>
          <w:sz w:val="24"/>
          <w:szCs w:val="28"/>
        </w:rPr>
        <w:object w:dxaOrig="2320" w:dyaOrig="360">
          <v:shape id="_x0000_i1032" type="#_x0000_t75" style="width:116.25pt;height:18.75pt" o:ole="">
            <v:imagedata r:id="rId24" o:title=""/>
          </v:shape>
          <o:OLEObject Type="Embed" ProgID="Equation.3" ShapeID="_x0000_i1032" DrawAspect="Content" ObjectID="_1612127322" r:id="rId25"/>
        </w:object>
      </w:r>
      <w:r w:rsidRPr="00430A4E">
        <w:rPr>
          <w:sz w:val="24"/>
        </w:rPr>
        <w:t>,</w:t>
      </w:r>
      <w:r w:rsidRPr="00430A4E">
        <w:tab/>
      </w:r>
      <w:r w:rsidRPr="00430A4E">
        <w:tab/>
      </w:r>
      <w:r w:rsidRPr="00430A4E">
        <w:tab/>
      </w:r>
      <w:r w:rsidRPr="00430A4E">
        <w:tab/>
      </w:r>
      <w:r w:rsidRPr="00430A4E">
        <w:tab/>
      </w:r>
      <w:r w:rsidRPr="00430A4E">
        <w:tab/>
      </w:r>
      <w:r w:rsidRPr="00430A4E">
        <w:tab/>
      </w:r>
      <w:r w:rsidRPr="00430A4E">
        <w:rPr>
          <w:sz w:val="24"/>
        </w:rPr>
        <w:t>(7.5)</w:t>
      </w:r>
    </w:p>
    <w:p w:rsidR="00AE57FA" w:rsidRPr="00430A4E" w:rsidRDefault="00AE57FA" w:rsidP="00AE57FA">
      <w:pPr>
        <w:spacing w:line="264" w:lineRule="auto"/>
        <w:jc w:val="both"/>
        <w:rPr>
          <w:sz w:val="24"/>
          <w:szCs w:val="28"/>
        </w:rPr>
      </w:pPr>
      <w:r w:rsidRPr="00430A4E">
        <w:rPr>
          <w:sz w:val="24"/>
        </w:rPr>
        <w:t>мында:</w:t>
      </w:r>
      <w:r w:rsidRPr="00430A4E">
        <w:tab/>
      </w:r>
      <w:r w:rsidRPr="00430A4E">
        <w:rPr>
          <w:i/>
          <w:sz w:val="24"/>
        </w:rPr>
        <w:t>F</w:t>
      </w:r>
      <w:r w:rsidRPr="00430A4E">
        <w:rPr>
          <w:sz w:val="24"/>
          <w:vertAlign w:val="subscript"/>
        </w:rPr>
        <w:t>ikv</w:t>
      </w:r>
      <w:r w:rsidRPr="00430A4E">
        <w:tab/>
      </w:r>
      <w:r w:rsidRPr="00430A4E">
        <w:rPr>
          <w:sz w:val="24"/>
        </w:rPr>
        <w:t>–</w:t>
      </w:r>
      <w:r w:rsidR="00D738AC" w:rsidRPr="00430A4E">
        <w:rPr>
          <w:sz w:val="24"/>
        </w:rPr>
        <w:t xml:space="preserve"> </w:t>
      </w:r>
      <w:r w:rsidRPr="00430A4E">
        <w:rPr>
          <w:i/>
          <w:spacing w:val="-4"/>
          <w:sz w:val="24"/>
        </w:rPr>
        <w:t>k</w:t>
      </w:r>
      <w:r w:rsidRPr="00430A4E">
        <w:rPr>
          <w:sz w:val="24"/>
        </w:rPr>
        <w:t xml:space="preserve"> чекитине тиркелген өздүк термелүүсүнүн</w:t>
      </w:r>
      <w:r w:rsidR="00D738AC" w:rsidRPr="00430A4E">
        <w:rPr>
          <w:sz w:val="24"/>
        </w:rPr>
        <w:t xml:space="preserve"> </w:t>
      </w:r>
      <w:r w:rsidRPr="00430A4E">
        <w:rPr>
          <w:i/>
          <w:spacing w:val="-4"/>
          <w:sz w:val="24"/>
        </w:rPr>
        <w:t>i</w:t>
      </w:r>
      <w:r w:rsidRPr="00430A4E">
        <w:rPr>
          <w:sz w:val="24"/>
        </w:rPr>
        <w:t>-чи формасы үчүн имараттардын же курулмалардын вертикалдык багытындагы эсептик сейсмикалык жүктөмү;</w:t>
      </w:r>
    </w:p>
    <w:p w:rsidR="00AE57FA" w:rsidRPr="00430A4E" w:rsidRDefault="00AE57FA" w:rsidP="00AE57FA">
      <w:pPr>
        <w:spacing w:line="264" w:lineRule="auto"/>
        <w:ind w:firstLine="567"/>
        <w:jc w:val="both"/>
        <w:rPr>
          <w:sz w:val="24"/>
          <w:szCs w:val="28"/>
        </w:rPr>
      </w:pPr>
      <w:r w:rsidRPr="00430A4E">
        <w:rPr>
          <w:i/>
          <w:spacing w:val="-4"/>
          <w:sz w:val="24"/>
        </w:rPr>
        <w:t>γ</w:t>
      </w:r>
      <w:r w:rsidRPr="00430A4E">
        <w:rPr>
          <w:spacing w:val="-4"/>
          <w:sz w:val="24"/>
          <w:vertAlign w:val="subscript"/>
        </w:rPr>
        <w:t>Iv</w:t>
      </w:r>
      <w:r w:rsidRPr="00430A4E">
        <w:rPr>
          <w:spacing w:val="-4"/>
          <w:sz w:val="24"/>
        </w:rPr>
        <w:t xml:space="preserve"> –</w:t>
      </w:r>
      <w:r w:rsidR="00D738AC" w:rsidRPr="00430A4E">
        <w:rPr>
          <w:spacing w:val="-4"/>
          <w:sz w:val="24"/>
        </w:rPr>
        <w:t xml:space="preserve"> </w:t>
      </w:r>
      <w:r w:rsidRPr="00430A4E">
        <w:rPr>
          <w:spacing w:val="-4"/>
          <w:sz w:val="24"/>
        </w:rPr>
        <w:t>вертикалдык сейсмикалык жүктөмдү аныктоо учурунда имаратты жана</w:t>
      </w:r>
      <w:r w:rsidR="00D738AC" w:rsidRPr="00430A4E">
        <w:rPr>
          <w:spacing w:val="-4"/>
          <w:sz w:val="24"/>
        </w:rPr>
        <w:t xml:space="preserve"> </w:t>
      </w:r>
      <w:r w:rsidRPr="00430A4E">
        <w:rPr>
          <w:spacing w:val="-4"/>
          <w:sz w:val="24"/>
        </w:rPr>
        <w:t>курулманын жоопкерчилигин эске алган</w:t>
      </w:r>
      <w:r w:rsidR="00D738AC" w:rsidRPr="00430A4E">
        <w:rPr>
          <w:spacing w:val="-4"/>
          <w:sz w:val="24"/>
        </w:rPr>
        <w:t xml:space="preserve"> </w:t>
      </w:r>
      <w:r w:rsidRPr="00430A4E">
        <w:rPr>
          <w:spacing w:val="-4"/>
          <w:sz w:val="24"/>
        </w:rPr>
        <w:t>коэффициент (7.4 бөлүмдү кара);</w:t>
      </w:r>
    </w:p>
    <w:p w:rsidR="00AE57FA" w:rsidRPr="00430A4E" w:rsidRDefault="00AE57FA" w:rsidP="00AE57FA">
      <w:pPr>
        <w:spacing w:line="264" w:lineRule="auto"/>
        <w:ind w:firstLine="567"/>
        <w:jc w:val="both"/>
        <w:rPr>
          <w:sz w:val="24"/>
          <w:szCs w:val="28"/>
        </w:rPr>
      </w:pPr>
      <w:r w:rsidRPr="00430A4E">
        <w:rPr>
          <w:i/>
          <w:sz w:val="24"/>
        </w:rPr>
        <w:t>S</w:t>
      </w:r>
      <w:r w:rsidRPr="00430A4E">
        <w:rPr>
          <w:sz w:val="24"/>
          <w:vertAlign w:val="subscript"/>
        </w:rPr>
        <w:t>dv</w:t>
      </w:r>
      <w:r w:rsidRPr="00430A4E">
        <w:rPr>
          <w:sz w:val="24"/>
        </w:rPr>
        <w:t>(</w:t>
      </w:r>
      <w:r w:rsidRPr="00430A4E">
        <w:rPr>
          <w:i/>
          <w:sz w:val="24"/>
        </w:rPr>
        <w:t>T</w:t>
      </w:r>
      <w:r w:rsidRPr="00430A4E">
        <w:rPr>
          <w:sz w:val="24"/>
          <w:vertAlign w:val="subscript"/>
        </w:rPr>
        <w:t>vi</w:t>
      </w:r>
      <w:r w:rsidRPr="00430A4E">
        <w:rPr>
          <w:sz w:val="24"/>
        </w:rPr>
        <w:t>)</w:t>
      </w:r>
      <w:r w:rsidRPr="00430A4E">
        <w:tab/>
      </w:r>
      <w:r w:rsidRPr="00430A4E">
        <w:rPr>
          <w:sz w:val="24"/>
        </w:rPr>
        <w:t>– 7.5.2 пунктуна ылайык аныкталган</w:t>
      </w:r>
      <w:r w:rsidR="00D738AC" w:rsidRPr="00430A4E">
        <w:rPr>
          <w:sz w:val="24"/>
        </w:rPr>
        <w:t xml:space="preserve"> </w:t>
      </w:r>
      <w:r w:rsidRPr="00430A4E">
        <w:rPr>
          <w:i/>
          <w:sz w:val="24"/>
        </w:rPr>
        <w:t>T</w:t>
      </w:r>
      <w:r w:rsidRPr="00430A4E">
        <w:rPr>
          <w:i/>
          <w:sz w:val="24"/>
          <w:vertAlign w:val="subscript"/>
        </w:rPr>
        <w:t>vi</w:t>
      </w:r>
      <w:r w:rsidRPr="00430A4E">
        <w:rPr>
          <w:sz w:val="24"/>
        </w:rPr>
        <w:t xml:space="preserve"> мөөнөтүндө тездөөдөгү эсептик реакциялардын спектринин мааниси;</w:t>
      </w:r>
      <w:r w:rsidR="00D738AC" w:rsidRPr="00430A4E">
        <w:rPr>
          <w:sz w:val="24"/>
        </w:rPr>
        <w:t xml:space="preserve"> </w:t>
      </w:r>
    </w:p>
    <w:p w:rsidR="00AE57FA" w:rsidRPr="00430A4E" w:rsidRDefault="00AE57FA" w:rsidP="00AE57FA">
      <w:pPr>
        <w:spacing w:line="264" w:lineRule="auto"/>
        <w:ind w:firstLine="567"/>
        <w:jc w:val="both"/>
        <w:rPr>
          <w:sz w:val="24"/>
          <w:szCs w:val="28"/>
        </w:rPr>
      </w:pPr>
      <w:r w:rsidRPr="00430A4E">
        <w:rPr>
          <w:i/>
          <w:sz w:val="24"/>
        </w:rPr>
        <w:t>T</w:t>
      </w:r>
      <w:r w:rsidRPr="00430A4E">
        <w:rPr>
          <w:sz w:val="24"/>
          <w:vertAlign w:val="subscript"/>
        </w:rPr>
        <w:t>vi</w:t>
      </w:r>
      <w:r w:rsidRPr="00430A4E">
        <w:t xml:space="preserve"> –</w:t>
      </w:r>
      <w:r w:rsidR="00D738AC" w:rsidRPr="00430A4E">
        <w:t xml:space="preserve"> </w:t>
      </w:r>
      <w:r w:rsidRPr="00430A4E">
        <w:t>имараттын де курулманын вертикалдык</w:t>
      </w:r>
      <w:r w:rsidR="00D738AC" w:rsidRPr="00430A4E">
        <w:t xml:space="preserve"> </w:t>
      </w:r>
      <w:r w:rsidRPr="00430A4E">
        <w:t>багытта</w:t>
      </w:r>
      <w:r w:rsidR="00D738AC" w:rsidRPr="00430A4E">
        <w:t xml:space="preserve"> </w:t>
      </w:r>
      <w:r w:rsidRPr="00430A4E">
        <w:rPr>
          <w:sz w:val="24"/>
        </w:rPr>
        <w:t>i</w:t>
      </w:r>
      <w:r w:rsidRPr="00430A4E">
        <w:t>-чи формадагы термелүү мезгили;</w:t>
      </w:r>
      <w:r w:rsidR="00D738AC" w:rsidRPr="00430A4E">
        <w:t xml:space="preserve"> </w:t>
      </w:r>
    </w:p>
    <w:p w:rsidR="00AE57FA" w:rsidRPr="00430A4E" w:rsidRDefault="00AE57FA" w:rsidP="00AE57FA">
      <w:pPr>
        <w:spacing w:line="264" w:lineRule="auto"/>
        <w:ind w:firstLine="567"/>
        <w:jc w:val="both"/>
        <w:rPr>
          <w:sz w:val="12"/>
          <w:szCs w:val="12"/>
        </w:rPr>
      </w:pPr>
    </w:p>
    <w:p w:rsidR="00AE57FA" w:rsidRPr="00430A4E" w:rsidRDefault="00AE57FA" w:rsidP="000D50C3">
      <w:pPr>
        <w:pStyle w:val="2"/>
        <w:numPr>
          <w:ilvl w:val="1"/>
          <w:numId w:val="14"/>
        </w:numPr>
        <w:ind w:left="0" w:firstLine="567"/>
      </w:pPr>
      <w:bookmarkStart w:id="29" w:name="_Toc504055789"/>
      <w:bookmarkStart w:id="30" w:name="_Toc504733994"/>
      <w:bookmarkStart w:id="31" w:name="_Toc1023437"/>
      <w:bookmarkStart w:id="32" w:name="_Toc1211701"/>
      <w:r w:rsidRPr="00430A4E">
        <w:lastRenderedPageBreak/>
        <w:t>Имараттардын жана курулмалардын жоопкерчилик классы. Жоопкерчилик коэффициенти</w:t>
      </w:r>
      <w:bookmarkEnd w:id="29"/>
      <w:bookmarkEnd w:id="30"/>
      <w:bookmarkEnd w:id="31"/>
      <w:bookmarkEnd w:id="32"/>
    </w:p>
    <w:p w:rsidR="00AE57FA" w:rsidRPr="00430A4E" w:rsidRDefault="00AE57FA" w:rsidP="00AE57FA">
      <w:pPr>
        <w:spacing w:line="264" w:lineRule="auto"/>
        <w:ind w:firstLine="709"/>
        <w:jc w:val="both"/>
        <w:rPr>
          <w:sz w:val="12"/>
          <w:szCs w:val="12"/>
        </w:rPr>
      </w:pPr>
    </w:p>
    <w:p w:rsidR="00AE57FA" w:rsidRPr="00430A4E" w:rsidRDefault="00AE57FA" w:rsidP="000D50C3">
      <w:pPr>
        <w:numPr>
          <w:ilvl w:val="3"/>
          <w:numId w:val="14"/>
        </w:numPr>
        <w:spacing w:line="264" w:lineRule="auto"/>
        <w:ind w:left="0" w:firstLine="567"/>
        <w:jc w:val="both"/>
        <w:rPr>
          <w:sz w:val="24"/>
          <w:szCs w:val="28"/>
        </w:rPr>
      </w:pPr>
      <w:r w:rsidRPr="00430A4E">
        <w:rPr>
          <w:sz w:val="24"/>
        </w:rPr>
        <w:t>Адамдардын коопсуздугу үчүн аларды талкалануусунун кесепетинин коркунучуна жараша,</w:t>
      </w:r>
      <w:r w:rsidR="00D738AC" w:rsidRPr="00430A4E">
        <w:rPr>
          <w:sz w:val="24"/>
        </w:rPr>
        <w:t xml:space="preserve"> </w:t>
      </w:r>
      <w:r w:rsidRPr="00430A4E">
        <w:rPr>
          <w:sz w:val="24"/>
        </w:rPr>
        <w:t>алардын коомдук коопсуздук үчүн маанилүүлүгүнө жараша,</w:t>
      </w:r>
      <w:r w:rsidR="00D738AC" w:rsidRPr="00430A4E">
        <w:rPr>
          <w:sz w:val="24"/>
        </w:rPr>
        <w:t xml:space="preserve"> </w:t>
      </w:r>
      <w:r w:rsidRPr="00430A4E">
        <w:rPr>
          <w:sz w:val="24"/>
        </w:rPr>
        <w:t>жер титирөөдөн кийинки түздөн түз убакыттын мөөнөтүндө</w:t>
      </w:r>
      <w:r w:rsidR="00D738AC" w:rsidRPr="00430A4E">
        <w:rPr>
          <w:sz w:val="24"/>
        </w:rPr>
        <w:t xml:space="preserve"> </w:t>
      </w:r>
      <w:r w:rsidRPr="00430A4E">
        <w:rPr>
          <w:sz w:val="24"/>
        </w:rPr>
        <w:t>калкты коргоо үчүн жана алардын талкалануусунун социалдык жана экономикалык кесепеттеринен коргоо үчүн имараттарды төмөнкү жоопкерчилик боюнча бөлүшөт:</w:t>
      </w:r>
    </w:p>
    <w:p w:rsidR="00AE57FA" w:rsidRPr="00430A4E" w:rsidRDefault="00AE57FA" w:rsidP="000D50C3">
      <w:pPr>
        <w:numPr>
          <w:ilvl w:val="0"/>
          <w:numId w:val="10"/>
        </w:numPr>
        <w:spacing w:line="264" w:lineRule="auto"/>
        <w:ind w:left="1134" w:hanging="425"/>
        <w:jc w:val="both"/>
        <w:rPr>
          <w:sz w:val="24"/>
          <w:szCs w:val="28"/>
        </w:rPr>
      </w:pPr>
      <w:r w:rsidRPr="00430A4E">
        <w:rPr>
          <w:sz w:val="24"/>
        </w:rPr>
        <w:t>функционалдык багытына жараша - төрт класска;</w:t>
      </w:r>
    </w:p>
    <w:p w:rsidR="00AE57FA" w:rsidRPr="00430A4E" w:rsidRDefault="00AE57FA" w:rsidP="000D50C3">
      <w:pPr>
        <w:numPr>
          <w:ilvl w:val="0"/>
          <w:numId w:val="10"/>
        </w:numPr>
        <w:spacing w:line="264" w:lineRule="auto"/>
        <w:ind w:left="1134" w:hanging="425"/>
        <w:jc w:val="both"/>
        <w:rPr>
          <w:sz w:val="24"/>
          <w:szCs w:val="28"/>
        </w:rPr>
      </w:pPr>
      <w:r w:rsidRPr="00430A4E">
        <w:rPr>
          <w:sz w:val="24"/>
        </w:rPr>
        <w:t>кабаттуулугуна жараша - беш класска.</w:t>
      </w:r>
    </w:p>
    <w:p w:rsidR="00AE57FA" w:rsidRPr="00430A4E" w:rsidRDefault="00AE57FA" w:rsidP="00AE57FA">
      <w:pPr>
        <w:spacing w:line="264" w:lineRule="auto"/>
        <w:ind w:firstLine="709"/>
        <w:jc w:val="both"/>
        <w:rPr>
          <w:sz w:val="24"/>
          <w:szCs w:val="28"/>
        </w:rPr>
      </w:pPr>
      <w:r w:rsidRPr="00430A4E">
        <w:rPr>
          <w:sz w:val="24"/>
        </w:rPr>
        <w:t>Имараттарга кирбеген башка инженердик курулмаларды жоопкерчилиги боюнча төрт класска бөлүшөт.</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Имараттарды жана курулмаларды жоопкерчилигине боюнча алардын багытына</w:t>
      </w:r>
      <w:r w:rsidR="00D738AC" w:rsidRPr="00430A4E">
        <w:rPr>
          <w:sz w:val="24"/>
        </w:rPr>
        <w:t xml:space="preserve"> </w:t>
      </w:r>
      <w:r w:rsidRPr="00430A4E">
        <w:rPr>
          <w:sz w:val="24"/>
        </w:rPr>
        <w:t>жараша классификациялоо 7.2. таблицада келтирилген. Имараттарды</w:t>
      </w:r>
      <w:r w:rsidR="00D738AC" w:rsidRPr="00430A4E">
        <w:rPr>
          <w:sz w:val="24"/>
        </w:rPr>
        <w:t xml:space="preserve"> </w:t>
      </w:r>
      <w:r w:rsidRPr="00430A4E">
        <w:rPr>
          <w:sz w:val="24"/>
        </w:rPr>
        <w:t>жоопкерчилигине боюнча алардын кабаттуулугуна</w:t>
      </w:r>
      <w:r w:rsidR="00D738AC" w:rsidRPr="00430A4E">
        <w:rPr>
          <w:sz w:val="24"/>
        </w:rPr>
        <w:t xml:space="preserve"> </w:t>
      </w:r>
      <w:r w:rsidRPr="00430A4E">
        <w:rPr>
          <w:sz w:val="24"/>
        </w:rPr>
        <w:t>жараша классификациялоо 7.3. таблицада келтирилген.</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Имараттын багыты жана кабаттуулугу боюнча жоопкерчилигинин</w:t>
      </w:r>
      <w:r w:rsidR="00D738AC" w:rsidRPr="00430A4E">
        <w:rPr>
          <w:sz w:val="24"/>
        </w:rPr>
        <w:t xml:space="preserve"> </w:t>
      </w:r>
      <w:r w:rsidRPr="00430A4E">
        <w:rPr>
          <w:sz w:val="24"/>
        </w:rPr>
        <w:t>класстарынын ар бир айкалышына</w:t>
      </w:r>
      <w:r w:rsidR="00D738AC" w:rsidRPr="00430A4E">
        <w:rPr>
          <w:sz w:val="24"/>
        </w:rPr>
        <w:t xml:space="preserve">   </w:t>
      </w:r>
      <w:r w:rsidRPr="00430A4E">
        <w:rPr>
          <w:i/>
          <w:sz w:val="24"/>
        </w:rPr>
        <w:t>γ</w:t>
      </w:r>
      <w:r w:rsidRPr="00430A4E">
        <w:rPr>
          <w:sz w:val="24"/>
          <w:vertAlign w:val="subscript"/>
        </w:rPr>
        <w:t>Ih</w:t>
      </w:r>
      <w:r w:rsidRPr="00430A4E">
        <w:rPr>
          <w:sz w:val="24"/>
        </w:rPr>
        <w:t xml:space="preserve"> жана</w:t>
      </w:r>
      <w:r w:rsidR="00D738AC" w:rsidRPr="00430A4E">
        <w:rPr>
          <w:sz w:val="24"/>
        </w:rPr>
        <w:t xml:space="preserve"> </w:t>
      </w:r>
      <w:r w:rsidRPr="00430A4E">
        <w:rPr>
          <w:i/>
          <w:sz w:val="24"/>
        </w:rPr>
        <w:t>γ</w:t>
      </w:r>
      <w:r w:rsidRPr="00430A4E">
        <w:rPr>
          <w:sz w:val="24"/>
          <w:vertAlign w:val="subscript"/>
        </w:rPr>
        <w:t>Iv</w:t>
      </w:r>
      <w:r w:rsidRPr="00430A4E">
        <w:rPr>
          <w:sz w:val="24"/>
        </w:rPr>
        <w:t xml:space="preserve"> жоопкерчилик коэффициенттеринин маанилери ыйгарылды, алар эсептик горизонталдык жана вертикалдык сейсмикалык жүктөмдөрдү аныктоо учурунда эске алынат.</w:t>
      </w:r>
      <w:r w:rsidR="00D738AC" w:rsidRPr="00430A4E">
        <w:rPr>
          <w:sz w:val="24"/>
        </w:rPr>
        <w:t xml:space="preserve"> </w:t>
      </w:r>
      <w:r w:rsidRPr="00430A4E">
        <w:rPr>
          <w:sz w:val="24"/>
        </w:rPr>
        <w:t>Имараттар үчүн жоопкерчилик коэффициенттеринин мааниси алардын багыты боюнча жана кабаттуулук боюнча</w:t>
      </w:r>
      <w:r w:rsidR="00D738AC" w:rsidRPr="00430A4E">
        <w:rPr>
          <w:sz w:val="24"/>
        </w:rPr>
        <w:t xml:space="preserve"> </w:t>
      </w:r>
      <w:r w:rsidRPr="00430A4E">
        <w:rPr>
          <w:sz w:val="24"/>
        </w:rPr>
        <w:t>алардын жоопкерчилигинин класстарынын айкалышына жараша 7.4. таблицада келтирилген.</w:t>
      </w:r>
    </w:p>
    <w:p w:rsidR="005E61D0" w:rsidRPr="00430A4E" w:rsidRDefault="005E61D0" w:rsidP="00AE57FA">
      <w:pPr>
        <w:spacing w:line="264" w:lineRule="auto"/>
        <w:ind w:firstLine="709"/>
        <w:jc w:val="both"/>
        <w:rPr>
          <w:b/>
          <w:sz w:val="12"/>
          <w:szCs w:val="12"/>
        </w:rPr>
      </w:pPr>
    </w:p>
    <w:p w:rsidR="00AE57FA" w:rsidRPr="00430A4E" w:rsidRDefault="00AE57FA" w:rsidP="00AE57FA">
      <w:pPr>
        <w:spacing w:line="264" w:lineRule="auto"/>
        <w:ind w:firstLine="709"/>
        <w:jc w:val="both"/>
        <w:rPr>
          <w:sz w:val="24"/>
          <w:szCs w:val="28"/>
        </w:rPr>
      </w:pPr>
      <w:r w:rsidRPr="00430A4E">
        <w:rPr>
          <w:b/>
          <w:sz w:val="24"/>
        </w:rPr>
        <w:t>7.2 - таблица - Багыты боюнча имараттарды жана курулмалардын жоопкерчилик класстары</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
        <w:gridCol w:w="1633"/>
        <w:gridCol w:w="139"/>
        <w:gridCol w:w="2073"/>
        <w:gridCol w:w="141"/>
        <w:gridCol w:w="5464"/>
      </w:tblGrid>
      <w:tr w:rsidR="00AE57FA" w:rsidRPr="00430A4E" w:rsidTr="005E61D0">
        <w:trPr>
          <w:trHeight w:val="227"/>
          <w:tblHeader/>
          <w:jc w:val="center"/>
        </w:trPr>
        <w:tc>
          <w:tcPr>
            <w:tcW w:w="1755" w:type="dxa"/>
            <w:gridSpan w:val="2"/>
            <w:tcBorders>
              <w:bottom w:val="double" w:sz="2" w:space="0" w:color="auto"/>
            </w:tcBorders>
            <w:vAlign w:val="center"/>
          </w:tcPr>
          <w:p w:rsidR="00AE57FA" w:rsidRPr="00430A4E" w:rsidRDefault="00AE57FA" w:rsidP="005E61D0">
            <w:pPr>
              <w:jc w:val="center"/>
              <w:rPr>
                <w:b/>
                <w:sz w:val="22"/>
                <w:szCs w:val="28"/>
              </w:rPr>
            </w:pPr>
            <w:r w:rsidRPr="00430A4E">
              <w:rPr>
                <w:b/>
                <w:sz w:val="22"/>
              </w:rPr>
              <w:t>Жоопкерчилик класстары</w:t>
            </w:r>
          </w:p>
        </w:tc>
        <w:tc>
          <w:tcPr>
            <w:tcW w:w="2212" w:type="dxa"/>
            <w:gridSpan w:val="2"/>
            <w:tcBorders>
              <w:bottom w:val="double" w:sz="2" w:space="0" w:color="auto"/>
            </w:tcBorders>
            <w:vAlign w:val="center"/>
          </w:tcPr>
          <w:p w:rsidR="00AE57FA" w:rsidRPr="00430A4E" w:rsidRDefault="00AE57FA" w:rsidP="005E61D0">
            <w:pPr>
              <w:jc w:val="center"/>
              <w:rPr>
                <w:b/>
                <w:sz w:val="22"/>
                <w:szCs w:val="28"/>
              </w:rPr>
            </w:pPr>
            <w:r w:rsidRPr="00430A4E">
              <w:rPr>
                <w:b/>
                <w:sz w:val="22"/>
              </w:rPr>
              <w:t>Жоопкерчилик классынын мүнөздөмөсү</w:t>
            </w:r>
          </w:p>
        </w:tc>
        <w:tc>
          <w:tcPr>
            <w:tcW w:w="5605" w:type="dxa"/>
            <w:gridSpan w:val="2"/>
            <w:tcBorders>
              <w:bottom w:val="double" w:sz="2" w:space="0" w:color="auto"/>
            </w:tcBorders>
            <w:vAlign w:val="center"/>
          </w:tcPr>
          <w:p w:rsidR="00AE57FA" w:rsidRPr="00430A4E" w:rsidRDefault="00AE57FA" w:rsidP="005E61D0">
            <w:pPr>
              <w:jc w:val="center"/>
              <w:rPr>
                <w:b/>
                <w:sz w:val="22"/>
                <w:szCs w:val="28"/>
              </w:rPr>
            </w:pPr>
            <w:r w:rsidRPr="00430A4E">
              <w:rPr>
                <w:b/>
                <w:sz w:val="22"/>
              </w:rPr>
              <w:t>Имараттардын жана курулмалардын типтери</w:t>
            </w:r>
          </w:p>
        </w:tc>
      </w:tr>
      <w:tr w:rsidR="00AE57FA" w:rsidRPr="00430A4E" w:rsidTr="005E61D0">
        <w:trPr>
          <w:trHeight w:val="1793"/>
          <w:jc w:val="center"/>
        </w:trPr>
        <w:tc>
          <w:tcPr>
            <w:tcW w:w="1755" w:type="dxa"/>
            <w:gridSpan w:val="2"/>
            <w:tcBorders>
              <w:top w:val="double" w:sz="2" w:space="0" w:color="auto"/>
            </w:tcBorders>
            <w:vAlign w:val="center"/>
          </w:tcPr>
          <w:p w:rsidR="00AE57FA" w:rsidRPr="00430A4E" w:rsidRDefault="00AE57FA" w:rsidP="005E61D0">
            <w:pPr>
              <w:jc w:val="center"/>
              <w:rPr>
                <w:sz w:val="22"/>
                <w:szCs w:val="28"/>
              </w:rPr>
            </w:pPr>
            <w:r w:rsidRPr="00430A4E">
              <w:rPr>
                <w:sz w:val="22"/>
              </w:rPr>
              <w:t>I</w:t>
            </w:r>
          </w:p>
        </w:tc>
        <w:tc>
          <w:tcPr>
            <w:tcW w:w="2212" w:type="dxa"/>
            <w:gridSpan w:val="2"/>
            <w:tcBorders>
              <w:top w:val="double" w:sz="2" w:space="0" w:color="auto"/>
            </w:tcBorders>
            <w:vAlign w:val="center"/>
          </w:tcPr>
          <w:p w:rsidR="00AE57FA" w:rsidRPr="00430A4E" w:rsidRDefault="00AE57FA" w:rsidP="005E61D0">
            <w:pPr>
              <w:jc w:val="center"/>
              <w:rPr>
                <w:sz w:val="22"/>
                <w:szCs w:val="28"/>
              </w:rPr>
            </w:pPr>
            <w:r w:rsidRPr="00430A4E">
              <w:rPr>
                <w:sz w:val="22"/>
              </w:rPr>
              <w:t>Коомдук коопсуздук үчүн экинчи даражадагы имараттар жана курулмалар</w:t>
            </w:r>
            <w:r w:rsidR="00D738AC" w:rsidRPr="00430A4E">
              <w:rPr>
                <w:sz w:val="22"/>
              </w:rPr>
              <w:t xml:space="preserve"> </w:t>
            </w:r>
          </w:p>
        </w:tc>
        <w:tc>
          <w:tcPr>
            <w:tcW w:w="5605" w:type="dxa"/>
            <w:gridSpan w:val="2"/>
            <w:tcBorders>
              <w:top w:val="double" w:sz="2" w:space="0" w:color="auto"/>
            </w:tcBorders>
          </w:tcPr>
          <w:p w:rsidR="00AE57FA" w:rsidRPr="00430A4E" w:rsidRDefault="00AE57FA" w:rsidP="005E61D0">
            <w:pPr>
              <w:jc w:val="both"/>
              <w:rPr>
                <w:sz w:val="22"/>
                <w:szCs w:val="28"/>
              </w:rPr>
            </w:pPr>
            <w:r w:rsidRPr="00430A4E">
              <w:rPr>
                <w:sz w:val="22"/>
              </w:rPr>
              <w:t>Адамдардын дайыма</w:t>
            </w:r>
            <w:r w:rsidR="00D738AC" w:rsidRPr="00430A4E">
              <w:rPr>
                <w:sz w:val="22"/>
              </w:rPr>
              <w:t xml:space="preserve"> </w:t>
            </w:r>
            <w:r w:rsidRPr="00430A4E">
              <w:rPr>
                <w:sz w:val="22"/>
              </w:rPr>
              <w:t>туруусу каралбаган имараттар жана курулмалар, ал эми баш тартуулар баалуу жабдууларды бузуу жана/же курчап турган чөйрөнү булгоо менен коштолбойт:</w:t>
            </w:r>
            <w:r w:rsidR="00D738AC" w:rsidRPr="00430A4E">
              <w:rPr>
                <w:sz w:val="22"/>
              </w:rPr>
              <w:t xml:space="preserve"> </w:t>
            </w:r>
            <w:r w:rsidRPr="00430A4E">
              <w:softHyphen/>
            </w:r>
          </w:p>
          <w:p w:rsidR="00AE57FA" w:rsidRPr="00430A4E" w:rsidRDefault="00AE57FA" w:rsidP="005E61D0">
            <w:pPr>
              <w:jc w:val="both"/>
              <w:rPr>
                <w:sz w:val="22"/>
                <w:szCs w:val="28"/>
              </w:rPr>
            </w:pPr>
            <w:r w:rsidRPr="00430A4E">
              <w:rPr>
                <w:sz w:val="22"/>
              </w:rPr>
              <w:t>– күнөсканалар, парниктер, анча чоң эмес убактылуу кармалуучу кампалар, ачык жеңил павильондор;</w:t>
            </w:r>
            <w:r w:rsidR="00D738AC" w:rsidRPr="00430A4E">
              <w:rPr>
                <w:sz w:val="22"/>
              </w:rPr>
              <w:t xml:space="preserve"> </w:t>
            </w:r>
          </w:p>
          <w:p w:rsidR="00AE57FA" w:rsidRPr="00430A4E" w:rsidRDefault="00AE57FA" w:rsidP="005E61D0">
            <w:pPr>
              <w:jc w:val="both"/>
              <w:rPr>
                <w:sz w:val="22"/>
                <w:szCs w:val="28"/>
              </w:rPr>
            </w:pPr>
            <w:r w:rsidRPr="00430A4E">
              <w:rPr>
                <w:sz w:val="22"/>
              </w:rPr>
              <w:t>- убактылуу көмөктөшүүчү жана мобилдик.</w:t>
            </w:r>
          </w:p>
        </w:tc>
      </w:tr>
      <w:tr w:rsidR="00AE57FA" w:rsidRPr="00430A4E" w:rsidTr="005E61D0">
        <w:trPr>
          <w:trHeight w:val="301"/>
          <w:jc w:val="center"/>
        </w:trPr>
        <w:tc>
          <w:tcPr>
            <w:tcW w:w="1755" w:type="dxa"/>
            <w:gridSpan w:val="2"/>
            <w:vAlign w:val="center"/>
          </w:tcPr>
          <w:p w:rsidR="00AE57FA" w:rsidRPr="00430A4E" w:rsidRDefault="00AE57FA" w:rsidP="005E61D0">
            <w:pPr>
              <w:jc w:val="center"/>
              <w:rPr>
                <w:sz w:val="22"/>
                <w:szCs w:val="28"/>
              </w:rPr>
            </w:pPr>
            <w:r w:rsidRPr="00430A4E">
              <w:br w:type="page"/>
            </w:r>
            <w:r w:rsidRPr="00430A4E">
              <w:rPr>
                <w:sz w:val="22"/>
              </w:rPr>
              <w:t>II</w:t>
            </w:r>
          </w:p>
        </w:tc>
        <w:tc>
          <w:tcPr>
            <w:tcW w:w="2212" w:type="dxa"/>
            <w:gridSpan w:val="2"/>
            <w:vAlign w:val="center"/>
          </w:tcPr>
          <w:p w:rsidR="00AE57FA" w:rsidRPr="00430A4E" w:rsidRDefault="00AE57FA" w:rsidP="005E61D0">
            <w:pPr>
              <w:jc w:val="center"/>
              <w:rPr>
                <w:sz w:val="22"/>
                <w:szCs w:val="28"/>
              </w:rPr>
            </w:pPr>
            <w:r w:rsidRPr="00430A4E">
              <w:rPr>
                <w:sz w:val="22"/>
              </w:rPr>
              <w:t xml:space="preserve"> I, III жана IV класстарына таандык болбогон имараттар жана курулмалар</w:t>
            </w:r>
          </w:p>
        </w:tc>
        <w:tc>
          <w:tcPr>
            <w:tcW w:w="5605" w:type="dxa"/>
            <w:gridSpan w:val="2"/>
            <w:vAlign w:val="center"/>
          </w:tcPr>
          <w:p w:rsidR="00AE57FA" w:rsidRPr="00430A4E" w:rsidRDefault="00D738AC" w:rsidP="005E61D0">
            <w:pPr>
              <w:jc w:val="both"/>
              <w:rPr>
                <w:sz w:val="22"/>
                <w:szCs w:val="28"/>
              </w:rPr>
            </w:pPr>
            <w:r w:rsidRPr="00430A4E">
              <w:rPr>
                <w:sz w:val="22"/>
              </w:rPr>
              <w:t xml:space="preserve"> </w:t>
            </w:r>
            <w:r w:rsidR="00AE57FA" w:rsidRPr="00430A4E">
              <w:rPr>
                <w:sz w:val="22"/>
              </w:rPr>
              <w:t>I, III жана</w:t>
            </w:r>
            <w:r w:rsidRPr="00430A4E">
              <w:rPr>
                <w:sz w:val="22"/>
              </w:rPr>
              <w:t xml:space="preserve"> </w:t>
            </w:r>
            <w:r w:rsidR="00AE57FA" w:rsidRPr="00430A4E">
              <w:rPr>
                <w:sz w:val="22"/>
              </w:rPr>
              <w:t>IV классына киргизилген имараттардан башка, турак жай, коомдук жана өндүрүштүк имараттар.</w:t>
            </w:r>
          </w:p>
        </w:tc>
      </w:tr>
      <w:tr w:rsidR="00AE57FA" w:rsidRPr="00430A4E" w:rsidTr="005E61D0">
        <w:trPr>
          <w:trHeight w:val="301"/>
          <w:jc w:val="center"/>
        </w:trPr>
        <w:tc>
          <w:tcPr>
            <w:tcW w:w="1755" w:type="dxa"/>
            <w:gridSpan w:val="2"/>
            <w:tcBorders>
              <w:bottom w:val="single" w:sz="4" w:space="0" w:color="auto"/>
            </w:tcBorders>
            <w:vAlign w:val="center"/>
          </w:tcPr>
          <w:p w:rsidR="00AE57FA" w:rsidRPr="00430A4E" w:rsidRDefault="00AE57FA" w:rsidP="005E61D0">
            <w:pPr>
              <w:jc w:val="center"/>
              <w:rPr>
                <w:sz w:val="22"/>
                <w:szCs w:val="28"/>
              </w:rPr>
            </w:pPr>
            <w:r w:rsidRPr="00430A4E">
              <w:rPr>
                <w:sz w:val="22"/>
              </w:rPr>
              <w:t>III</w:t>
            </w:r>
          </w:p>
        </w:tc>
        <w:tc>
          <w:tcPr>
            <w:tcW w:w="2212" w:type="dxa"/>
            <w:gridSpan w:val="2"/>
            <w:tcBorders>
              <w:bottom w:val="single" w:sz="4" w:space="0" w:color="auto"/>
            </w:tcBorders>
            <w:vAlign w:val="center"/>
          </w:tcPr>
          <w:p w:rsidR="00AE57FA" w:rsidRPr="00430A4E" w:rsidRDefault="00AE57FA" w:rsidP="005E61D0">
            <w:pPr>
              <w:jc w:val="center"/>
              <w:rPr>
                <w:sz w:val="22"/>
                <w:szCs w:val="28"/>
              </w:rPr>
            </w:pPr>
            <w:r w:rsidRPr="00430A4E">
              <w:rPr>
                <w:sz w:val="22"/>
              </w:rPr>
              <w:t xml:space="preserve">Сейсмотуруктуулугу алардын бузулуусунун социалдык кесепеттеринин позициясынан алып караганда маанилүү болгон имараттар жана курулмалар </w:t>
            </w:r>
          </w:p>
        </w:tc>
        <w:tc>
          <w:tcPr>
            <w:tcW w:w="5605" w:type="dxa"/>
            <w:gridSpan w:val="2"/>
            <w:tcBorders>
              <w:bottom w:val="single" w:sz="4" w:space="0" w:color="auto"/>
            </w:tcBorders>
          </w:tcPr>
          <w:p w:rsidR="00AE57FA" w:rsidRPr="00430A4E" w:rsidRDefault="00AE57FA" w:rsidP="005E61D0">
            <w:pPr>
              <w:jc w:val="both"/>
              <w:rPr>
                <w:sz w:val="22"/>
                <w:szCs w:val="28"/>
              </w:rPr>
            </w:pPr>
            <w:r w:rsidRPr="00430A4E">
              <w:rPr>
                <w:sz w:val="22"/>
              </w:rPr>
              <w:t>Эксплуатацияланышы аларда көпчүлүк адамдардын узакка топтолушу менен байланышкан имараттар:</w:t>
            </w:r>
          </w:p>
          <w:p w:rsidR="00AE57FA" w:rsidRPr="00430A4E" w:rsidRDefault="00AE57FA" w:rsidP="005E61D0">
            <w:pPr>
              <w:jc w:val="both"/>
              <w:rPr>
                <w:sz w:val="22"/>
                <w:szCs w:val="28"/>
              </w:rPr>
            </w:pPr>
            <w:r w:rsidRPr="00430A4E">
              <w:rPr>
                <w:sz w:val="22"/>
              </w:rPr>
              <w:t>- мектепке чейинки мекемелердин, мектептердин, колледждердин, орто окуу жайлардын, жогорку окуу жайларынын имараттары;</w:t>
            </w:r>
          </w:p>
          <w:p w:rsidR="00AE57FA" w:rsidRPr="00430A4E" w:rsidRDefault="00AE57FA" w:rsidP="005E61D0">
            <w:pPr>
              <w:jc w:val="both"/>
              <w:rPr>
                <w:sz w:val="22"/>
                <w:szCs w:val="28"/>
              </w:rPr>
            </w:pPr>
            <w:r w:rsidRPr="00430A4E">
              <w:rPr>
                <w:sz w:val="22"/>
              </w:rPr>
              <w:t>– ооруканалардын жана төрөт үйлөрүнүн имараттары</w:t>
            </w:r>
            <w:r w:rsidR="00D738AC" w:rsidRPr="00430A4E">
              <w:rPr>
                <w:sz w:val="22"/>
              </w:rPr>
              <w:t xml:space="preserve"> </w:t>
            </w:r>
            <w:r w:rsidRPr="00430A4E">
              <w:rPr>
                <w:sz w:val="22"/>
              </w:rPr>
              <w:t xml:space="preserve">(IV классына киргизилгендерден башка); </w:t>
            </w:r>
          </w:p>
          <w:p w:rsidR="00AE57FA" w:rsidRPr="00430A4E" w:rsidRDefault="00AE57FA" w:rsidP="005E61D0">
            <w:pPr>
              <w:jc w:val="both"/>
              <w:rPr>
                <w:sz w:val="22"/>
                <w:szCs w:val="28"/>
              </w:rPr>
            </w:pPr>
            <w:r w:rsidRPr="00430A4E">
              <w:rPr>
                <w:sz w:val="22"/>
              </w:rPr>
              <w:t>- карылар үйлөрүнүн имараттары;</w:t>
            </w:r>
          </w:p>
          <w:p w:rsidR="00AE57FA" w:rsidRPr="00430A4E" w:rsidRDefault="00AE57FA" w:rsidP="005E61D0">
            <w:pPr>
              <w:jc w:val="both"/>
              <w:rPr>
                <w:sz w:val="22"/>
                <w:szCs w:val="28"/>
              </w:rPr>
            </w:pPr>
            <w:r w:rsidRPr="00430A4E">
              <w:rPr>
                <w:sz w:val="22"/>
              </w:rPr>
              <w:t>- калктын азыраак мобилдүү топтору үчүн имараттар;</w:t>
            </w:r>
          </w:p>
          <w:p w:rsidR="00AE57FA" w:rsidRPr="00430A4E" w:rsidRDefault="00AE57FA" w:rsidP="005E61D0">
            <w:pPr>
              <w:jc w:val="both"/>
              <w:rPr>
                <w:sz w:val="22"/>
                <w:szCs w:val="28"/>
              </w:rPr>
            </w:pPr>
            <w:r w:rsidRPr="00430A4E">
              <w:rPr>
                <w:sz w:val="22"/>
              </w:rPr>
              <w:t>- жатаканалардын, казармалардын, пенитенциардык кызматтардын имараттары жана башка буга окшогон багыттагы имараттар.</w:t>
            </w:r>
          </w:p>
          <w:p w:rsidR="00AE57FA" w:rsidRPr="00430A4E" w:rsidRDefault="00AE57FA" w:rsidP="005E61D0">
            <w:pPr>
              <w:jc w:val="both"/>
              <w:rPr>
                <w:sz w:val="22"/>
                <w:szCs w:val="28"/>
              </w:rPr>
            </w:pPr>
            <w:r w:rsidRPr="00430A4E">
              <w:rPr>
                <w:sz w:val="22"/>
              </w:rPr>
              <w:t>- театрлардын, кинотеатрлардын, жабык стадиондордун имараттары</w:t>
            </w:r>
            <w:r w:rsidR="00D738AC" w:rsidRPr="00430A4E">
              <w:rPr>
                <w:sz w:val="22"/>
              </w:rPr>
              <w:t xml:space="preserve"> </w:t>
            </w:r>
            <w:r w:rsidRPr="00430A4E">
              <w:rPr>
                <w:sz w:val="22"/>
              </w:rPr>
              <w:t xml:space="preserve">жана башка культтук, маданий-оюн көрсөтө </w:t>
            </w:r>
            <w:r w:rsidRPr="00430A4E">
              <w:rPr>
                <w:sz w:val="22"/>
              </w:rPr>
              <w:lastRenderedPageBreak/>
              <w:t xml:space="preserve">турган жана көңүл ачуучу багыттагы имараттары, анын жалпы сыйымдуулугу 300 дөн 3000 гө чейин адам батат; </w:t>
            </w:r>
          </w:p>
          <w:p w:rsidR="00AE57FA" w:rsidRPr="00430A4E" w:rsidRDefault="00AE57FA" w:rsidP="005E61D0">
            <w:pPr>
              <w:jc w:val="both"/>
              <w:rPr>
                <w:sz w:val="22"/>
                <w:szCs w:val="28"/>
              </w:rPr>
            </w:pPr>
            <w:r w:rsidRPr="00430A4E">
              <w:rPr>
                <w:sz w:val="22"/>
              </w:rPr>
              <w:t>–</w:t>
            </w:r>
            <w:r w:rsidR="00D738AC" w:rsidRPr="00430A4E">
              <w:rPr>
                <w:sz w:val="22"/>
              </w:rPr>
              <w:t xml:space="preserve"> </w:t>
            </w:r>
            <w:r w:rsidRPr="00430A4E">
              <w:rPr>
                <w:sz w:val="22"/>
              </w:rPr>
              <w:t>30 дан 60 метрге чейинки пролет менен имараттар ( IV классына киргизилген имараттардан башка).</w:t>
            </w:r>
          </w:p>
        </w:tc>
      </w:tr>
      <w:tr w:rsidR="00AE57FA" w:rsidRPr="00430A4E" w:rsidTr="005E61D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122" w:type="dxa"/>
          <w:trHeight w:val="301"/>
        </w:trPr>
        <w:tc>
          <w:tcPr>
            <w:tcW w:w="1772" w:type="dxa"/>
            <w:gridSpan w:val="2"/>
            <w:tcBorders>
              <w:top w:val="single" w:sz="4" w:space="0" w:color="auto"/>
              <w:left w:val="single" w:sz="4" w:space="0" w:color="auto"/>
              <w:bottom w:val="single" w:sz="4" w:space="0" w:color="auto"/>
              <w:right w:val="single" w:sz="4" w:space="0" w:color="auto"/>
            </w:tcBorders>
          </w:tcPr>
          <w:p w:rsidR="00AE57FA" w:rsidRPr="00430A4E" w:rsidRDefault="00AE57FA" w:rsidP="005E61D0">
            <w:pPr>
              <w:jc w:val="center"/>
              <w:rPr>
                <w:sz w:val="22"/>
                <w:szCs w:val="28"/>
              </w:rPr>
            </w:pPr>
            <w:r w:rsidRPr="00430A4E">
              <w:rPr>
                <w:sz w:val="22"/>
              </w:rPr>
              <w:lastRenderedPageBreak/>
              <w:t>IV</w:t>
            </w:r>
            <w:r w:rsidRPr="00430A4E">
              <w:br w:type="page"/>
            </w:r>
          </w:p>
        </w:tc>
        <w:tc>
          <w:tcPr>
            <w:tcW w:w="2214" w:type="dxa"/>
            <w:gridSpan w:val="2"/>
            <w:tcBorders>
              <w:top w:val="single" w:sz="4" w:space="0" w:color="auto"/>
              <w:left w:val="single" w:sz="4" w:space="0" w:color="auto"/>
              <w:bottom w:val="single" w:sz="4" w:space="0" w:color="auto"/>
              <w:right w:val="single" w:sz="4" w:space="0" w:color="auto"/>
            </w:tcBorders>
          </w:tcPr>
          <w:p w:rsidR="00AE57FA" w:rsidRPr="00430A4E" w:rsidRDefault="00AE57FA" w:rsidP="005E61D0">
            <w:pPr>
              <w:jc w:val="center"/>
              <w:rPr>
                <w:sz w:val="22"/>
                <w:szCs w:val="28"/>
              </w:rPr>
            </w:pPr>
            <w:r w:rsidRPr="00430A4E">
              <w:rPr>
                <w:sz w:val="22"/>
              </w:rPr>
              <w:t>Иштөөсү жер титирөөлөрдүн кесепетин жоюу учурунда жана калкты жарандык коргоо үчүн зарыл болгон имараттар жана курулмалар</w:t>
            </w:r>
          </w:p>
        </w:tc>
        <w:tc>
          <w:tcPr>
            <w:tcW w:w="5464" w:type="dxa"/>
            <w:tcBorders>
              <w:top w:val="single" w:sz="4" w:space="0" w:color="auto"/>
              <w:left w:val="single" w:sz="4" w:space="0" w:color="auto"/>
              <w:bottom w:val="single" w:sz="4" w:space="0" w:color="auto"/>
              <w:right w:val="single" w:sz="4" w:space="0" w:color="auto"/>
            </w:tcBorders>
          </w:tcPr>
          <w:p w:rsidR="00AE57FA" w:rsidRPr="00430A4E" w:rsidRDefault="00AE57FA" w:rsidP="005E61D0">
            <w:pPr>
              <w:jc w:val="both"/>
              <w:rPr>
                <w:sz w:val="22"/>
                <w:szCs w:val="28"/>
              </w:rPr>
            </w:pPr>
            <w:r w:rsidRPr="00430A4E">
              <w:rPr>
                <w:sz w:val="22"/>
              </w:rPr>
              <w:t xml:space="preserve">Өрт депосунун имараты. Энерго жана суу менен камсыз кылуу системалары менен имараттар жана курулмалар ( анын ичинде өрт өчүрүү жана IV жоопкерчилик классынын обьекттери үчүн резервдик системалар менен). </w:t>
            </w:r>
          </w:p>
          <w:p w:rsidR="00AE57FA" w:rsidRPr="00430A4E" w:rsidRDefault="00AE57FA" w:rsidP="005E61D0">
            <w:pPr>
              <w:jc w:val="both"/>
              <w:rPr>
                <w:sz w:val="22"/>
                <w:szCs w:val="28"/>
              </w:rPr>
            </w:pPr>
            <w:r w:rsidRPr="00430A4E">
              <w:rPr>
                <w:sz w:val="22"/>
              </w:rPr>
              <w:t xml:space="preserve">Өкмөттүк байланыш системалары менен имараттар жана курулмалар. </w:t>
            </w:r>
          </w:p>
          <w:p w:rsidR="00AE57FA" w:rsidRPr="00430A4E" w:rsidRDefault="00AE57FA" w:rsidP="005E61D0">
            <w:pPr>
              <w:jc w:val="both"/>
              <w:rPr>
                <w:sz w:val="22"/>
                <w:szCs w:val="28"/>
              </w:rPr>
            </w:pPr>
            <w:r w:rsidRPr="00430A4E">
              <w:rPr>
                <w:sz w:val="22"/>
              </w:rPr>
              <w:t>Ички иштер органдарынын жана улуттук коопсуздук органдарынын административдик имараттары; өзгөчө кырдаалдарды</w:t>
            </w:r>
            <w:r w:rsidR="00D738AC" w:rsidRPr="00430A4E">
              <w:rPr>
                <w:sz w:val="22"/>
              </w:rPr>
              <w:t xml:space="preserve"> </w:t>
            </w:r>
            <w:r w:rsidRPr="00430A4E">
              <w:rPr>
                <w:sz w:val="22"/>
              </w:rPr>
              <w:t>жоюу боюнча уюмдардын</w:t>
            </w:r>
            <w:r w:rsidR="00D738AC" w:rsidRPr="00430A4E">
              <w:rPr>
                <w:sz w:val="22"/>
              </w:rPr>
              <w:t xml:space="preserve"> </w:t>
            </w:r>
            <w:r w:rsidRPr="00430A4E">
              <w:rPr>
                <w:sz w:val="22"/>
              </w:rPr>
              <w:t>атайын</w:t>
            </w:r>
            <w:r w:rsidR="00D738AC" w:rsidRPr="00430A4E">
              <w:rPr>
                <w:sz w:val="22"/>
              </w:rPr>
              <w:t xml:space="preserve"> </w:t>
            </w:r>
            <w:r w:rsidRPr="00430A4E">
              <w:rPr>
                <w:sz w:val="22"/>
              </w:rPr>
              <w:t>курулмалары жана имараттары.</w:t>
            </w:r>
          </w:p>
          <w:p w:rsidR="00AE57FA" w:rsidRPr="00430A4E" w:rsidRDefault="00AE57FA" w:rsidP="005E61D0">
            <w:pPr>
              <w:jc w:val="both"/>
              <w:rPr>
                <w:sz w:val="22"/>
                <w:szCs w:val="28"/>
              </w:rPr>
            </w:pPr>
            <w:r w:rsidRPr="00430A4E">
              <w:rPr>
                <w:sz w:val="22"/>
              </w:rPr>
              <w:t>Жаракат жана хирургиялык бөлүмдөр менен ооруканалардын жана госпиталдардын имараттары;</w:t>
            </w:r>
            <w:r w:rsidR="00D738AC" w:rsidRPr="00430A4E">
              <w:rPr>
                <w:sz w:val="22"/>
              </w:rPr>
              <w:t xml:space="preserve"> </w:t>
            </w:r>
            <w:r w:rsidRPr="00430A4E">
              <w:rPr>
                <w:sz w:val="22"/>
              </w:rPr>
              <w:t>медициналык тез</w:t>
            </w:r>
            <w:r w:rsidR="00D738AC" w:rsidRPr="00430A4E">
              <w:rPr>
                <w:sz w:val="22"/>
              </w:rPr>
              <w:t xml:space="preserve"> </w:t>
            </w:r>
            <w:r w:rsidRPr="00430A4E">
              <w:rPr>
                <w:sz w:val="22"/>
              </w:rPr>
              <w:t xml:space="preserve">жардам станциясынын имараттары. </w:t>
            </w:r>
          </w:p>
          <w:p w:rsidR="00AE57FA" w:rsidRPr="00430A4E" w:rsidRDefault="00AE57FA" w:rsidP="005E61D0">
            <w:pPr>
              <w:jc w:val="both"/>
              <w:rPr>
                <w:sz w:val="22"/>
                <w:szCs w:val="28"/>
              </w:rPr>
            </w:pPr>
            <w:r w:rsidRPr="00430A4E">
              <w:rPr>
                <w:sz w:val="22"/>
              </w:rPr>
              <w:t>Чоң жана орто темир жол вокзалдардын жана аэропортторунун имараттары, ошондой эле алардын иштөөсүн камсыз кылуу системалары менен курулмалар (мисалы, кыймылды башкаруу); самолеттор үчүн ангарлар.</w:t>
            </w:r>
          </w:p>
          <w:p w:rsidR="00AE57FA" w:rsidRPr="00430A4E" w:rsidRDefault="00AE57FA" w:rsidP="005E61D0">
            <w:pPr>
              <w:jc w:val="both"/>
              <w:rPr>
                <w:sz w:val="22"/>
                <w:szCs w:val="28"/>
              </w:rPr>
            </w:pPr>
            <w:r w:rsidRPr="00430A4E">
              <w:rPr>
                <w:sz w:val="22"/>
              </w:rPr>
              <w:t>Жер титирөөнүн кесепеттерин жоюуга катышкан авариялык, медициналык жана башка кызматтар үчүн имараттар.</w:t>
            </w:r>
          </w:p>
        </w:tc>
      </w:tr>
      <w:tr w:rsidR="00AE57FA" w:rsidRPr="00430A4E" w:rsidTr="005E61D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122" w:type="dxa"/>
          <w:trHeight w:val="301"/>
        </w:trPr>
        <w:tc>
          <w:tcPr>
            <w:tcW w:w="1772" w:type="dxa"/>
            <w:gridSpan w:val="2"/>
            <w:tcBorders>
              <w:top w:val="single" w:sz="4" w:space="0" w:color="auto"/>
              <w:left w:val="single" w:sz="4" w:space="0" w:color="auto"/>
              <w:bottom w:val="single" w:sz="4" w:space="0" w:color="auto"/>
              <w:right w:val="single" w:sz="4" w:space="0" w:color="auto"/>
            </w:tcBorders>
          </w:tcPr>
          <w:p w:rsidR="00AE57FA" w:rsidRPr="00430A4E" w:rsidRDefault="00AE57FA" w:rsidP="005E61D0">
            <w:pPr>
              <w:jc w:val="center"/>
              <w:rPr>
                <w:sz w:val="22"/>
                <w:szCs w:val="28"/>
              </w:rPr>
            </w:pPr>
          </w:p>
        </w:tc>
        <w:tc>
          <w:tcPr>
            <w:tcW w:w="2214" w:type="dxa"/>
            <w:gridSpan w:val="2"/>
            <w:tcBorders>
              <w:top w:val="single" w:sz="4" w:space="0" w:color="auto"/>
              <w:left w:val="single" w:sz="4" w:space="0" w:color="auto"/>
              <w:bottom w:val="single" w:sz="4" w:space="0" w:color="auto"/>
              <w:right w:val="single" w:sz="4" w:space="0" w:color="auto"/>
            </w:tcBorders>
          </w:tcPr>
          <w:p w:rsidR="00AE57FA" w:rsidRPr="00430A4E" w:rsidRDefault="00AE57FA" w:rsidP="005E61D0">
            <w:pPr>
              <w:jc w:val="center"/>
              <w:rPr>
                <w:sz w:val="22"/>
                <w:szCs w:val="28"/>
              </w:rPr>
            </w:pPr>
            <w:r w:rsidRPr="00430A4E">
              <w:rPr>
                <w:sz w:val="22"/>
              </w:rPr>
              <w:t>Социалдык жоопкерчиликтин</w:t>
            </w:r>
            <w:r w:rsidR="00D738AC" w:rsidRPr="00430A4E">
              <w:rPr>
                <w:sz w:val="22"/>
              </w:rPr>
              <w:t xml:space="preserve"> </w:t>
            </w:r>
            <w:r w:rsidRPr="00430A4E">
              <w:rPr>
                <w:sz w:val="22"/>
              </w:rPr>
              <w:t>жогорку деңгээли менен уникалдуу имараттар жана курулмалар</w:t>
            </w:r>
          </w:p>
        </w:tc>
        <w:tc>
          <w:tcPr>
            <w:tcW w:w="5464" w:type="dxa"/>
            <w:tcBorders>
              <w:top w:val="single" w:sz="4" w:space="0" w:color="auto"/>
              <w:left w:val="single" w:sz="4" w:space="0" w:color="auto"/>
              <w:bottom w:val="single" w:sz="4" w:space="0" w:color="auto"/>
              <w:right w:val="single" w:sz="4" w:space="0" w:color="auto"/>
            </w:tcBorders>
          </w:tcPr>
          <w:p w:rsidR="00AE57FA" w:rsidRPr="00430A4E" w:rsidRDefault="00AE57FA" w:rsidP="005E61D0">
            <w:pPr>
              <w:jc w:val="both"/>
              <w:rPr>
                <w:sz w:val="22"/>
                <w:szCs w:val="28"/>
              </w:rPr>
            </w:pPr>
            <w:r w:rsidRPr="00430A4E">
              <w:rPr>
                <w:sz w:val="22"/>
              </w:rPr>
              <w:t>Театрлардын, кинотеатрлардын,</w:t>
            </w:r>
            <w:r w:rsidR="00D738AC" w:rsidRPr="00430A4E">
              <w:rPr>
                <w:sz w:val="22"/>
              </w:rPr>
              <w:t xml:space="preserve"> </w:t>
            </w:r>
            <w:r w:rsidRPr="00430A4E">
              <w:rPr>
                <w:sz w:val="22"/>
              </w:rPr>
              <w:t>концерттик залдардын, жабык стадиондордун имараттары</w:t>
            </w:r>
            <w:r w:rsidR="00D738AC" w:rsidRPr="00430A4E">
              <w:rPr>
                <w:sz w:val="22"/>
              </w:rPr>
              <w:t xml:space="preserve"> </w:t>
            </w:r>
            <w:r w:rsidRPr="00430A4E">
              <w:rPr>
                <w:sz w:val="22"/>
              </w:rPr>
              <w:t>жана башка культтук, маданий-оюн көрсөтө турган жана көңүл ачуучу багыттагы имараттары, анын жалпы сыйымдуулугу</w:t>
            </w:r>
            <w:r w:rsidR="00D738AC" w:rsidRPr="00430A4E">
              <w:rPr>
                <w:sz w:val="22"/>
              </w:rPr>
              <w:t xml:space="preserve"> </w:t>
            </w:r>
            <w:r w:rsidRPr="00430A4E">
              <w:rPr>
                <w:sz w:val="22"/>
              </w:rPr>
              <w:t>3000 гө чейин адам батат;</w:t>
            </w:r>
          </w:p>
          <w:p w:rsidR="00AE57FA" w:rsidRPr="00430A4E" w:rsidRDefault="00AE57FA" w:rsidP="005E61D0">
            <w:pPr>
              <w:jc w:val="both"/>
              <w:rPr>
                <w:sz w:val="22"/>
                <w:szCs w:val="28"/>
              </w:rPr>
            </w:pPr>
            <w:r w:rsidRPr="00430A4E">
              <w:rPr>
                <w:sz w:val="22"/>
              </w:rPr>
              <w:t>Музейлердин имараттары;</w:t>
            </w:r>
            <w:r w:rsidR="00D738AC" w:rsidRPr="00430A4E">
              <w:rPr>
                <w:sz w:val="22"/>
              </w:rPr>
              <w:t xml:space="preserve"> </w:t>
            </w:r>
            <w:r w:rsidRPr="00430A4E">
              <w:rPr>
                <w:sz w:val="22"/>
              </w:rPr>
              <w:t>улуттук жана маданий аалуулуктардын сактагычтары менен имараттар; мамлекеттик архив имараттары.</w:t>
            </w:r>
            <w:r w:rsidR="00D738AC" w:rsidRPr="00430A4E">
              <w:rPr>
                <w:sz w:val="22"/>
              </w:rPr>
              <w:t xml:space="preserve"> </w:t>
            </w:r>
          </w:p>
          <w:p w:rsidR="00AE57FA" w:rsidRPr="00430A4E" w:rsidRDefault="00AE57FA" w:rsidP="005E61D0">
            <w:pPr>
              <w:jc w:val="both"/>
              <w:rPr>
                <w:sz w:val="22"/>
                <w:szCs w:val="28"/>
              </w:rPr>
            </w:pPr>
            <w:r w:rsidRPr="00430A4E">
              <w:rPr>
                <w:sz w:val="22"/>
              </w:rPr>
              <w:t xml:space="preserve">60 метрден көп пролеттору менен имараттар жана курулмалар; зор көркөм жана тарыхый баалуулукка ээ болгон эстеликтер. </w:t>
            </w:r>
          </w:p>
        </w:tc>
      </w:tr>
      <w:tr w:rsidR="00AE57FA" w:rsidRPr="00430A4E" w:rsidTr="005E61D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122" w:type="dxa"/>
          <w:trHeight w:val="301"/>
        </w:trPr>
        <w:tc>
          <w:tcPr>
            <w:tcW w:w="9450" w:type="dxa"/>
            <w:gridSpan w:val="5"/>
            <w:tcBorders>
              <w:top w:val="single" w:sz="4" w:space="0" w:color="auto"/>
              <w:left w:val="single" w:sz="4" w:space="0" w:color="auto"/>
              <w:bottom w:val="single" w:sz="4" w:space="0" w:color="auto"/>
              <w:right w:val="single" w:sz="4" w:space="0" w:color="auto"/>
            </w:tcBorders>
          </w:tcPr>
          <w:p w:rsidR="00AE57FA" w:rsidRPr="00430A4E" w:rsidRDefault="00AE57FA" w:rsidP="00282A36">
            <w:pPr>
              <w:jc w:val="both"/>
              <w:rPr>
                <w:sz w:val="22"/>
                <w:szCs w:val="28"/>
              </w:rPr>
            </w:pPr>
            <w:r w:rsidRPr="00430A4E">
              <w:rPr>
                <w:sz w:val="22"/>
              </w:rPr>
              <w:t xml:space="preserve">Эскертүү - Коргоо маанисиндеги имараттар жана жогорку уулуу же жардыруучу заттарын камтыган имараттар бул </w:t>
            </w:r>
            <w:r w:rsidR="00282A36" w:rsidRPr="00430A4E">
              <w:rPr>
                <w:sz w:val="22"/>
              </w:rPr>
              <w:t>ченемдерде</w:t>
            </w:r>
            <w:r w:rsidRPr="00430A4E">
              <w:rPr>
                <w:sz w:val="22"/>
              </w:rPr>
              <w:t xml:space="preserve"> каралган эмес. </w:t>
            </w:r>
          </w:p>
        </w:tc>
      </w:tr>
    </w:tbl>
    <w:p w:rsidR="005E61D0" w:rsidRPr="00430A4E" w:rsidRDefault="005E61D0" w:rsidP="00AE57FA">
      <w:pPr>
        <w:spacing w:line="264" w:lineRule="auto"/>
        <w:ind w:firstLine="709"/>
        <w:jc w:val="both"/>
        <w:rPr>
          <w:sz w:val="24"/>
          <w:szCs w:val="28"/>
        </w:rPr>
      </w:pPr>
    </w:p>
    <w:p w:rsidR="00AE57FA" w:rsidRPr="00430A4E" w:rsidRDefault="00AE57FA" w:rsidP="00AE57FA">
      <w:pPr>
        <w:spacing w:line="264" w:lineRule="auto"/>
        <w:ind w:firstLine="709"/>
        <w:jc w:val="both"/>
        <w:rPr>
          <w:sz w:val="24"/>
          <w:szCs w:val="28"/>
        </w:rPr>
      </w:pPr>
      <w:r w:rsidRPr="00430A4E">
        <w:rPr>
          <w:b/>
          <w:sz w:val="24"/>
        </w:rPr>
        <w:t>7.3 - таблица -Кабаттуулугу боюнча имараттардын жоопкерчилик класстары</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4395"/>
        <w:gridCol w:w="2125"/>
      </w:tblGrid>
      <w:tr w:rsidR="00AE57FA" w:rsidRPr="00430A4E" w:rsidTr="00153B94">
        <w:trPr>
          <w:trHeight w:val="737"/>
          <w:jc w:val="center"/>
        </w:trPr>
        <w:tc>
          <w:tcPr>
            <w:tcW w:w="2836" w:type="dxa"/>
            <w:tcBorders>
              <w:bottom w:val="double" w:sz="2" w:space="0" w:color="auto"/>
            </w:tcBorders>
            <w:vAlign w:val="center"/>
          </w:tcPr>
          <w:p w:rsidR="00AE57FA" w:rsidRPr="00430A4E" w:rsidRDefault="00AE57FA" w:rsidP="005E61D0">
            <w:pPr>
              <w:jc w:val="center"/>
              <w:rPr>
                <w:b/>
                <w:sz w:val="22"/>
                <w:szCs w:val="28"/>
              </w:rPr>
            </w:pPr>
            <w:r w:rsidRPr="00430A4E">
              <w:rPr>
                <w:b/>
                <w:sz w:val="22"/>
              </w:rPr>
              <w:t>Имараттардын жоопкерчилик классы</w:t>
            </w:r>
          </w:p>
        </w:tc>
        <w:tc>
          <w:tcPr>
            <w:tcW w:w="4395" w:type="dxa"/>
            <w:tcBorders>
              <w:bottom w:val="double" w:sz="4" w:space="0" w:color="auto"/>
            </w:tcBorders>
            <w:vAlign w:val="center"/>
          </w:tcPr>
          <w:p w:rsidR="00AE57FA" w:rsidRPr="00430A4E" w:rsidRDefault="00AE57FA" w:rsidP="005E61D0">
            <w:pPr>
              <w:jc w:val="center"/>
              <w:rPr>
                <w:b/>
                <w:sz w:val="22"/>
                <w:szCs w:val="28"/>
              </w:rPr>
            </w:pPr>
            <w:r w:rsidRPr="00430A4E">
              <w:rPr>
                <w:b/>
                <w:sz w:val="22"/>
              </w:rPr>
              <w:t xml:space="preserve">Жоопкерчилик классынын мүнөздөмөсү </w:t>
            </w:r>
          </w:p>
        </w:tc>
        <w:tc>
          <w:tcPr>
            <w:tcW w:w="2125" w:type="dxa"/>
            <w:tcBorders>
              <w:bottom w:val="double" w:sz="4" w:space="0" w:color="auto"/>
            </w:tcBorders>
            <w:vAlign w:val="center"/>
          </w:tcPr>
          <w:p w:rsidR="00AE57FA" w:rsidRPr="00430A4E" w:rsidRDefault="00AE57FA" w:rsidP="005E61D0">
            <w:pPr>
              <w:jc w:val="center"/>
              <w:rPr>
                <w:b/>
                <w:sz w:val="22"/>
                <w:szCs w:val="28"/>
              </w:rPr>
            </w:pPr>
            <w:r w:rsidRPr="00430A4E">
              <w:rPr>
                <w:b/>
                <w:sz w:val="22"/>
              </w:rPr>
              <w:t>Бийиктиги</w:t>
            </w:r>
          </w:p>
        </w:tc>
      </w:tr>
      <w:tr w:rsidR="00AE57FA" w:rsidRPr="00430A4E" w:rsidTr="00153B94">
        <w:trPr>
          <w:trHeight w:val="397"/>
          <w:jc w:val="center"/>
        </w:trPr>
        <w:tc>
          <w:tcPr>
            <w:tcW w:w="2836" w:type="dxa"/>
            <w:tcBorders>
              <w:top w:val="double" w:sz="2" w:space="0" w:color="auto"/>
            </w:tcBorders>
            <w:vAlign w:val="center"/>
          </w:tcPr>
          <w:p w:rsidR="00AE57FA" w:rsidRPr="00430A4E" w:rsidRDefault="00AE57FA" w:rsidP="005E61D0">
            <w:pPr>
              <w:jc w:val="center"/>
              <w:rPr>
                <w:sz w:val="22"/>
                <w:szCs w:val="28"/>
              </w:rPr>
            </w:pPr>
            <w:r w:rsidRPr="00430A4E">
              <w:rPr>
                <w:sz w:val="22"/>
              </w:rPr>
              <w:t>I</w:t>
            </w:r>
          </w:p>
        </w:tc>
        <w:tc>
          <w:tcPr>
            <w:tcW w:w="4395" w:type="dxa"/>
            <w:tcBorders>
              <w:top w:val="double" w:sz="4" w:space="0" w:color="auto"/>
            </w:tcBorders>
            <w:vAlign w:val="center"/>
          </w:tcPr>
          <w:p w:rsidR="00AE57FA" w:rsidRPr="00430A4E" w:rsidRDefault="00AE57FA" w:rsidP="005E61D0">
            <w:pPr>
              <w:jc w:val="center"/>
              <w:rPr>
                <w:sz w:val="22"/>
                <w:szCs w:val="28"/>
              </w:rPr>
            </w:pPr>
            <w:r w:rsidRPr="00430A4E">
              <w:rPr>
                <w:sz w:val="22"/>
              </w:rPr>
              <w:t>Кабаты аз имараттар</w:t>
            </w:r>
          </w:p>
        </w:tc>
        <w:tc>
          <w:tcPr>
            <w:tcW w:w="2125" w:type="dxa"/>
            <w:tcBorders>
              <w:top w:val="double" w:sz="4" w:space="0" w:color="auto"/>
            </w:tcBorders>
            <w:vAlign w:val="center"/>
          </w:tcPr>
          <w:p w:rsidR="00AE57FA" w:rsidRPr="00430A4E" w:rsidRDefault="00AE57FA" w:rsidP="005E61D0">
            <w:pPr>
              <w:jc w:val="center"/>
              <w:rPr>
                <w:sz w:val="22"/>
                <w:szCs w:val="28"/>
              </w:rPr>
            </w:pPr>
            <w:r w:rsidRPr="00430A4E">
              <w:rPr>
                <w:sz w:val="22"/>
              </w:rPr>
              <w:t xml:space="preserve">1-2-кабаттар </w:t>
            </w:r>
          </w:p>
        </w:tc>
      </w:tr>
      <w:tr w:rsidR="00AE57FA" w:rsidRPr="00430A4E" w:rsidTr="00153B94">
        <w:trPr>
          <w:trHeight w:val="397"/>
          <w:jc w:val="center"/>
        </w:trPr>
        <w:tc>
          <w:tcPr>
            <w:tcW w:w="2836" w:type="dxa"/>
            <w:vAlign w:val="center"/>
          </w:tcPr>
          <w:p w:rsidR="00AE57FA" w:rsidRPr="00430A4E" w:rsidRDefault="00AE57FA" w:rsidP="005E61D0">
            <w:pPr>
              <w:jc w:val="center"/>
              <w:rPr>
                <w:sz w:val="22"/>
                <w:szCs w:val="28"/>
              </w:rPr>
            </w:pPr>
            <w:r w:rsidRPr="00430A4E">
              <w:rPr>
                <w:sz w:val="22"/>
              </w:rPr>
              <w:t>II</w:t>
            </w:r>
          </w:p>
        </w:tc>
        <w:tc>
          <w:tcPr>
            <w:tcW w:w="4395" w:type="dxa"/>
            <w:vAlign w:val="center"/>
          </w:tcPr>
          <w:p w:rsidR="00AE57FA" w:rsidRPr="00430A4E" w:rsidRDefault="00AE57FA" w:rsidP="005E61D0">
            <w:pPr>
              <w:jc w:val="center"/>
              <w:rPr>
                <w:sz w:val="22"/>
                <w:szCs w:val="28"/>
              </w:rPr>
            </w:pPr>
            <w:r w:rsidRPr="00430A4E">
              <w:rPr>
                <w:sz w:val="22"/>
              </w:rPr>
              <w:t>Орто кабаттуулуктагы имараттар</w:t>
            </w:r>
          </w:p>
        </w:tc>
        <w:tc>
          <w:tcPr>
            <w:tcW w:w="2125" w:type="dxa"/>
            <w:vAlign w:val="center"/>
          </w:tcPr>
          <w:p w:rsidR="00AE57FA" w:rsidRPr="00430A4E" w:rsidRDefault="00AE57FA" w:rsidP="005E61D0">
            <w:pPr>
              <w:jc w:val="center"/>
              <w:rPr>
                <w:sz w:val="22"/>
                <w:szCs w:val="28"/>
              </w:rPr>
            </w:pPr>
            <w:r w:rsidRPr="00430A4E">
              <w:rPr>
                <w:sz w:val="22"/>
              </w:rPr>
              <w:t>3-5-кабаттар</w:t>
            </w:r>
          </w:p>
        </w:tc>
      </w:tr>
      <w:tr w:rsidR="00AE57FA" w:rsidRPr="00430A4E" w:rsidTr="00153B94">
        <w:trPr>
          <w:trHeight w:val="397"/>
          <w:jc w:val="center"/>
        </w:trPr>
        <w:tc>
          <w:tcPr>
            <w:tcW w:w="2836" w:type="dxa"/>
            <w:vAlign w:val="center"/>
          </w:tcPr>
          <w:p w:rsidR="00AE57FA" w:rsidRPr="00430A4E" w:rsidRDefault="00AE57FA" w:rsidP="005E61D0">
            <w:pPr>
              <w:jc w:val="center"/>
              <w:rPr>
                <w:sz w:val="22"/>
                <w:szCs w:val="28"/>
              </w:rPr>
            </w:pPr>
            <w:r w:rsidRPr="00430A4E">
              <w:rPr>
                <w:sz w:val="22"/>
              </w:rPr>
              <w:t>III</w:t>
            </w:r>
          </w:p>
        </w:tc>
        <w:tc>
          <w:tcPr>
            <w:tcW w:w="4395" w:type="dxa"/>
            <w:vAlign w:val="center"/>
          </w:tcPr>
          <w:p w:rsidR="00AE57FA" w:rsidRPr="00430A4E" w:rsidRDefault="00AE57FA" w:rsidP="005E61D0">
            <w:pPr>
              <w:jc w:val="center"/>
              <w:rPr>
                <w:sz w:val="22"/>
                <w:szCs w:val="28"/>
              </w:rPr>
            </w:pPr>
            <w:r w:rsidRPr="00430A4E">
              <w:rPr>
                <w:sz w:val="22"/>
              </w:rPr>
              <w:t>Көп кабаттуу имараттар</w:t>
            </w:r>
          </w:p>
        </w:tc>
        <w:tc>
          <w:tcPr>
            <w:tcW w:w="2125" w:type="dxa"/>
            <w:vAlign w:val="center"/>
          </w:tcPr>
          <w:p w:rsidR="00AE57FA" w:rsidRPr="00430A4E" w:rsidRDefault="00AE57FA" w:rsidP="005E61D0">
            <w:pPr>
              <w:jc w:val="center"/>
              <w:rPr>
                <w:sz w:val="22"/>
                <w:szCs w:val="28"/>
              </w:rPr>
            </w:pPr>
            <w:r w:rsidRPr="00430A4E">
              <w:rPr>
                <w:sz w:val="22"/>
              </w:rPr>
              <w:t>6-12-кабаттар</w:t>
            </w:r>
          </w:p>
        </w:tc>
      </w:tr>
      <w:tr w:rsidR="00AE57FA" w:rsidRPr="00430A4E" w:rsidTr="00153B94">
        <w:trPr>
          <w:trHeight w:val="397"/>
          <w:jc w:val="center"/>
        </w:trPr>
        <w:tc>
          <w:tcPr>
            <w:tcW w:w="2836" w:type="dxa"/>
            <w:vAlign w:val="center"/>
          </w:tcPr>
          <w:p w:rsidR="00AE57FA" w:rsidRPr="00430A4E" w:rsidRDefault="00AE57FA" w:rsidP="005E61D0">
            <w:pPr>
              <w:jc w:val="center"/>
              <w:rPr>
                <w:sz w:val="22"/>
                <w:szCs w:val="28"/>
              </w:rPr>
            </w:pPr>
            <w:r w:rsidRPr="00430A4E">
              <w:rPr>
                <w:sz w:val="22"/>
              </w:rPr>
              <w:t>IV</w:t>
            </w:r>
          </w:p>
        </w:tc>
        <w:tc>
          <w:tcPr>
            <w:tcW w:w="4395" w:type="dxa"/>
            <w:vAlign w:val="center"/>
          </w:tcPr>
          <w:p w:rsidR="00AE57FA" w:rsidRPr="00430A4E" w:rsidRDefault="00AE57FA" w:rsidP="005E61D0">
            <w:pPr>
              <w:jc w:val="center"/>
              <w:rPr>
                <w:sz w:val="22"/>
                <w:szCs w:val="28"/>
              </w:rPr>
            </w:pPr>
            <w:r w:rsidRPr="00430A4E">
              <w:rPr>
                <w:sz w:val="22"/>
              </w:rPr>
              <w:t>Көп</w:t>
            </w:r>
            <w:r w:rsidR="00D738AC" w:rsidRPr="00430A4E">
              <w:rPr>
                <w:sz w:val="22"/>
              </w:rPr>
              <w:t xml:space="preserve"> </w:t>
            </w:r>
            <w:r w:rsidRPr="00430A4E">
              <w:rPr>
                <w:sz w:val="22"/>
              </w:rPr>
              <w:t>кабаттуулуктагы имараттар</w:t>
            </w:r>
          </w:p>
        </w:tc>
        <w:tc>
          <w:tcPr>
            <w:tcW w:w="2125" w:type="dxa"/>
            <w:vAlign w:val="center"/>
          </w:tcPr>
          <w:p w:rsidR="00AE57FA" w:rsidRPr="00430A4E" w:rsidRDefault="00AE57FA" w:rsidP="005E61D0">
            <w:pPr>
              <w:jc w:val="center"/>
              <w:rPr>
                <w:sz w:val="22"/>
                <w:szCs w:val="28"/>
              </w:rPr>
            </w:pPr>
            <w:r w:rsidRPr="00430A4E">
              <w:rPr>
                <w:sz w:val="22"/>
              </w:rPr>
              <w:t>13-18-кабаттар</w:t>
            </w:r>
          </w:p>
        </w:tc>
      </w:tr>
      <w:tr w:rsidR="00AE57FA" w:rsidRPr="00430A4E" w:rsidTr="00153B94">
        <w:trPr>
          <w:trHeight w:val="397"/>
          <w:jc w:val="center"/>
        </w:trPr>
        <w:tc>
          <w:tcPr>
            <w:tcW w:w="2836" w:type="dxa"/>
            <w:vAlign w:val="center"/>
          </w:tcPr>
          <w:p w:rsidR="00AE57FA" w:rsidRPr="00430A4E" w:rsidRDefault="00AE57FA" w:rsidP="005E61D0">
            <w:pPr>
              <w:jc w:val="center"/>
              <w:rPr>
                <w:sz w:val="22"/>
                <w:szCs w:val="28"/>
              </w:rPr>
            </w:pPr>
            <w:r w:rsidRPr="00430A4E">
              <w:rPr>
                <w:sz w:val="22"/>
              </w:rPr>
              <w:t>V</w:t>
            </w:r>
          </w:p>
        </w:tc>
        <w:tc>
          <w:tcPr>
            <w:tcW w:w="4395" w:type="dxa"/>
            <w:vAlign w:val="center"/>
          </w:tcPr>
          <w:p w:rsidR="00AE57FA" w:rsidRPr="00430A4E" w:rsidRDefault="00AE57FA" w:rsidP="005E61D0">
            <w:pPr>
              <w:jc w:val="center"/>
              <w:rPr>
                <w:sz w:val="22"/>
                <w:szCs w:val="28"/>
              </w:rPr>
            </w:pPr>
            <w:r w:rsidRPr="00430A4E">
              <w:rPr>
                <w:sz w:val="22"/>
              </w:rPr>
              <w:t>Бийик имараттар</w:t>
            </w:r>
          </w:p>
        </w:tc>
        <w:tc>
          <w:tcPr>
            <w:tcW w:w="2125" w:type="dxa"/>
            <w:vAlign w:val="center"/>
          </w:tcPr>
          <w:p w:rsidR="00AE57FA" w:rsidRPr="00430A4E" w:rsidRDefault="00AE57FA" w:rsidP="005E61D0">
            <w:pPr>
              <w:jc w:val="center"/>
              <w:rPr>
                <w:sz w:val="22"/>
                <w:szCs w:val="28"/>
              </w:rPr>
            </w:pPr>
            <w:r w:rsidRPr="00430A4E">
              <w:rPr>
                <w:sz w:val="22"/>
              </w:rPr>
              <w:t>18 кабаттан жогору</w:t>
            </w:r>
          </w:p>
        </w:tc>
      </w:tr>
    </w:tbl>
    <w:p w:rsidR="00AE57FA" w:rsidRPr="00430A4E" w:rsidRDefault="00AE57FA" w:rsidP="00AE57FA">
      <w:pPr>
        <w:spacing w:line="264" w:lineRule="auto"/>
        <w:ind w:firstLine="709"/>
        <w:jc w:val="both"/>
        <w:rPr>
          <w:rFonts w:eastAsia="Batang"/>
          <w:b/>
          <w:sz w:val="12"/>
          <w:szCs w:val="12"/>
        </w:rPr>
      </w:pPr>
    </w:p>
    <w:p w:rsidR="00B33F8B" w:rsidRPr="00430A4E" w:rsidRDefault="00B33F8B" w:rsidP="00AE57FA">
      <w:pPr>
        <w:spacing w:line="264" w:lineRule="auto"/>
        <w:ind w:firstLine="709"/>
        <w:jc w:val="both"/>
        <w:rPr>
          <w:rFonts w:eastAsia="Batang"/>
          <w:b/>
          <w:sz w:val="24"/>
          <w:szCs w:val="24"/>
        </w:rPr>
      </w:pPr>
    </w:p>
    <w:p w:rsidR="00AE57FA" w:rsidRPr="00430A4E" w:rsidRDefault="00AE57FA" w:rsidP="00AE57FA">
      <w:pPr>
        <w:spacing w:line="264" w:lineRule="auto"/>
        <w:ind w:firstLine="709"/>
        <w:jc w:val="both"/>
        <w:rPr>
          <w:sz w:val="24"/>
          <w:szCs w:val="28"/>
        </w:rPr>
      </w:pPr>
      <w:r w:rsidRPr="00430A4E">
        <w:rPr>
          <w:b/>
          <w:sz w:val="24"/>
        </w:rPr>
        <w:lastRenderedPageBreak/>
        <w:t>7.4 таблица</w:t>
      </w:r>
      <w:r w:rsidR="00D738AC" w:rsidRPr="00430A4E">
        <w:rPr>
          <w:b/>
          <w:sz w:val="24"/>
        </w:rPr>
        <w:t xml:space="preserve"> </w:t>
      </w:r>
      <w:r w:rsidRPr="00430A4E">
        <w:rPr>
          <w:b/>
          <w:sz w:val="24"/>
        </w:rPr>
        <w:t>–</w:t>
      </w:r>
      <w:r w:rsidR="00D738AC" w:rsidRPr="00430A4E">
        <w:rPr>
          <w:b/>
          <w:sz w:val="24"/>
        </w:rPr>
        <w:t xml:space="preserve"> </w:t>
      </w:r>
      <w:r w:rsidRPr="00430A4E">
        <w:rPr>
          <w:b/>
          <w:sz w:val="24"/>
        </w:rPr>
        <w:t>имараттар үчүн жоопкерчилик коэффициентинин мааниси</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1"/>
        <w:gridCol w:w="1418"/>
        <w:gridCol w:w="3190"/>
        <w:gridCol w:w="3191"/>
      </w:tblGrid>
      <w:tr w:rsidR="00AE57FA" w:rsidRPr="00430A4E" w:rsidTr="00153B94">
        <w:trPr>
          <w:trHeight w:val="680"/>
          <w:jc w:val="center"/>
        </w:trPr>
        <w:tc>
          <w:tcPr>
            <w:tcW w:w="2979" w:type="dxa"/>
            <w:gridSpan w:val="2"/>
            <w:vAlign w:val="center"/>
            <w:hideMark/>
          </w:tcPr>
          <w:p w:rsidR="00AE57FA" w:rsidRPr="00430A4E" w:rsidRDefault="00AE57FA" w:rsidP="00153B94">
            <w:pPr>
              <w:spacing w:line="264" w:lineRule="auto"/>
              <w:jc w:val="center"/>
              <w:rPr>
                <w:b/>
                <w:sz w:val="22"/>
                <w:szCs w:val="28"/>
              </w:rPr>
            </w:pPr>
            <w:r w:rsidRPr="00430A4E">
              <w:rPr>
                <w:b/>
                <w:sz w:val="22"/>
              </w:rPr>
              <w:t>Имараттардын жоопкерчилик классы</w:t>
            </w:r>
          </w:p>
        </w:tc>
        <w:tc>
          <w:tcPr>
            <w:tcW w:w="6381" w:type="dxa"/>
            <w:gridSpan w:val="2"/>
            <w:vAlign w:val="center"/>
            <w:hideMark/>
          </w:tcPr>
          <w:p w:rsidR="00AE57FA" w:rsidRPr="00430A4E" w:rsidRDefault="00AE57FA" w:rsidP="00153B94">
            <w:pPr>
              <w:spacing w:line="264" w:lineRule="auto"/>
              <w:jc w:val="center"/>
              <w:rPr>
                <w:b/>
                <w:sz w:val="22"/>
                <w:szCs w:val="28"/>
              </w:rPr>
            </w:pPr>
            <w:r w:rsidRPr="00430A4E">
              <w:rPr>
                <w:b/>
                <w:sz w:val="22"/>
              </w:rPr>
              <w:t>Сейсмикалык таасирлердин натыйжаларын аныктоо учурунда колдонулган</w:t>
            </w:r>
            <w:r w:rsidR="00D738AC" w:rsidRPr="00430A4E">
              <w:rPr>
                <w:b/>
                <w:sz w:val="22"/>
              </w:rPr>
              <w:t xml:space="preserve"> </w:t>
            </w:r>
            <w:r w:rsidRPr="00430A4E">
              <w:rPr>
                <w:i/>
                <w:sz w:val="22"/>
              </w:rPr>
              <w:t>γ</w:t>
            </w:r>
            <w:r w:rsidRPr="00430A4E">
              <w:rPr>
                <w:sz w:val="22"/>
                <w:vertAlign w:val="subscript"/>
              </w:rPr>
              <w:t>Ih</w:t>
            </w:r>
            <w:r w:rsidRPr="00430A4E">
              <w:rPr>
                <w:sz w:val="22"/>
              </w:rPr>
              <w:t xml:space="preserve"> и </w:t>
            </w:r>
            <w:r w:rsidRPr="00430A4E">
              <w:rPr>
                <w:i/>
                <w:sz w:val="22"/>
              </w:rPr>
              <w:t>γ</w:t>
            </w:r>
            <w:r w:rsidRPr="00430A4E">
              <w:rPr>
                <w:sz w:val="22"/>
                <w:vertAlign w:val="subscript"/>
              </w:rPr>
              <w:t>Iv</w:t>
            </w:r>
            <w:r w:rsidRPr="00430A4E">
              <w:rPr>
                <w:b/>
                <w:sz w:val="22"/>
              </w:rPr>
              <w:t>, коэффициенттеринин мааниси</w:t>
            </w:r>
          </w:p>
        </w:tc>
      </w:tr>
      <w:tr w:rsidR="00AE57FA" w:rsidRPr="00430A4E" w:rsidTr="00153B94">
        <w:trPr>
          <w:trHeight w:val="340"/>
          <w:jc w:val="center"/>
        </w:trPr>
        <w:tc>
          <w:tcPr>
            <w:tcW w:w="1561" w:type="dxa"/>
            <w:tcBorders>
              <w:bottom w:val="double" w:sz="2" w:space="0" w:color="auto"/>
            </w:tcBorders>
            <w:vAlign w:val="center"/>
            <w:hideMark/>
          </w:tcPr>
          <w:p w:rsidR="00AE57FA" w:rsidRPr="00430A4E" w:rsidRDefault="00AE57FA" w:rsidP="00153B94">
            <w:pPr>
              <w:spacing w:line="264" w:lineRule="auto"/>
              <w:jc w:val="center"/>
              <w:rPr>
                <w:b/>
                <w:sz w:val="22"/>
                <w:szCs w:val="28"/>
              </w:rPr>
            </w:pPr>
            <w:r w:rsidRPr="00430A4E">
              <w:rPr>
                <w:b/>
                <w:sz w:val="22"/>
              </w:rPr>
              <w:t>дайындалышы боюнча</w:t>
            </w:r>
          </w:p>
        </w:tc>
        <w:tc>
          <w:tcPr>
            <w:tcW w:w="1418" w:type="dxa"/>
            <w:tcBorders>
              <w:bottom w:val="double" w:sz="2" w:space="0" w:color="auto"/>
            </w:tcBorders>
            <w:vAlign w:val="center"/>
            <w:hideMark/>
          </w:tcPr>
          <w:p w:rsidR="00AE57FA" w:rsidRPr="00430A4E" w:rsidRDefault="00AE57FA" w:rsidP="00153B94">
            <w:pPr>
              <w:spacing w:line="264" w:lineRule="auto"/>
              <w:jc w:val="center"/>
              <w:rPr>
                <w:b/>
                <w:sz w:val="22"/>
                <w:szCs w:val="28"/>
              </w:rPr>
            </w:pPr>
            <w:r w:rsidRPr="00430A4E">
              <w:rPr>
                <w:b/>
                <w:sz w:val="22"/>
              </w:rPr>
              <w:t>кабаттуулугу</w:t>
            </w:r>
            <w:r w:rsidR="00D738AC" w:rsidRPr="00430A4E">
              <w:rPr>
                <w:b/>
                <w:sz w:val="22"/>
              </w:rPr>
              <w:t xml:space="preserve"> </w:t>
            </w:r>
            <w:r w:rsidRPr="00430A4E">
              <w:rPr>
                <w:b/>
                <w:sz w:val="22"/>
              </w:rPr>
              <w:t>боюнча</w:t>
            </w:r>
          </w:p>
        </w:tc>
        <w:tc>
          <w:tcPr>
            <w:tcW w:w="3190" w:type="dxa"/>
            <w:tcBorders>
              <w:bottom w:val="double" w:sz="4" w:space="0" w:color="auto"/>
            </w:tcBorders>
            <w:vAlign w:val="center"/>
            <w:hideMark/>
          </w:tcPr>
          <w:p w:rsidR="00AE57FA" w:rsidRPr="00430A4E" w:rsidRDefault="00AE57FA" w:rsidP="00153B94">
            <w:pPr>
              <w:spacing w:line="264" w:lineRule="auto"/>
              <w:jc w:val="center"/>
              <w:rPr>
                <w:b/>
                <w:sz w:val="22"/>
                <w:szCs w:val="28"/>
              </w:rPr>
            </w:pPr>
            <w:r w:rsidRPr="00430A4E">
              <w:rPr>
                <w:b/>
                <w:sz w:val="22"/>
              </w:rPr>
              <w:t>горизонталдык</w:t>
            </w:r>
          </w:p>
        </w:tc>
        <w:tc>
          <w:tcPr>
            <w:tcW w:w="3191" w:type="dxa"/>
            <w:tcBorders>
              <w:bottom w:val="double" w:sz="4" w:space="0" w:color="auto"/>
            </w:tcBorders>
            <w:vAlign w:val="center"/>
            <w:hideMark/>
          </w:tcPr>
          <w:p w:rsidR="00AE57FA" w:rsidRPr="00430A4E" w:rsidRDefault="00AE57FA" w:rsidP="00153B94">
            <w:pPr>
              <w:spacing w:line="264" w:lineRule="auto"/>
              <w:jc w:val="center"/>
              <w:rPr>
                <w:b/>
                <w:sz w:val="22"/>
                <w:szCs w:val="28"/>
              </w:rPr>
            </w:pPr>
            <w:r w:rsidRPr="00430A4E">
              <w:rPr>
                <w:b/>
                <w:sz w:val="22"/>
              </w:rPr>
              <w:t>вертикалдык</w:t>
            </w:r>
          </w:p>
        </w:tc>
      </w:tr>
      <w:tr w:rsidR="00AE57FA" w:rsidRPr="00430A4E" w:rsidTr="00153B94">
        <w:trPr>
          <w:trHeight w:val="397"/>
          <w:jc w:val="center"/>
        </w:trPr>
        <w:tc>
          <w:tcPr>
            <w:tcW w:w="1561" w:type="dxa"/>
            <w:tcBorders>
              <w:top w:val="double" w:sz="2" w:space="0" w:color="auto"/>
            </w:tcBorders>
            <w:vAlign w:val="center"/>
            <w:hideMark/>
          </w:tcPr>
          <w:p w:rsidR="00AE57FA" w:rsidRPr="00430A4E" w:rsidRDefault="00AE57FA" w:rsidP="00153B94">
            <w:pPr>
              <w:spacing w:line="264" w:lineRule="auto"/>
              <w:jc w:val="center"/>
              <w:rPr>
                <w:sz w:val="22"/>
                <w:szCs w:val="28"/>
              </w:rPr>
            </w:pPr>
            <w:r w:rsidRPr="00430A4E">
              <w:rPr>
                <w:sz w:val="22"/>
              </w:rPr>
              <w:t>Ι</w:t>
            </w:r>
          </w:p>
        </w:tc>
        <w:tc>
          <w:tcPr>
            <w:tcW w:w="1418" w:type="dxa"/>
            <w:tcBorders>
              <w:top w:val="double" w:sz="2" w:space="0" w:color="auto"/>
            </w:tcBorders>
            <w:vAlign w:val="center"/>
            <w:hideMark/>
          </w:tcPr>
          <w:p w:rsidR="00AE57FA" w:rsidRPr="00430A4E" w:rsidRDefault="00AE57FA" w:rsidP="00153B94">
            <w:pPr>
              <w:spacing w:line="264" w:lineRule="auto"/>
              <w:jc w:val="center"/>
              <w:rPr>
                <w:sz w:val="22"/>
                <w:szCs w:val="28"/>
              </w:rPr>
            </w:pPr>
            <w:r w:rsidRPr="00430A4E">
              <w:rPr>
                <w:sz w:val="22"/>
              </w:rPr>
              <w:t>I</w:t>
            </w:r>
          </w:p>
        </w:tc>
        <w:tc>
          <w:tcPr>
            <w:tcW w:w="3190" w:type="dxa"/>
            <w:tcBorders>
              <w:top w:val="double" w:sz="4" w:space="0" w:color="auto"/>
            </w:tcBorders>
            <w:vAlign w:val="center"/>
            <w:hideMark/>
          </w:tcPr>
          <w:p w:rsidR="00AE57FA" w:rsidRPr="00430A4E" w:rsidRDefault="00AE57FA" w:rsidP="00153B94">
            <w:pPr>
              <w:spacing w:line="264" w:lineRule="auto"/>
              <w:jc w:val="center"/>
              <w:rPr>
                <w:sz w:val="22"/>
                <w:szCs w:val="28"/>
              </w:rPr>
            </w:pPr>
            <w:r w:rsidRPr="00430A4E">
              <w:rPr>
                <w:i/>
                <w:sz w:val="22"/>
              </w:rPr>
              <w:t>γ</w:t>
            </w:r>
            <w:r w:rsidRPr="00430A4E">
              <w:rPr>
                <w:sz w:val="22"/>
                <w:vertAlign w:val="subscript"/>
              </w:rPr>
              <w:t>Ih</w:t>
            </w:r>
            <w:r w:rsidRPr="00430A4E">
              <w:rPr>
                <w:sz w:val="22"/>
              </w:rPr>
              <w:t>=0,5</w:t>
            </w:r>
          </w:p>
        </w:tc>
        <w:tc>
          <w:tcPr>
            <w:tcW w:w="3191" w:type="dxa"/>
            <w:tcBorders>
              <w:top w:val="double" w:sz="4" w:space="0" w:color="auto"/>
            </w:tcBorders>
            <w:vAlign w:val="center"/>
            <w:hideMark/>
          </w:tcPr>
          <w:p w:rsidR="00AE57FA" w:rsidRPr="00430A4E" w:rsidRDefault="00AE57FA" w:rsidP="00153B94">
            <w:pPr>
              <w:spacing w:line="264" w:lineRule="auto"/>
              <w:jc w:val="center"/>
              <w:rPr>
                <w:position w:val="-10"/>
                <w:sz w:val="22"/>
                <w:szCs w:val="28"/>
              </w:rPr>
            </w:pPr>
            <w:r w:rsidRPr="00430A4E">
              <w:rPr>
                <w:i/>
                <w:sz w:val="22"/>
              </w:rPr>
              <w:t>γ</w:t>
            </w:r>
            <w:r w:rsidRPr="00430A4E">
              <w:rPr>
                <w:sz w:val="22"/>
                <w:vertAlign w:val="subscript"/>
              </w:rPr>
              <w:t>Iv</w:t>
            </w:r>
            <w:r w:rsidRPr="00430A4E">
              <w:rPr>
                <w:sz w:val="22"/>
              </w:rPr>
              <w:t>=0,5</w:t>
            </w:r>
          </w:p>
        </w:tc>
      </w:tr>
      <w:tr w:rsidR="00AE57FA" w:rsidRPr="00430A4E" w:rsidTr="00153B94">
        <w:trPr>
          <w:trHeight w:val="397"/>
          <w:jc w:val="center"/>
        </w:trPr>
        <w:tc>
          <w:tcPr>
            <w:tcW w:w="1561" w:type="dxa"/>
            <w:vAlign w:val="center"/>
          </w:tcPr>
          <w:p w:rsidR="00AE57FA" w:rsidRPr="00430A4E" w:rsidRDefault="00AE57FA" w:rsidP="00153B94">
            <w:pPr>
              <w:spacing w:line="264" w:lineRule="auto"/>
              <w:jc w:val="center"/>
              <w:rPr>
                <w:sz w:val="22"/>
                <w:szCs w:val="28"/>
              </w:rPr>
            </w:pPr>
            <w:r w:rsidRPr="00430A4E">
              <w:rPr>
                <w:sz w:val="22"/>
              </w:rPr>
              <w:t>II</w:t>
            </w:r>
          </w:p>
        </w:tc>
        <w:tc>
          <w:tcPr>
            <w:tcW w:w="1418" w:type="dxa"/>
            <w:vAlign w:val="center"/>
          </w:tcPr>
          <w:p w:rsidR="00AE57FA" w:rsidRPr="00430A4E" w:rsidRDefault="00AE57FA" w:rsidP="00153B94">
            <w:pPr>
              <w:spacing w:line="264" w:lineRule="auto"/>
              <w:jc w:val="center"/>
              <w:rPr>
                <w:sz w:val="22"/>
                <w:szCs w:val="28"/>
              </w:rPr>
            </w:pPr>
            <w:r w:rsidRPr="00430A4E">
              <w:rPr>
                <w:sz w:val="22"/>
              </w:rPr>
              <w:t>I-II</w:t>
            </w:r>
          </w:p>
        </w:tc>
        <w:tc>
          <w:tcPr>
            <w:tcW w:w="3190" w:type="dxa"/>
            <w:vAlign w:val="center"/>
          </w:tcPr>
          <w:p w:rsidR="00AE57FA" w:rsidRPr="00430A4E" w:rsidRDefault="00AE57FA" w:rsidP="00153B94">
            <w:pPr>
              <w:spacing w:line="264" w:lineRule="auto"/>
              <w:jc w:val="center"/>
              <w:rPr>
                <w:sz w:val="22"/>
                <w:szCs w:val="28"/>
              </w:rPr>
            </w:pPr>
            <w:r w:rsidRPr="00430A4E">
              <w:rPr>
                <w:i/>
                <w:sz w:val="22"/>
              </w:rPr>
              <w:t>γ</w:t>
            </w:r>
            <w:r w:rsidRPr="00430A4E">
              <w:rPr>
                <w:sz w:val="22"/>
                <w:vertAlign w:val="subscript"/>
              </w:rPr>
              <w:t>Ih</w:t>
            </w:r>
            <w:r w:rsidRPr="00430A4E">
              <w:rPr>
                <w:sz w:val="22"/>
              </w:rPr>
              <w:t>=1,0</w:t>
            </w:r>
          </w:p>
        </w:tc>
        <w:tc>
          <w:tcPr>
            <w:tcW w:w="3191" w:type="dxa"/>
            <w:vAlign w:val="center"/>
          </w:tcPr>
          <w:p w:rsidR="00AE57FA" w:rsidRPr="00430A4E" w:rsidRDefault="00AE57FA" w:rsidP="00153B94">
            <w:pPr>
              <w:spacing w:line="264" w:lineRule="auto"/>
              <w:jc w:val="center"/>
              <w:rPr>
                <w:position w:val="-10"/>
                <w:sz w:val="22"/>
                <w:szCs w:val="28"/>
              </w:rPr>
            </w:pPr>
            <w:r w:rsidRPr="00430A4E">
              <w:rPr>
                <w:i/>
                <w:sz w:val="22"/>
              </w:rPr>
              <w:t>γ</w:t>
            </w:r>
            <w:r w:rsidRPr="00430A4E">
              <w:rPr>
                <w:sz w:val="22"/>
                <w:vertAlign w:val="subscript"/>
              </w:rPr>
              <w:t>Iv</w:t>
            </w:r>
            <w:r w:rsidRPr="00430A4E">
              <w:rPr>
                <w:sz w:val="22"/>
              </w:rPr>
              <w:t>=1,0</w:t>
            </w:r>
          </w:p>
        </w:tc>
      </w:tr>
      <w:tr w:rsidR="00AE57FA" w:rsidRPr="00430A4E" w:rsidTr="00153B94">
        <w:trPr>
          <w:trHeight w:val="340"/>
          <w:jc w:val="center"/>
        </w:trPr>
        <w:tc>
          <w:tcPr>
            <w:tcW w:w="1561" w:type="dxa"/>
            <w:vAlign w:val="center"/>
            <w:hideMark/>
          </w:tcPr>
          <w:p w:rsidR="00AE57FA" w:rsidRPr="00430A4E" w:rsidRDefault="00AE57FA" w:rsidP="00153B94">
            <w:pPr>
              <w:spacing w:line="264" w:lineRule="auto"/>
              <w:jc w:val="center"/>
              <w:rPr>
                <w:sz w:val="22"/>
                <w:szCs w:val="28"/>
              </w:rPr>
            </w:pPr>
            <w:r w:rsidRPr="00430A4E">
              <w:rPr>
                <w:sz w:val="22"/>
              </w:rPr>
              <w:t>ΙΙ</w:t>
            </w:r>
          </w:p>
        </w:tc>
        <w:tc>
          <w:tcPr>
            <w:tcW w:w="1418" w:type="dxa"/>
            <w:vAlign w:val="center"/>
            <w:hideMark/>
          </w:tcPr>
          <w:p w:rsidR="00AE57FA" w:rsidRPr="00430A4E" w:rsidRDefault="00AE57FA" w:rsidP="00153B94">
            <w:pPr>
              <w:spacing w:line="264" w:lineRule="auto"/>
              <w:jc w:val="center"/>
              <w:rPr>
                <w:sz w:val="22"/>
                <w:szCs w:val="28"/>
              </w:rPr>
            </w:pPr>
            <w:r w:rsidRPr="00430A4E">
              <w:rPr>
                <w:sz w:val="22"/>
              </w:rPr>
              <w:t>III – V</w:t>
            </w:r>
          </w:p>
        </w:tc>
        <w:tc>
          <w:tcPr>
            <w:tcW w:w="3190" w:type="dxa"/>
            <w:vAlign w:val="center"/>
            <w:hideMark/>
          </w:tcPr>
          <w:p w:rsidR="00AE57FA" w:rsidRPr="00430A4E" w:rsidRDefault="00AE57FA" w:rsidP="00153B94">
            <w:pPr>
              <w:spacing w:line="264" w:lineRule="auto"/>
              <w:jc w:val="center"/>
              <w:rPr>
                <w:sz w:val="22"/>
                <w:szCs w:val="28"/>
              </w:rPr>
            </w:pPr>
            <w:r w:rsidRPr="00430A4E">
              <w:rPr>
                <w:position w:val="-30"/>
                <w:sz w:val="22"/>
                <w:szCs w:val="28"/>
              </w:rPr>
              <w:object w:dxaOrig="2600" w:dyaOrig="720">
                <v:shape id="_x0000_i1033" type="#_x0000_t75" style="width:131.25pt;height:36.75pt" o:ole="">
                  <v:imagedata r:id="rId26" o:title=""/>
                </v:shape>
                <o:OLEObject Type="Embed" ProgID="Equation.3" ShapeID="_x0000_i1033" DrawAspect="Content" ObjectID="_1612127323" r:id="rId27"/>
              </w:object>
            </w:r>
          </w:p>
        </w:tc>
        <w:tc>
          <w:tcPr>
            <w:tcW w:w="3191" w:type="dxa"/>
            <w:vAlign w:val="center"/>
            <w:hideMark/>
          </w:tcPr>
          <w:p w:rsidR="00AE57FA" w:rsidRPr="00430A4E" w:rsidRDefault="00AE57FA" w:rsidP="00153B94">
            <w:pPr>
              <w:spacing w:line="264" w:lineRule="auto"/>
              <w:jc w:val="center"/>
              <w:rPr>
                <w:sz w:val="22"/>
                <w:szCs w:val="28"/>
              </w:rPr>
            </w:pPr>
            <w:r w:rsidRPr="00430A4E">
              <w:rPr>
                <w:position w:val="-30"/>
                <w:sz w:val="22"/>
                <w:szCs w:val="28"/>
              </w:rPr>
              <w:object w:dxaOrig="2480" w:dyaOrig="720">
                <v:shape id="_x0000_i1034" type="#_x0000_t75" style="width:123.75pt;height:36.75pt" o:ole="">
                  <v:imagedata r:id="rId28" o:title=""/>
                </v:shape>
                <o:OLEObject Type="Embed" ProgID="Equation.3" ShapeID="_x0000_i1034" DrawAspect="Content" ObjectID="_1612127324" r:id="rId29"/>
              </w:object>
            </w:r>
          </w:p>
        </w:tc>
      </w:tr>
      <w:tr w:rsidR="00AE57FA" w:rsidRPr="00430A4E" w:rsidTr="00153B94">
        <w:trPr>
          <w:trHeight w:val="340"/>
          <w:jc w:val="center"/>
        </w:trPr>
        <w:tc>
          <w:tcPr>
            <w:tcW w:w="1561" w:type="dxa"/>
            <w:vMerge w:val="restart"/>
            <w:vAlign w:val="center"/>
            <w:hideMark/>
          </w:tcPr>
          <w:p w:rsidR="00AE57FA" w:rsidRPr="00430A4E" w:rsidRDefault="00AE57FA" w:rsidP="00153B94">
            <w:pPr>
              <w:spacing w:line="264" w:lineRule="auto"/>
              <w:jc w:val="center"/>
              <w:rPr>
                <w:sz w:val="22"/>
                <w:szCs w:val="28"/>
              </w:rPr>
            </w:pPr>
            <w:r w:rsidRPr="00430A4E">
              <w:rPr>
                <w:sz w:val="22"/>
              </w:rPr>
              <w:t>III</w:t>
            </w:r>
          </w:p>
        </w:tc>
        <w:tc>
          <w:tcPr>
            <w:tcW w:w="1418" w:type="dxa"/>
            <w:vAlign w:val="center"/>
            <w:hideMark/>
          </w:tcPr>
          <w:p w:rsidR="00AE57FA" w:rsidRPr="00430A4E" w:rsidRDefault="00AE57FA" w:rsidP="00153B94">
            <w:pPr>
              <w:spacing w:line="264" w:lineRule="auto"/>
              <w:jc w:val="center"/>
              <w:rPr>
                <w:sz w:val="22"/>
                <w:szCs w:val="28"/>
              </w:rPr>
            </w:pPr>
            <w:r w:rsidRPr="00430A4E">
              <w:rPr>
                <w:sz w:val="22"/>
              </w:rPr>
              <w:t>I-II</w:t>
            </w:r>
          </w:p>
        </w:tc>
        <w:tc>
          <w:tcPr>
            <w:tcW w:w="3190" w:type="dxa"/>
            <w:vAlign w:val="center"/>
          </w:tcPr>
          <w:p w:rsidR="00AE57FA" w:rsidRPr="00430A4E" w:rsidRDefault="00AE57FA" w:rsidP="00153B94">
            <w:pPr>
              <w:spacing w:line="264" w:lineRule="auto"/>
              <w:jc w:val="center"/>
              <w:rPr>
                <w:sz w:val="22"/>
                <w:szCs w:val="28"/>
              </w:rPr>
            </w:pPr>
            <w:r w:rsidRPr="00430A4E">
              <w:rPr>
                <w:i/>
                <w:sz w:val="22"/>
              </w:rPr>
              <w:t>γ</w:t>
            </w:r>
            <w:r w:rsidRPr="00430A4E">
              <w:rPr>
                <w:sz w:val="22"/>
                <w:vertAlign w:val="subscript"/>
              </w:rPr>
              <w:t>Ih</w:t>
            </w:r>
            <w:r w:rsidRPr="00430A4E">
              <w:rPr>
                <w:sz w:val="22"/>
              </w:rPr>
              <w:t>=1,25</w:t>
            </w:r>
          </w:p>
        </w:tc>
        <w:tc>
          <w:tcPr>
            <w:tcW w:w="3191" w:type="dxa"/>
            <w:vAlign w:val="center"/>
          </w:tcPr>
          <w:p w:rsidR="00AE57FA" w:rsidRPr="00430A4E" w:rsidRDefault="00AE57FA" w:rsidP="00153B94">
            <w:pPr>
              <w:spacing w:line="264" w:lineRule="auto"/>
              <w:jc w:val="center"/>
              <w:rPr>
                <w:sz w:val="22"/>
                <w:szCs w:val="28"/>
              </w:rPr>
            </w:pPr>
            <w:r w:rsidRPr="00430A4E">
              <w:rPr>
                <w:i/>
                <w:sz w:val="22"/>
              </w:rPr>
              <w:t>γ</w:t>
            </w:r>
            <w:r w:rsidRPr="00430A4E">
              <w:rPr>
                <w:sz w:val="22"/>
                <w:vertAlign w:val="subscript"/>
              </w:rPr>
              <w:t>Iv</w:t>
            </w:r>
            <w:r w:rsidRPr="00430A4E">
              <w:rPr>
                <w:sz w:val="22"/>
              </w:rPr>
              <w:t>=1,25</w:t>
            </w:r>
          </w:p>
        </w:tc>
      </w:tr>
      <w:tr w:rsidR="00AE57FA" w:rsidRPr="00430A4E" w:rsidTr="00153B94">
        <w:trPr>
          <w:trHeight w:val="340"/>
          <w:jc w:val="center"/>
        </w:trPr>
        <w:tc>
          <w:tcPr>
            <w:tcW w:w="1561" w:type="dxa"/>
            <w:vMerge/>
            <w:vAlign w:val="center"/>
          </w:tcPr>
          <w:p w:rsidR="00AE57FA" w:rsidRPr="00430A4E" w:rsidRDefault="00AE57FA" w:rsidP="00153B94">
            <w:pPr>
              <w:spacing w:line="264" w:lineRule="auto"/>
              <w:jc w:val="center"/>
              <w:rPr>
                <w:sz w:val="22"/>
                <w:szCs w:val="28"/>
              </w:rPr>
            </w:pPr>
          </w:p>
        </w:tc>
        <w:tc>
          <w:tcPr>
            <w:tcW w:w="1418" w:type="dxa"/>
            <w:vAlign w:val="center"/>
          </w:tcPr>
          <w:p w:rsidR="00AE57FA" w:rsidRPr="00430A4E" w:rsidRDefault="00AE57FA" w:rsidP="00153B94">
            <w:pPr>
              <w:spacing w:line="264" w:lineRule="auto"/>
              <w:jc w:val="center"/>
              <w:rPr>
                <w:sz w:val="22"/>
                <w:szCs w:val="28"/>
              </w:rPr>
            </w:pPr>
            <w:r w:rsidRPr="00430A4E">
              <w:rPr>
                <w:sz w:val="22"/>
              </w:rPr>
              <w:t>III – V</w:t>
            </w:r>
          </w:p>
        </w:tc>
        <w:tc>
          <w:tcPr>
            <w:tcW w:w="3190" w:type="dxa"/>
            <w:vAlign w:val="center"/>
          </w:tcPr>
          <w:p w:rsidR="00AE57FA" w:rsidRPr="00430A4E" w:rsidRDefault="00AE57FA" w:rsidP="00153B94">
            <w:pPr>
              <w:spacing w:line="264" w:lineRule="auto"/>
              <w:jc w:val="center"/>
              <w:rPr>
                <w:sz w:val="22"/>
                <w:szCs w:val="28"/>
              </w:rPr>
            </w:pPr>
            <w:r w:rsidRPr="00430A4E">
              <w:rPr>
                <w:position w:val="-30"/>
                <w:sz w:val="22"/>
                <w:szCs w:val="28"/>
              </w:rPr>
              <w:object w:dxaOrig="2760" w:dyaOrig="720">
                <v:shape id="_x0000_i1035" type="#_x0000_t75" style="width:138.75pt;height:36.75pt" o:ole="">
                  <v:imagedata r:id="rId30" o:title=""/>
                </v:shape>
                <o:OLEObject Type="Embed" ProgID="Equation.3" ShapeID="_x0000_i1035" DrawAspect="Content" ObjectID="_1612127325" r:id="rId31"/>
              </w:object>
            </w:r>
          </w:p>
        </w:tc>
        <w:tc>
          <w:tcPr>
            <w:tcW w:w="3191" w:type="dxa"/>
            <w:vAlign w:val="center"/>
          </w:tcPr>
          <w:p w:rsidR="00AE57FA" w:rsidRPr="00430A4E" w:rsidRDefault="00AE57FA" w:rsidP="00153B94">
            <w:pPr>
              <w:spacing w:line="264" w:lineRule="auto"/>
              <w:jc w:val="center"/>
              <w:rPr>
                <w:sz w:val="22"/>
                <w:szCs w:val="28"/>
              </w:rPr>
            </w:pPr>
            <w:r w:rsidRPr="00430A4E">
              <w:rPr>
                <w:position w:val="-30"/>
                <w:sz w:val="22"/>
                <w:szCs w:val="28"/>
              </w:rPr>
              <w:object w:dxaOrig="2520" w:dyaOrig="720">
                <v:shape id="_x0000_i1036" type="#_x0000_t75" style="width:126pt;height:36.75pt" o:ole="">
                  <v:imagedata r:id="rId32" o:title=""/>
                </v:shape>
                <o:OLEObject Type="Embed" ProgID="Equation.3" ShapeID="_x0000_i1036" DrawAspect="Content" ObjectID="_1612127326" r:id="rId33"/>
              </w:object>
            </w:r>
          </w:p>
        </w:tc>
      </w:tr>
      <w:tr w:rsidR="00AE57FA" w:rsidRPr="00430A4E" w:rsidTr="00153B94">
        <w:trPr>
          <w:trHeight w:val="340"/>
          <w:jc w:val="center"/>
        </w:trPr>
        <w:tc>
          <w:tcPr>
            <w:tcW w:w="1561" w:type="dxa"/>
            <w:vMerge w:val="restart"/>
            <w:vAlign w:val="center"/>
            <w:hideMark/>
          </w:tcPr>
          <w:p w:rsidR="00AE57FA" w:rsidRPr="00430A4E" w:rsidRDefault="00AE57FA" w:rsidP="00153B94">
            <w:pPr>
              <w:spacing w:line="264" w:lineRule="auto"/>
              <w:jc w:val="center"/>
              <w:rPr>
                <w:sz w:val="22"/>
                <w:szCs w:val="28"/>
              </w:rPr>
            </w:pPr>
            <w:r w:rsidRPr="00430A4E">
              <w:rPr>
                <w:sz w:val="22"/>
              </w:rPr>
              <w:t>IV</w:t>
            </w:r>
          </w:p>
        </w:tc>
        <w:tc>
          <w:tcPr>
            <w:tcW w:w="1418" w:type="dxa"/>
            <w:vAlign w:val="center"/>
            <w:hideMark/>
          </w:tcPr>
          <w:p w:rsidR="00AE57FA" w:rsidRPr="00430A4E" w:rsidRDefault="00AE57FA" w:rsidP="00153B94">
            <w:pPr>
              <w:spacing w:line="264" w:lineRule="auto"/>
              <w:jc w:val="center"/>
              <w:rPr>
                <w:sz w:val="22"/>
                <w:szCs w:val="28"/>
              </w:rPr>
            </w:pPr>
            <w:r w:rsidRPr="00430A4E">
              <w:rPr>
                <w:sz w:val="22"/>
              </w:rPr>
              <w:t>I-II</w:t>
            </w:r>
          </w:p>
        </w:tc>
        <w:tc>
          <w:tcPr>
            <w:tcW w:w="3190" w:type="dxa"/>
            <w:vAlign w:val="center"/>
          </w:tcPr>
          <w:p w:rsidR="00AE57FA" w:rsidRPr="00430A4E" w:rsidRDefault="00AE57FA" w:rsidP="00153B94">
            <w:pPr>
              <w:spacing w:line="264" w:lineRule="auto"/>
              <w:jc w:val="center"/>
              <w:rPr>
                <w:sz w:val="22"/>
                <w:szCs w:val="28"/>
              </w:rPr>
            </w:pPr>
            <w:r w:rsidRPr="00430A4E">
              <w:rPr>
                <w:i/>
                <w:sz w:val="22"/>
              </w:rPr>
              <w:t>γ</w:t>
            </w:r>
            <w:r w:rsidRPr="00430A4E">
              <w:rPr>
                <w:sz w:val="22"/>
                <w:vertAlign w:val="subscript"/>
              </w:rPr>
              <w:t>Ih</w:t>
            </w:r>
            <w:r w:rsidRPr="00430A4E">
              <w:rPr>
                <w:sz w:val="22"/>
              </w:rPr>
              <w:t>=1,5</w:t>
            </w:r>
          </w:p>
        </w:tc>
        <w:tc>
          <w:tcPr>
            <w:tcW w:w="3191" w:type="dxa"/>
            <w:vAlign w:val="center"/>
          </w:tcPr>
          <w:p w:rsidR="00AE57FA" w:rsidRPr="00430A4E" w:rsidRDefault="00AE57FA" w:rsidP="00153B94">
            <w:pPr>
              <w:spacing w:line="264" w:lineRule="auto"/>
              <w:jc w:val="center"/>
              <w:rPr>
                <w:sz w:val="22"/>
                <w:szCs w:val="28"/>
              </w:rPr>
            </w:pPr>
            <w:r w:rsidRPr="00430A4E">
              <w:rPr>
                <w:i/>
                <w:sz w:val="22"/>
              </w:rPr>
              <w:t>γ</w:t>
            </w:r>
            <w:r w:rsidRPr="00430A4E">
              <w:rPr>
                <w:sz w:val="22"/>
                <w:vertAlign w:val="subscript"/>
              </w:rPr>
              <w:t>Iv</w:t>
            </w:r>
            <w:r w:rsidRPr="00430A4E">
              <w:rPr>
                <w:sz w:val="22"/>
              </w:rPr>
              <w:t>=1,5</w:t>
            </w:r>
          </w:p>
        </w:tc>
      </w:tr>
      <w:tr w:rsidR="00AE57FA" w:rsidRPr="00430A4E" w:rsidTr="00153B94">
        <w:trPr>
          <w:trHeight w:val="340"/>
          <w:jc w:val="center"/>
        </w:trPr>
        <w:tc>
          <w:tcPr>
            <w:tcW w:w="1561" w:type="dxa"/>
            <w:vMerge/>
            <w:vAlign w:val="center"/>
          </w:tcPr>
          <w:p w:rsidR="00AE57FA" w:rsidRPr="00430A4E" w:rsidRDefault="00AE57FA" w:rsidP="00153B94">
            <w:pPr>
              <w:spacing w:line="264" w:lineRule="auto"/>
              <w:jc w:val="center"/>
              <w:rPr>
                <w:sz w:val="22"/>
                <w:szCs w:val="28"/>
              </w:rPr>
            </w:pPr>
          </w:p>
        </w:tc>
        <w:tc>
          <w:tcPr>
            <w:tcW w:w="1418" w:type="dxa"/>
            <w:vAlign w:val="center"/>
          </w:tcPr>
          <w:p w:rsidR="00AE57FA" w:rsidRPr="00430A4E" w:rsidRDefault="00AE57FA" w:rsidP="00153B94">
            <w:pPr>
              <w:spacing w:line="264" w:lineRule="auto"/>
              <w:jc w:val="center"/>
              <w:rPr>
                <w:sz w:val="22"/>
                <w:szCs w:val="28"/>
              </w:rPr>
            </w:pPr>
            <w:r w:rsidRPr="00430A4E">
              <w:rPr>
                <w:sz w:val="22"/>
              </w:rPr>
              <w:t>III – V</w:t>
            </w:r>
          </w:p>
        </w:tc>
        <w:tc>
          <w:tcPr>
            <w:tcW w:w="3190" w:type="dxa"/>
            <w:vAlign w:val="center"/>
          </w:tcPr>
          <w:p w:rsidR="00AE57FA" w:rsidRPr="00430A4E" w:rsidRDefault="00AE57FA" w:rsidP="00153B94">
            <w:pPr>
              <w:spacing w:line="264" w:lineRule="auto"/>
              <w:jc w:val="center"/>
              <w:rPr>
                <w:sz w:val="22"/>
                <w:szCs w:val="28"/>
              </w:rPr>
            </w:pPr>
            <w:r w:rsidRPr="00430A4E">
              <w:rPr>
                <w:position w:val="-30"/>
                <w:sz w:val="22"/>
                <w:szCs w:val="28"/>
              </w:rPr>
              <w:object w:dxaOrig="2640" w:dyaOrig="720">
                <v:shape id="_x0000_i1037" type="#_x0000_t75" style="width:131.25pt;height:36.75pt" o:ole="">
                  <v:imagedata r:id="rId34" o:title=""/>
                </v:shape>
                <o:OLEObject Type="Embed" ProgID="Equation.3" ShapeID="_x0000_i1037" DrawAspect="Content" ObjectID="_1612127327" r:id="rId35"/>
              </w:object>
            </w:r>
          </w:p>
        </w:tc>
        <w:tc>
          <w:tcPr>
            <w:tcW w:w="3191" w:type="dxa"/>
            <w:vAlign w:val="center"/>
          </w:tcPr>
          <w:p w:rsidR="00AE57FA" w:rsidRPr="00430A4E" w:rsidRDefault="00AE57FA" w:rsidP="00153B94">
            <w:pPr>
              <w:spacing w:line="264" w:lineRule="auto"/>
              <w:jc w:val="center"/>
              <w:rPr>
                <w:sz w:val="22"/>
                <w:szCs w:val="28"/>
              </w:rPr>
            </w:pPr>
            <w:r w:rsidRPr="00430A4E">
              <w:rPr>
                <w:i/>
                <w:sz w:val="22"/>
              </w:rPr>
              <w:t>γ</w:t>
            </w:r>
            <w:r w:rsidRPr="00430A4E">
              <w:rPr>
                <w:sz w:val="22"/>
                <w:vertAlign w:val="subscript"/>
              </w:rPr>
              <w:t>Iv</w:t>
            </w:r>
            <w:r w:rsidRPr="00430A4E">
              <w:rPr>
                <w:sz w:val="22"/>
              </w:rPr>
              <w:t>=1,5</w:t>
            </w:r>
          </w:p>
        </w:tc>
      </w:tr>
      <w:tr w:rsidR="00AE57FA" w:rsidRPr="00430A4E" w:rsidTr="00153B94">
        <w:trPr>
          <w:trHeight w:val="340"/>
          <w:jc w:val="center"/>
        </w:trPr>
        <w:tc>
          <w:tcPr>
            <w:tcW w:w="9360" w:type="dxa"/>
            <w:gridSpan w:val="4"/>
            <w:vAlign w:val="center"/>
            <w:hideMark/>
          </w:tcPr>
          <w:p w:rsidR="00AE57FA" w:rsidRPr="00430A4E" w:rsidRDefault="00AE57FA" w:rsidP="00153B94">
            <w:pPr>
              <w:spacing w:line="264" w:lineRule="auto"/>
              <w:ind w:firstLine="567"/>
              <w:jc w:val="both"/>
              <w:rPr>
                <w:i/>
                <w:sz w:val="22"/>
                <w:szCs w:val="28"/>
              </w:rPr>
            </w:pPr>
            <w:r w:rsidRPr="00430A4E">
              <w:rPr>
                <w:sz w:val="22"/>
              </w:rPr>
              <w:t xml:space="preserve">Эскертүү - Бул жерде жана андан ары: </w:t>
            </w:r>
            <w:r w:rsidRPr="00430A4E">
              <w:rPr>
                <w:i/>
                <w:sz w:val="22"/>
              </w:rPr>
              <w:t>n</w:t>
            </w:r>
            <w:r w:rsidRPr="00430A4E">
              <w:rPr>
                <w:sz w:val="22"/>
              </w:rPr>
              <w:t xml:space="preserve"> ‒ жердин пландаштырылган белгисинен төмөн жайгашкан кабаттардан башка, имараттагы кабаттардынс аны, ошондой эле чүркө кабаттар, жогорку техникалык жана мансарддык кабаттар, эгер алар А Тиркемесинде келтирилген терминдерге жана аныктамаларга ылайык келсе.</w:t>
            </w:r>
            <w:r w:rsidR="00D738AC" w:rsidRPr="00430A4E">
              <w:rPr>
                <w:sz w:val="22"/>
              </w:rPr>
              <w:t xml:space="preserve"> </w:t>
            </w:r>
          </w:p>
        </w:tc>
      </w:tr>
    </w:tbl>
    <w:p w:rsidR="00AE57FA" w:rsidRPr="00430A4E" w:rsidRDefault="00AE57FA" w:rsidP="00AE57FA">
      <w:pPr>
        <w:spacing w:line="264" w:lineRule="auto"/>
        <w:jc w:val="both"/>
        <w:rPr>
          <w:sz w:val="22"/>
          <w:szCs w:val="28"/>
        </w:rPr>
      </w:pPr>
    </w:p>
    <w:p w:rsidR="00AE57FA" w:rsidRPr="00430A4E" w:rsidRDefault="00AE57FA" w:rsidP="000D50C3">
      <w:pPr>
        <w:numPr>
          <w:ilvl w:val="3"/>
          <w:numId w:val="14"/>
        </w:numPr>
        <w:spacing w:line="264" w:lineRule="auto"/>
        <w:ind w:left="0" w:firstLine="567"/>
        <w:jc w:val="both"/>
        <w:rPr>
          <w:sz w:val="24"/>
          <w:szCs w:val="28"/>
        </w:rPr>
      </w:pPr>
      <w:r w:rsidRPr="00430A4E">
        <w:rPr>
          <w:sz w:val="24"/>
        </w:rPr>
        <w:t xml:space="preserve"> Функционалдык багыты боюнча</w:t>
      </w:r>
      <w:r w:rsidR="00D738AC" w:rsidRPr="00430A4E">
        <w:rPr>
          <w:sz w:val="24"/>
        </w:rPr>
        <w:t xml:space="preserve"> </w:t>
      </w:r>
      <w:r w:rsidRPr="00430A4E">
        <w:rPr>
          <w:sz w:val="24"/>
        </w:rPr>
        <w:t>I, II, III жана IV класстарына таандык болгон инженердик курулмалар үчүн,</w:t>
      </w:r>
      <w:r w:rsidR="00D738AC" w:rsidRPr="00430A4E">
        <w:rPr>
          <w:sz w:val="24"/>
        </w:rPr>
        <w:t xml:space="preserve"> </w:t>
      </w:r>
      <w:r w:rsidRPr="00430A4E">
        <w:rPr>
          <w:i/>
          <w:sz w:val="24"/>
        </w:rPr>
        <w:t>γ</w:t>
      </w:r>
      <w:r w:rsidRPr="00430A4E">
        <w:rPr>
          <w:sz w:val="24"/>
          <w:vertAlign w:val="subscript"/>
        </w:rPr>
        <w:t>Ih</w:t>
      </w:r>
      <w:r w:rsidRPr="00430A4E">
        <w:rPr>
          <w:sz w:val="24"/>
        </w:rPr>
        <w:t xml:space="preserve"> жана </w:t>
      </w:r>
      <w:r w:rsidRPr="00430A4E">
        <w:rPr>
          <w:i/>
          <w:sz w:val="24"/>
        </w:rPr>
        <w:t>γ</w:t>
      </w:r>
      <w:r w:rsidRPr="00430A4E">
        <w:rPr>
          <w:sz w:val="24"/>
          <w:vertAlign w:val="subscript"/>
        </w:rPr>
        <w:t>Iv</w:t>
      </w:r>
      <w:r w:rsidRPr="00430A4E">
        <w:rPr>
          <w:sz w:val="24"/>
        </w:rPr>
        <w:t xml:space="preserve"> жоопкерчилик коэффициенттерин</w:t>
      </w:r>
      <w:r w:rsidR="00D738AC" w:rsidRPr="00430A4E">
        <w:rPr>
          <w:sz w:val="24"/>
        </w:rPr>
        <w:t xml:space="preserve"> </w:t>
      </w:r>
      <w:r w:rsidRPr="00430A4E">
        <w:rPr>
          <w:sz w:val="24"/>
        </w:rPr>
        <w:t>0,5, 1,0, 1,25 жана 1,5 катары кабыл алуу керек.</w:t>
      </w:r>
    </w:p>
    <w:p w:rsidR="00AE57FA" w:rsidRPr="00430A4E" w:rsidRDefault="00AE57FA" w:rsidP="00AE57FA">
      <w:pPr>
        <w:spacing w:line="264" w:lineRule="auto"/>
        <w:jc w:val="both"/>
        <w:rPr>
          <w:sz w:val="12"/>
          <w:szCs w:val="12"/>
        </w:rPr>
      </w:pPr>
    </w:p>
    <w:p w:rsidR="00AE57FA" w:rsidRPr="00430A4E" w:rsidRDefault="00AE57FA" w:rsidP="000D50C3">
      <w:pPr>
        <w:pStyle w:val="2"/>
        <w:numPr>
          <w:ilvl w:val="1"/>
          <w:numId w:val="14"/>
        </w:numPr>
        <w:ind w:left="0" w:firstLine="567"/>
      </w:pPr>
      <w:bookmarkStart w:id="33" w:name="_Toc504055790"/>
      <w:bookmarkStart w:id="34" w:name="_Toc504733995"/>
      <w:bookmarkStart w:id="35" w:name="_Toc1023438"/>
      <w:bookmarkStart w:id="36" w:name="_Toc1211702"/>
      <w:r w:rsidRPr="00430A4E">
        <w:t>Эсептик реакциялардын спектрлери</w:t>
      </w:r>
      <w:bookmarkEnd w:id="33"/>
      <w:bookmarkEnd w:id="34"/>
      <w:bookmarkEnd w:id="35"/>
      <w:bookmarkEnd w:id="36"/>
    </w:p>
    <w:p w:rsidR="00AE57FA" w:rsidRPr="00430A4E" w:rsidRDefault="00AE57FA" w:rsidP="00AE57FA">
      <w:pPr>
        <w:spacing w:line="264" w:lineRule="auto"/>
        <w:ind w:firstLine="709"/>
        <w:jc w:val="both"/>
        <w:rPr>
          <w:sz w:val="12"/>
          <w:szCs w:val="12"/>
        </w:rPr>
      </w:pPr>
    </w:p>
    <w:p w:rsidR="00AE57FA" w:rsidRPr="00430A4E" w:rsidRDefault="00AE57FA" w:rsidP="000D50C3">
      <w:pPr>
        <w:numPr>
          <w:ilvl w:val="3"/>
          <w:numId w:val="14"/>
        </w:numPr>
        <w:spacing w:line="264" w:lineRule="auto"/>
        <w:ind w:left="0" w:firstLine="567"/>
        <w:jc w:val="both"/>
        <w:rPr>
          <w:sz w:val="24"/>
          <w:szCs w:val="28"/>
        </w:rPr>
      </w:pPr>
      <w:r w:rsidRPr="00430A4E">
        <w:rPr>
          <w:sz w:val="24"/>
        </w:rPr>
        <w:t>Горизонталдык сейсмикалык таасирлер эки ортогоналдык компоненттер менен сүрөттөлөт, алар көз карандысыз деп эсептелет жана реакциялардын бирдей спектрлери менен мүнөздөлөт.</w:t>
      </w:r>
    </w:p>
    <w:p w:rsidR="00AE57FA" w:rsidRPr="00430A4E" w:rsidRDefault="00AE57FA" w:rsidP="000D50C3">
      <w:pPr>
        <w:numPr>
          <w:ilvl w:val="3"/>
          <w:numId w:val="14"/>
        </w:numPr>
        <w:spacing w:line="264" w:lineRule="auto"/>
        <w:ind w:left="0" w:firstLine="567"/>
        <w:jc w:val="both"/>
        <w:rPr>
          <w:sz w:val="24"/>
          <w:szCs w:val="28"/>
        </w:rPr>
      </w:pPr>
      <w:r w:rsidRPr="00430A4E">
        <w:rPr>
          <w:sz w:val="24"/>
        </w:rPr>
        <w:t xml:space="preserve">Имараттардын жана курулмаларды эсептөө учурунда, сейсмикалык таасирдин горизонталдык компоненттери үчүн эсептик реакциялардын спектри </w:t>
      </w:r>
      <w:r w:rsidRPr="00430A4E">
        <w:rPr>
          <w:i/>
          <w:sz w:val="24"/>
        </w:rPr>
        <w:t>S</w:t>
      </w:r>
      <w:r w:rsidRPr="00430A4E">
        <w:rPr>
          <w:sz w:val="24"/>
          <w:vertAlign w:val="subscript"/>
        </w:rPr>
        <w:t>d</w:t>
      </w:r>
      <w:r w:rsidRPr="00430A4E">
        <w:rPr>
          <w:sz w:val="24"/>
        </w:rPr>
        <w:t>(</w:t>
      </w:r>
      <w:r w:rsidRPr="00430A4E">
        <w:rPr>
          <w:i/>
          <w:sz w:val="24"/>
        </w:rPr>
        <w:t>T</w:t>
      </w:r>
      <w:r w:rsidRPr="00430A4E">
        <w:rPr>
          <w:sz w:val="24"/>
        </w:rPr>
        <w:t>)</w:t>
      </w:r>
      <w:r w:rsidR="00D738AC" w:rsidRPr="00430A4E">
        <w:rPr>
          <w:sz w:val="24"/>
        </w:rPr>
        <w:t xml:space="preserve"> </w:t>
      </w:r>
      <w:r w:rsidRPr="00430A4E">
        <w:rPr>
          <w:sz w:val="24"/>
        </w:rPr>
        <w:t>(7.6) – (7.7) туюнтмалардын жардамы менен аныкталат:</w:t>
      </w:r>
    </w:p>
    <w:p w:rsidR="00AE57FA" w:rsidRPr="00430A4E" w:rsidRDefault="00AE57FA" w:rsidP="00AE57FA">
      <w:pPr>
        <w:spacing w:line="264" w:lineRule="auto"/>
        <w:ind w:firstLine="709"/>
        <w:jc w:val="right"/>
        <w:rPr>
          <w:sz w:val="24"/>
          <w:szCs w:val="28"/>
        </w:rPr>
      </w:pPr>
      <w:r w:rsidRPr="00430A4E">
        <w:rPr>
          <w:i/>
          <w:sz w:val="24"/>
        </w:rPr>
        <w:t>0</w:t>
      </w:r>
      <w:r w:rsidRPr="00430A4E">
        <w:rPr>
          <w:sz w:val="24"/>
        </w:rPr>
        <w:t xml:space="preserve"> ≤ </w:t>
      </w:r>
      <w:r w:rsidRPr="00430A4E">
        <w:rPr>
          <w:i/>
          <w:sz w:val="24"/>
        </w:rPr>
        <w:t>T</w:t>
      </w:r>
      <w:r w:rsidRPr="00430A4E">
        <w:rPr>
          <w:sz w:val="24"/>
        </w:rPr>
        <w:t xml:space="preserve"> ≤ </w:t>
      </w:r>
      <w:r w:rsidRPr="00430A4E">
        <w:rPr>
          <w:i/>
          <w:sz w:val="24"/>
        </w:rPr>
        <w:t>T</w:t>
      </w:r>
      <w:r w:rsidRPr="00430A4E">
        <w:rPr>
          <w:sz w:val="24"/>
          <w:vertAlign w:val="subscript"/>
        </w:rPr>
        <w:t>C</w:t>
      </w:r>
      <w:r w:rsidRPr="00430A4E">
        <w:rPr>
          <w:sz w:val="24"/>
        </w:rPr>
        <w:t>:</w:t>
      </w:r>
      <w:r w:rsidRPr="00430A4E">
        <w:tab/>
      </w:r>
      <w:r w:rsidRPr="00430A4E">
        <w:tab/>
      </w:r>
      <w:r w:rsidRPr="00430A4E">
        <w:tab/>
      </w:r>
      <w:r w:rsidRPr="00430A4E">
        <w:rPr>
          <w:sz w:val="24"/>
          <w:szCs w:val="28"/>
        </w:rPr>
        <w:fldChar w:fldCharType="begin"/>
      </w:r>
      <w:r w:rsidRPr="00430A4E">
        <w:rPr>
          <w:sz w:val="24"/>
          <w:szCs w:val="28"/>
        </w:rPr>
        <w:instrText>QUOTE SdT= ag∙S∙2,5q</w:instrText>
      </w:r>
      <w:r w:rsidRPr="00430A4E">
        <w:rPr>
          <w:sz w:val="24"/>
          <w:szCs w:val="28"/>
        </w:rPr>
        <w:fldChar w:fldCharType="separate"/>
      </w:r>
      <w:r w:rsidRPr="00430A4E">
        <w:rPr>
          <w:sz w:val="24"/>
          <w:szCs w:val="28"/>
        </w:rPr>
        <w:t>SdT= ag∙S∙2,5q</w:t>
      </w:r>
      <w:r w:rsidRPr="00430A4E">
        <w:fldChar w:fldCharType="end"/>
      </w:r>
      <w:r w:rsidRPr="00430A4E">
        <w:rPr>
          <w:sz w:val="24"/>
        </w:rPr>
        <w:t>,</w:t>
      </w:r>
      <w:r w:rsidRPr="00430A4E">
        <w:tab/>
      </w:r>
      <w:r w:rsidRPr="00430A4E">
        <w:tab/>
      </w:r>
      <w:r w:rsidRPr="00430A4E">
        <w:tab/>
      </w:r>
      <w:r w:rsidRPr="00430A4E">
        <w:tab/>
      </w:r>
      <w:r w:rsidRPr="00430A4E">
        <w:rPr>
          <w:sz w:val="24"/>
        </w:rPr>
        <w:t>(7.6)</w:t>
      </w:r>
    </w:p>
    <w:p w:rsidR="00AE57FA" w:rsidRPr="00430A4E" w:rsidRDefault="00AE57FA" w:rsidP="00AE57FA">
      <w:pPr>
        <w:spacing w:line="264" w:lineRule="auto"/>
        <w:ind w:firstLine="709"/>
        <w:jc w:val="right"/>
        <w:rPr>
          <w:sz w:val="24"/>
          <w:szCs w:val="28"/>
        </w:rPr>
      </w:pPr>
      <w:r w:rsidRPr="00430A4E">
        <w:rPr>
          <w:i/>
          <w:sz w:val="24"/>
        </w:rPr>
        <w:t>T</w:t>
      </w:r>
      <w:r w:rsidRPr="00430A4E">
        <w:rPr>
          <w:sz w:val="24"/>
        </w:rPr>
        <w:t xml:space="preserve"> ≥</w:t>
      </w:r>
      <w:r w:rsidRPr="00430A4E">
        <w:rPr>
          <w:i/>
          <w:sz w:val="24"/>
        </w:rPr>
        <w:t xml:space="preserve"> T</w:t>
      </w:r>
      <w:r w:rsidRPr="00430A4E">
        <w:rPr>
          <w:sz w:val="24"/>
          <w:vertAlign w:val="subscript"/>
        </w:rPr>
        <w:t>C</w:t>
      </w:r>
      <w:r w:rsidRPr="00430A4E">
        <w:rPr>
          <w:sz w:val="24"/>
        </w:rPr>
        <w:t>:</w:t>
      </w:r>
      <w:r w:rsidRPr="00430A4E">
        <w:tab/>
      </w:r>
      <w:r w:rsidRPr="00430A4E">
        <w:tab/>
      </w:r>
      <w:r w:rsidRPr="00430A4E">
        <w:rPr>
          <w:position w:val="-28"/>
          <w:sz w:val="24"/>
          <w:szCs w:val="28"/>
        </w:rPr>
        <w:object w:dxaOrig="4180" w:dyaOrig="680">
          <v:shape id="_x0000_i1038" type="#_x0000_t75" style="width:207pt;height:31.5pt" o:ole="">
            <v:imagedata r:id="rId36" o:title=""/>
          </v:shape>
          <o:OLEObject Type="Embed" ProgID="Equation.3" ShapeID="_x0000_i1038" DrawAspect="Content" ObjectID="_1612127328" r:id="rId37"/>
        </w:object>
      </w:r>
      <w:r w:rsidRPr="00430A4E">
        <w:rPr>
          <w:sz w:val="24"/>
        </w:rPr>
        <w:t>,</w:t>
      </w:r>
      <w:r w:rsidRPr="00430A4E">
        <w:tab/>
      </w:r>
      <w:r w:rsidRPr="00430A4E">
        <w:tab/>
      </w:r>
      <w:r w:rsidRPr="00430A4E">
        <w:tab/>
      </w:r>
      <w:r w:rsidRPr="00430A4E">
        <w:rPr>
          <w:sz w:val="24"/>
          <w:szCs w:val="28"/>
        </w:rPr>
        <w:fldChar w:fldCharType="begin"/>
      </w:r>
      <w:r w:rsidRPr="00430A4E">
        <w:rPr>
          <w:sz w:val="24"/>
          <w:szCs w:val="28"/>
        </w:rPr>
        <w:instrText>QUOTE SdT =ag∙S∙2,5q∙TC T≥ β∙ag</w:instrText>
      </w:r>
      <w:r w:rsidRPr="00430A4E">
        <w:rPr>
          <w:sz w:val="24"/>
          <w:szCs w:val="28"/>
        </w:rPr>
        <w:fldChar w:fldCharType="end"/>
      </w:r>
      <w:r w:rsidRPr="00430A4E">
        <w:rPr>
          <w:sz w:val="24"/>
          <w:szCs w:val="28"/>
        </w:rPr>
        <w:t>SdT =ag∙S∙2,5q∙TC T≥ β∙ag</w:t>
      </w:r>
      <w:r w:rsidRPr="00430A4E">
        <w:rPr>
          <w:sz w:val="24"/>
          <w:szCs w:val="28"/>
        </w:rPr>
        <w:fldChar w:fldCharType="begin"/>
      </w:r>
      <w:r w:rsidRPr="00430A4E">
        <w:rPr>
          <w:sz w:val="24"/>
          <w:szCs w:val="28"/>
        </w:rPr>
        <w:instrText>QUOTE SdT =ag∙S∙2,5q∙TC T ≥ β∙ag</w:instrText>
      </w:r>
      <w:r w:rsidRPr="00430A4E">
        <w:rPr>
          <w:sz w:val="24"/>
          <w:szCs w:val="28"/>
        </w:rPr>
        <w:fldChar w:fldCharType="end"/>
      </w:r>
      <w:r w:rsidRPr="00430A4E">
        <w:rPr>
          <w:sz w:val="24"/>
          <w:szCs w:val="28"/>
        </w:rPr>
        <w:t>SdT =ag∙S∙2,5q∙TC T ≥ β∙ag</w:t>
      </w:r>
      <w:r w:rsidRPr="00430A4E">
        <w:rPr>
          <w:sz w:val="24"/>
          <w:szCs w:val="28"/>
        </w:rPr>
        <w:fldChar w:fldCharType="begin"/>
      </w:r>
      <w:r w:rsidRPr="00430A4E">
        <w:rPr>
          <w:sz w:val="24"/>
          <w:szCs w:val="28"/>
        </w:rPr>
        <w:instrText>QUOTE SdT =ag∙S∙2,5q∙TC T ≥ β∙ag</w:instrText>
      </w:r>
      <w:r w:rsidRPr="00430A4E">
        <w:rPr>
          <w:sz w:val="24"/>
          <w:szCs w:val="28"/>
        </w:rPr>
        <w:fldChar w:fldCharType="end"/>
      </w:r>
      <w:r w:rsidRPr="00430A4E">
        <w:rPr>
          <w:sz w:val="24"/>
          <w:szCs w:val="28"/>
        </w:rPr>
        <w:t>SdT =ag∙S∙2,5q∙TC T ≥ β∙ag</w:t>
      </w:r>
      <w:r w:rsidRPr="00430A4E">
        <w:rPr>
          <w:sz w:val="24"/>
        </w:rPr>
        <w:t>(7.7)</w:t>
      </w:r>
    </w:p>
    <w:p w:rsidR="00AE57FA" w:rsidRPr="00430A4E" w:rsidRDefault="00AE57FA" w:rsidP="00AE57FA">
      <w:pPr>
        <w:spacing w:line="264" w:lineRule="auto"/>
        <w:jc w:val="both"/>
        <w:rPr>
          <w:sz w:val="24"/>
          <w:szCs w:val="28"/>
        </w:rPr>
      </w:pPr>
      <w:r w:rsidRPr="00430A4E">
        <w:rPr>
          <w:sz w:val="24"/>
        </w:rPr>
        <w:t xml:space="preserve">мында: </w:t>
      </w:r>
      <w:r w:rsidRPr="00430A4E">
        <w:rPr>
          <w:i/>
          <w:sz w:val="24"/>
        </w:rPr>
        <w:t>S</w:t>
      </w:r>
      <w:r w:rsidRPr="00430A4E">
        <w:rPr>
          <w:sz w:val="24"/>
          <w:vertAlign w:val="subscript"/>
        </w:rPr>
        <w:t>d</w:t>
      </w:r>
      <w:r w:rsidRPr="00430A4E">
        <w:rPr>
          <w:sz w:val="24"/>
        </w:rPr>
        <w:t>(</w:t>
      </w:r>
      <w:r w:rsidRPr="00430A4E">
        <w:rPr>
          <w:i/>
          <w:sz w:val="24"/>
        </w:rPr>
        <w:t>T</w:t>
      </w:r>
      <w:r w:rsidRPr="00430A4E">
        <w:rPr>
          <w:sz w:val="24"/>
        </w:rPr>
        <w:t xml:space="preserve">) – сейсмикалык таасирдин горизонталдык компонентин мүнөздөгөн эсептик реакциялардын спектри; </w:t>
      </w:r>
    </w:p>
    <w:p w:rsidR="00AE57FA" w:rsidRPr="00430A4E" w:rsidRDefault="00AE57FA" w:rsidP="00AE57FA">
      <w:pPr>
        <w:spacing w:line="264" w:lineRule="auto"/>
        <w:ind w:firstLine="709"/>
        <w:jc w:val="both"/>
        <w:rPr>
          <w:sz w:val="24"/>
          <w:szCs w:val="28"/>
        </w:rPr>
      </w:pPr>
      <w:r w:rsidRPr="00430A4E">
        <w:rPr>
          <w:i/>
          <w:sz w:val="24"/>
        </w:rPr>
        <w:t>T</w:t>
      </w:r>
      <w:r w:rsidRPr="00430A4E">
        <w:rPr>
          <w:sz w:val="24"/>
          <w:vertAlign w:val="subscript"/>
        </w:rPr>
        <w:t xml:space="preserve">C </w:t>
      </w:r>
      <w:r w:rsidRPr="00430A4E">
        <w:tab/>
      </w:r>
      <w:r w:rsidRPr="00430A4E">
        <w:rPr>
          <w:sz w:val="24"/>
        </w:rPr>
        <w:t>–</w:t>
      </w:r>
      <w:r w:rsidR="00D738AC" w:rsidRPr="00430A4E">
        <w:rPr>
          <w:sz w:val="24"/>
        </w:rPr>
        <w:t xml:space="preserve"> </w:t>
      </w:r>
      <w:r w:rsidRPr="00430A4E">
        <w:rPr>
          <w:sz w:val="24"/>
        </w:rPr>
        <w:t>7.5 таблицанын маалыматтарына ылайык кабыл алынган, спектралдык</w:t>
      </w:r>
      <w:r w:rsidR="00D738AC" w:rsidRPr="00430A4E">
        <w:rPr>
          <w:sz w:val="24"/>
        </w:rPr>
        <w:t xml:space="preserve"> </w:t>
      </w:r>
      <w:r w:rsidRPr="00430A4E">
        <w:rPr>
          <w:sz w:val="24"/>
        </w:rPr>
        <w:t>тездөөнүн графигинин туруктуу участогундагы мөөнөттүн максималдык мааниси;</w:t>
      </w:r>
      <w:r w:rsidR="00D738AC" w:rsidRPr="00430A4E">
        <w:rPr>
          <w:sz w:val="24"/>
        </w:rPr>
        <w:t xml:space="preserve"> </w:t>
      </w:r>
    </w:p>
    <w:p w:rsidR="00AE57FA" w:rsidRPr="00430A4E" w:rsidRDefault="00AE57FA" w:rsidP="00AE57FA">
      <w:pPr>
        <w:spacing w:line="264" w:lineRule="auto"/>
        <w:ind w:firstLine="709"/>
        <w:jc w:val="both"/>
        <w:rPr>
          <w:sz w:val="24"/>
          <w:szCs w:val="28"/>
        </w:rPr>
      </w:pPr>
      <w:r w:rsidRPr="00430A4E">
        <w:rPr>
          <w:i/>
          <w:sz w:val="24"/>
        </w:rPr>
        <w:t>T</w:t>
      </w:r>
      <w:r w:rsidRPr="00430A4E">
        <w:rPr>
          <w:sz w:val="24"/>
        </w:rPr>
        <w:t xml:space="preserve"> </w:t>
      </w:r>
      <w:r w:rsidRPr="00430A4E">
        <w:tab/>
      </w:r>
      <w:r w:rsidRPr="00430A4E">
        <w:rPr>
          <w:sz w:val="24"/>
        </w:rPr>
        <w:t>–</w:t>
      </w:r>
      <w:r w:rsidR="00D738AC" w:rsidRPr="00430A4E">
        <w:rPr>
          <w:sz w:val="24"/>
        </w:rPr>
        <w:t xml:space="preserve"> </w:t>
      </w:r>
      <w:r w:rsidRPr="00430A4E">
        <w:rPr>
          <w:sz w:val="24"/>
        </w:rPr>
        <w:t>горизонталдык багыттагы эркиндиктин бир даражасы менен линейлүү системанын термелүү мөөнөтү;</w:t>
      </w:r>
    </w:p>
    <w:p w:rsidR="00AE57FA" w:rsidRPr="00430A4E" w:rsidRDefault="00AE57FA" w:rsidP="00AE57FA">
      <w:pPr>
        <w:spacing w:line="264" w:lineRule="auto"/>
        <w:ind w:firstLine="709"/>
        <w:jc w:val="both"/>
        <w:rPr>
          <w:sz w:val="24"/>
          <w:szCs w:val="28"/>
        </w:rPr>
      </w:pPr>
      <w:r w:rsidRPr="00430A4E">
        <w:rPr>
          <w:i/>
          <w:sz w:val="24"/>
        </w:rPr>
        <w:t>a</w:t>
      </w:r>
      <w:r w:rsidRPr="00430A4E">
        <w:rPr>
          <w:sz w:val="24"/>
          <w:vertAlign w:val="subscript"/>
        </w:rPr>
        <w:t xml:space="preserve">g </w:t>
      </w:r>
      <w:r w:rsidRPr="00430A4E">
        <w:tab/>
      </w:r>
      <w:r w:rsidRPr="00430A4E">
        <w:rPr>
          <w:sz w:val="24"/>
        </w:rPr>
        <w:t>–</w:t>
      </w:r>
      <w:r w:rsidR="00D738AC" w:rsidRPr="00430A4E">
        <w:rPr>
          <w:sz w:val="24"/>
        </w:rPr>
        <w:t xml:space="preserve"> </w:t>
      </w:r>
      <w:r w:rsidRPr="00430A4E">
        <w:rPr>
          <w:sz w:val="24"/>
        </w:rPr>
        <w:t xml:space="preserve">(6.3) туюнтмасына ылайык же </w:t>
      </w:r>
      <w:r w:rsidR="00F7702C" w:rsidRPr="00430A4E">
        <w:rPr>
          <w:sz w:val="24"/>
        </w:rPr>
        <w:t xml:space="preserve">Г </w:t>
      </w:r>
      <w:r w:rsidRPr="00430A4E">
        <w:rPr>
          <w:sz w:val="24"/>
        </w:rPr>
        <w:t>Тиркемеси боюнча аныкталган, курулуш аянтындагы эсептик горизонталдык тездөө;</w:t>
      </w:r>
      <w:r w:rsidR="00D738AC" w:rsidRPr="00430A4E">
        <w:rPr>
          <w:sz w:val="24"/>
        </w:rPr>
        <w:t xml:space="preserve"> </w:t>
      </w:r>
    </w:p>
    <w:p w:rsidR="00AE57FA" w:rsidRPr="00430A4E" w:rsidRDefault="00AE57FA" w:rsidP="00AE57FA">
      <w:pPr>
        <w:spacing w:line="264" w:lineRule="auto"/>
        <w:ind w:firstLine="709"/>
        <w:jc w:val="both"/>
        <w:rPr>
          <w:sz w:val="24"/>
          <w:szCs w:val="28"/>
        </w:rPr>
      </w:pPr>
      <w:r w:rsidRPr="00430A4E">
        <w:rPr>
          <w:i/>
          <w:sz w:val="24"/>
        </w:rPr>
        <w:t xml:space="preserve">β </w:t>
      </w:r>
      <w:r w:rsidRPr="00430A4E">
        <w:tab/>
      </w:r>
      <w:r w:rsidRPr="00430A4E">
        <w:rPr>
          <w:sz w:val="24"/>
        </w:rPr>
        <w:t>–</w:t>
      </w:r>
      <w:r w:rsidR="00D738AC" w:rsidRPr="00430A4E">
        <w:rPr>
          <w:sz w:val="24"/>
        </w:rPr>
        <w:t xml:space="preserve"> </w:t>
      </w:r>
      <w:r w:rsidRPr="00430A4E">
        <w:rPr>
          <w:sz w:val="24"/>
        </w:rPr>
        <w:t>0,2 катары кабыл алынган, горизонталдык компоненттер үчүн эсептик реакциялардын спектринин төмөнкү чегинин көрсөткүчү;</w:t>
      </w:r>
    </w:p>
    <w:p w:rsidR="00AE57FA" w:rsidRPr="00430A4E" w:rsidRDefault="00AE57FA" w:rsidP="00AE57FA">
      <w:pPr>
        <w:spacing w:line="264" w:lineRule="auto"/>
        <w:ind w:firstLine="709"/>
        <w:jc w:val="both"/>
        <w:rPr>
          <w:sz w:val="24"/>
          <w:szCs w:val="28"/>
        </w:rPr>
      </w:pPr>
      <w:r w:rsidRPr="00430A4E">
        <w:rPr>
          <w:i/>
          <w:sz w:val="24"/>
        </w:rPr>
        <w:lastRenderedPageBreak/>
        <w:t xml:space="preserve">q </w:t>
      </w:r>
      <w:r w:rsidRPr="00430A4E">
        <w:tab/>
      </w:r>
      <w:r w:rsidRPr="00430A4E">
        <w:rPr>
          <w:sz w:val="24"/>
        </w:rPr>
        <w:t>–</w:t>
      </w:r>
      <w:r w:rsidR="00D738AC" w:rsidRPr="00430A4E">
        <w:rPr>
          <w:sz w:val="24"/>
        </w:rPr>
        <w:t xml:space="preserve"> </w:t>
      </w:r>
      <w:r w:rsidRPr="00430A4E">
        <w:rPr>
          <w:sz w:val="24"/>
        </w:rPr>
        <w:t xml:space="preserve">маанисин 7.6. бөлүмүнүн жоболоруна ылайык аныктоо керек болгон </w:t>
      </w:r>
      <w:r w:rsidR="00A948B4" w:rsidRPr="00430A4E">
        <w:rPr>
          <w:sz w:val="24"/>
        </w:rPr>
        <w:t>абал</w:t>
      </w:r>
      <w:r w:rsidRPr="00430A4E">
        <w:rPr>
          <w:sz w:val="24"/>
        </w:rPr>
        <w:t xml:space="preserve"> коэффициенти.</w:t>
      </w:r>
    </w:p>
    <w:p w:rsidR="00AE57FA" w:rsidRPr="00430A4E" w:rsidRDefault="00AE57FA" w:rsidP="00AE57FA">
      <w:pPr>
        <w:spacing w:line="264" w:lineRule="auto"/>
        <w:ind w:firstLine="709"/>
        <w:jc w:val="both"/>
        <w:rPr>
          <w:sz w:val="24"/>
          <w:szCs w:val="28"/>
        </w:rPr>
      </w:pPr>
      <w:r w:rsidRPr="00430A4E">
        <w:rPr>
          <w:sz w:val="24"/>
        </w:rPr>
        <w:t>Сейсмикалык таасирдин горизонталдык компоненттери үчүн эсептик реакциялардын спектринин жалпы көрүнүшү 7.2. сүрөтүндө көргөзүлгөн.</w:t>
      </w:r>
    </w:p>
    <w:p w:rsidR="00AE57FA" w:rsidRPr="00430A4E" w:rsidRDefault="00AE57FA" w:rsidP="000D50C3">
      <w:pPr>
        <w:numPr>
          <w:ilvl w:val="3"/>
          <w:numId w:val="14"/>
        </w:numPr>
        <w:spacing w:line="264" w:lineRule="auto"/>
        <w:ind w:left="0" w:firstLine="567"/>
        <w:jc w:val="both"/>
        <w:rPr>
          <w:sz w:val="24"/>
          <w:szCs w:val="28"/>
        </w:rPr>
      </w:pPr>
      <w:r w:rsidRPr="00430A4E">
        <w:rPr>
          <w:sz w:val="24"/>
        </w:rPr>
        <w:t>Сейсмикалык таасирдин вертикалдык компоненттери үчүн эсептик реакциялардын спектри</w:t>
      </w:r>
      <w:r w:rsidR="00D738AC" w:rsidRPr="00430A4E">
        <w:rPr>
          <w:sz w:val="24"/>
        </w:rPr>
        <w:t xml:space="preserve"> </w:t>
      </w:r>
      <w:r w:rsidRPr="00430A4E">
        <w:rPr>
          <w:i/>
          <w:sz w:val="24"/>
        </w:rPr>
        <w:t>S</w:t>
      </w:r>
      <w:r w:rsidRPr="00430A4E">
        <w:rPr>
          <w:sz w:val="24"/>
          <w:vertAlign w:val="subscript"/>
        </w:rPr>
        <w:t>dv</w:t>
      </w:r>
      <w:r w:rsidRPr="00430A4E">
        <w:rPr>
          <w:sz w:val="24"/>
        </w:rPr>
        <w:t>(</w:t>
      </w:r>
      <w:r w:rsidRPr="00430A4E">
        <w:rPr>
          <w:i/>
          <w:sz w:val="24"/>
        </w:rPr>
        <w:t>T</w:t>
      </w:r>
      <w:r w:rsidRPr="00430A4E">
        <w:rPr>
          <w:i/>
          <w:sz w:val="24"/>
          <w:vertAlign w:val="subscript"/>
        </w:rPr>
        <w:t>v</w:t>
      </w:r>
      <w:r w:rsidRPr="00430A4E">
        <w:rPr>
          <w:sz w:val="24"/>
        </w:rPr>
        <w:t>)</w:t>
      </w:r>
      <w:r w:rsidR="00D738AC" w:rsidRPr="00430A4E">
        <w:rPr>
          <w:sz w:val="24"/>
        </w:rPr>
        <w:t xml:space="preserve"> </w:t>
      </w:r>
      <w:r w:rsidRPr="00430A4E">
        <w:rPr>
          <w:sz w:val="24"/>
        </w:rPr>
        <w:t>(7.8) жана</w:t>
      </w:r>
      <w:r w:rsidR="00D738AC" w:rsidRPr="00430A4E">
        <w:rPr>
          <w:sz w:val="24"/>
        </w:rPr>
        <w:t xml:space="preserve"> </w:t>
      </w:r>
      <w:r w:rsidRPr="00430A4E">
        <w:rPr>
          <w:sz w:val="24"/>
        </w:rPr>
        <w:t>(7.9) туюнтмааларынын жардамы менен аныкталат:</w:t>
      </w:r>
    </w:p>
    <w:p w:rsidR="00AE57FA" w:rsidRPr="00430A4E" w:rsidRDefault="00AE57FA" w:rsidP="00AE57FA">
      <w:pPr>
        <w:spacing w:line="264" w:lineRule="auto"/>
        <w:ind w:firstLine="709"/>
        <w:jc w:val="right"/>
        <w:rPr>
          <w:sz w:val="24"/>
          <w:szCs w:val="28"/>
        </w:rPr>
      </w:pPr>
      <w:r w:rsidRPr="00430A4E">
        <w:rPr>
          <w:i/>
          <w:sz w:val="24"/>
        </w:rPr>
        <w:t>0</w:t>
      </w:r>
      <w:r w:rsidRPr="00430A4E">
        <w:rPr>
          <w:sz w:val="24"/>
        </w:rPr>
        <w:t xml:space="preserve"> ≤ </w:t>
      </w:r>
      <w:r w:rsidRPr="00430A4E">
        <w:rPr>
          <w:i/>
          <w:sz w:val="24"/>
        </w:rPr>
        <w:t>T</w:t>
      </w:r>
      <w:r w:rsidRPr="00430A4E">
        <w:rPr>
          <w:sz w:val="24"/>
          <w:vertAlign w:val="subscript"/>
        </w:rPr>
        <w:t>v</w:t>
      </w:r>
      <w:r w:rsidRPr="00430A4E">
        <w:rPr>
          <w:sz w:val="24"/>
        </w:rPr>
        <w:t xml:space="preserve"> ≤ </w:t>
      </w:r>
      <w:r w:rsidRPr="00430A4E">
        <w:rPr>
          <w:i/>
          <w:sz w:val="24"/>
        </w:rPr>
        <w:t>T</w:t>
      </w:r>
      <w:r w:rsidRPr="00430A4E">
        <w:rPr>
          <w:sz w:val="24"/>
          <w:vertAlign w:val="subscript"/>
        </w:rPr>
        <w:t>Cv</w:t>
      </w:r>
      <w:r w:rsidRPr="00430A4E">
        <w:rPr>
          <w:sz w:val="24"/>
        </w:rPr>
        <w:t>:</w:t>
      </w:r>
      <w:r w:rsidRPr="00430A4E">
        <w:tab/>
      </w:r>
      <w:r w:rsidRPr="00430A4E">
        <w:tab/>
      </w:r>
      <w:r w:rsidRPr="00430A4E">
        <w:rPr>
          <w:sz w:val="24"/>
          <w:szCs w:val="28"/>
        </w:rPr>
        <w:fldChar w:fldCharType="begin"/>
      </w:r>
      <w:r w:rsidRPr="00430A4E">
        <w:rPr>
          <w:sz w:val="24"/>
          <w:szCs w:val="28"/>
        </w:rPr>
        <w:instrText>QUOTE SdT= ag∙S∙2,5q</w:instrText>
      </w:r>
      <w:r w:rsidRPr="00430A4E">
        <w:rPr>
          <w:sz w:val="24"/>
          <w:szCs w:val="28"/>
        </w:rPr>
        <w:fldChar w:fldCharType="separate"/>
      </w:r>
      <w:r w:rsidRPr="00430A4E">
        <w:rPr>
          <w:sz w:val="24"/>
          <w:szCs w:val="28"/>
        </w:rPr>
        <w:t>SdT= ag∙S∙2,5q</w:t>
      </w:r>
      <w:r w:rsidRPr="00430A4E">
        <w:fldChar w:fldCharType="end"/>
      </w:r>
      <w:r w:rsidRPr="00430A4E">
        <w:rPr>
          <w:sz w:val="24"/>
        </w:rPr>
        <w:t>;</w:t>
      </w:r>
      <w:r w:rsidRPr="00430A4E">
        <w:tab/>
      </w:r>
      <w:r w:rsidRPr="00430A4E">
        <w:tab/>
      </w:r>
      <w:r w:rsidRPr="00430A4E">
        <w:tab/>
      </w:r>
      <w:r w:rsidRPr="00430A4E">
        <w:tab/>
      </w:r>
      <w:r w:rsidRPr="00430A4E">
        <w:tab/>
      </w:r>
      <w:r w:rsidRPr="00430A4E">
        <w:rPr>
          <w:sz w:val="24"/>
        </w:rPr>
        <w:t>(7.8)</w:t>
      </w:r>
    </w:p>
    <w:p w:rsidR="00AE57FA" w:rsidRPr="00430A4E" w:rsidRDefault="00AE57FA" w:rsidP="00AE57FA">
      <w:pPr>
        <w:spacing w:line="264" w:lineRule="auto"/>
        <w:ind w:firstLine="709"/>
        <w:jc w:val="right"/>
        <w:rPr>
          <w:sz w:val="24"/>
          <w:szCs w:val="28"/>
        </w:rPr>
      </w:pPr>
      <w:r w:rsidRPr="00430A4E">
        <w:rPr>
          <w:i/>
          <w:sz w:val="24"/>
        </w:rPr>
        <w:t>T</w:t>
      </w:r>
      <w:r w:rsidRPr="00430A4E">
        <w:rPr>
          <w:sz w:val="24"/>
          <w:vertAlign w:val="subscript"/>
        </w:rPr>
        <w:t>Cv</w:t>
      </w:r>
      <w:r w:rsidRPr="00430A4E">
        <w:rPr>
          <w:sz w:val="24"/>
        </w:rPr>
        <w:t xml:space="preserve">≤ </w:t>
      </w:r>
      <w:r w:rsidRPr="00430A4E">
        <w:rPr>
          <w:i/>
          <w:sz w:val="24"/>
        </w:rPr>
        <w:t>T</w:t>
      </w:r>
      <w:r w:rsidRPr="00430A4E">
        <w:rPr>
          <w:sz w:val="24"/>
          <w:vertAlign w:val="subscript"/>
        </w:rPr>
        <w:t>v</w:t>
      </w:r>
      <w:r w:rsidRPr="00430A4E">
        <w:rPr>
          <w:sz w:val="24"/>
        </w:rPr>
        <w:t xml:space="preserve"> ≤ 2,0:</w:t>
      </w:r>
      <w:r w:rsidRPr="00430A4E">
        <w:tab/>
      </w:r>
      <w:r w:rsidR="00D738AC" w:rsidRPr="00430A4E">
        <w:rPr>
          <w:sz w:val="24"/>
        </w:rPr>
        <w:t xml:space="preserve"> </w:t>
      </w:r>
      <w:r w:rsidRPr="00430A4E">
        <w:rPr>
          <w:position w:val="-32"/>
          <w:sz w:val="24"/>
          <w:szCs w:val="28"/>
        </w:rPr>
        <w:object w:dxaOrig="2799" w:dyaOrig="859">
          <v:shape id="_x0000_i1039" type="#_x0000_t75" style="width:141pt;height:44.25pt" o:ole="">
            <v:imagedata r:id="rId38" o:title=""/>
          </v:shape>
          <o:OLEObject Type="Embed" ProgID="Equation.3" ShapeID="_x0000_i1039" DrawAspect="Content" ObjectID="_1612127329" r:id="rId39"/>
        </w:object>
      </w:r>
      <w:r w:rsidRPr="00430A4E">
        <w:rPr>
          <w:sz w:val="24"/>
        </w:rPr>
        <w:t>,</w:t>
      </w:r>
      <w:r w:rsidRPr="00430A4E">
        <w:tab/>
      </w:r>
      <w:r w:rsidRPr="00430A4E">
        <w:tab/>
      </w:r>
      <w:r w:rsidRPr="00430A4E">
        <w:tab/>
      </w:r>
      <w:r w:rsidRPr="00430A4E">
        <w:tab/>
      </w:r>
      <w:r w:rsidRPr="00430A4E">
        <w:rPr>
          <w:sz w:val="24"/>
        </w:rPr>
        <w:t xml:space="preserve"> </w:t>
      </w:r>
      <w:r w:rsidRPr="00430A4E">
        <w:rPr>
          <w:sz w:val="24"/>
          <w:szCs w:val="28"/>
        </w:rPr>
        <w:fldChar w:fldCharType="begin"/>
      </w:r>
      <w:r w:rsidRPr="00430A4E">
        <w:rPr>
          <w:sz w:val="24"/>
          <w:szCs w:val="28"/>
        </w:rPr>
        <w:instrText>QUOTE SdT =ag∙S∙2,5q∙TC T≥ β∙ag</w:instrText>
      </w:r>
      <w:r w:rsidRPr="00430A4E">
        <w:rPr>
          <w:sz w:val="24"/>
          <w:szCs w:val="28"/>
        </w:rPr>
        <w:fldChar w:fldCharType="end"/>
      </w:r>
      <w:r w:rsidRPr="00430A4E">
        <w:rPr>
          <w:sz w:val="24"/>
          <w:szCs w:val="28"/>
        </w:rPr>
        <w:t>SdT =ag∙S∙2,5q∙TC T≥ β∙ag</w:t>
      </w:r>
      <w:r w:rsidRPr="00430A4E">
        <w:rPr>
          <w:sz w:val="24"/>
          <w:szCs w:val="28"/>
        </w:rPr>
        <w:fldChar w:fldCharType="begin"/>
      </w:r>
      <w:r w:rsidRPr="00430A4E">
        <w:rPr>
          <w:sz w:val="24"/>
          <w:szCs w:val="28"/>
        </w:rPr>
        <w:instrText>QUOTE SdT =ag∙S∙2,5q∙TC T ≥ β∙ag</w:instrText>
      </w:r>
      <w:r w:rsidRPr="00430A4E">
        <w:rPr>
          <w:sz w:val="24"/>
          <w:szCs w:val="28"/>
        </w:rPr>
        <w:fldChar w:fldCharType="end"/>
      </w:r>
      <w:r w:rsidRPr="00430A4E">
        <w:rPr>
          <w:sz w:val="24"/>
          <w:szCs w:val="28"/>
        </w:rPr>
        <w:t>SdT =ag∙S∙2,5q∙TC T ≥ β∙ag</w:t>
      </w:r>
      <w:r w:rsidRPr="00430A4E">
        <w:rPr>
          <w:sz w:val="24"/>
          <w:szCs w:val="28"/>
        </w:rPr>
        <w:fldChar w:fldCharType="begin"/>
      </w:r>
      <w:r w:rsidRPr="00430A4E">
        <w:rPr>
          <w:sz w:val="24"/>
          <w:szCs w:val="28"/>
        </w:rPr>
        <w:instrText>QUOTE SdT =ag∙S∙2,5q∙TC T ≥ β∙ag</w:instrText>
      </w:r>
      <w:r w:rsidRPr="00430A4E">
        <w:rPr>
          <w:sz w:val="24"/>
          <w:szCs w:val="28"/>
        </w:rPr>
        <w:fldChar w:fldCharType="end"/>
      </w:r>
      <w:r w:rsidRPr="00430A4E">
        <w:rPr>
          <w:sz w:val="24"/>
          <w:szCs w:val="28"/>
        </w:rPr>
        <w:t>SdT =ag∙S∙2,5q∙TC T ≥ β∙ag</w:t>
      </w:r>
      <w:r w:rsidRPr="00430A4E">
        <w:rPr>
          <w:sz w:val="24"/>
        </w:rPr>
        <w:t>(7.9)</w:t>
      </w:r>
    </w:p>
    <w:p w:rsidR="00AE57FA" w:rsidRPr="00430A4E" w:rsidRDefault="00AE57FA" w:rsidP="00AE57FA">
      <w:pPr>
        <w:spacing w:line="264" w:lineRule="auto"/>
        <w:jc w:val="both"/>
        <w:rPr>
          <w:sz w:val="24"/>
          <w:szCs w:val="28"/>
        </w:rPr>
      </w:pPr>
      <w:r w:rsidRPr="00430A4E">
        <w:rPr>
          <w:sz w:val="24"/>
        </w:rPr>
        <w:t xml:space="preserve">мында: </w:t>
      </w:r>
      <w:r w:rsidRPr="00430A4E">
        <w:rPr>
          <w:i/>
          <w:sz w:val="24"/>
        </w:rPr>
        <w:t>S</w:t>
      </w:r>
      <w:r w:rsidRPr="00430A4E">
        <w:rPr>
          <w:sz w:val="24"/>
          <w:vertAlign w:val="subscript"/>
        </w:rPr>
        <w:t>dv</w:t>
      </w:r>
      <w:r w:rsidRPr="00430A4E">
        <w:rPr>
          <w:sz w:val="24"/>
        </w:rPr>
        <w:t>(</w:t>
      </w:r>
      <w:r w:rsidRPr="00430A4E">
        <w:rPr>
          <w:i/>
          <w:sz w:val="24"/>
        </w:rPr>
        <w:t>T</w:t>
      </w:r>
      <w:r w:rsidRPr="00430A4E">
        <w:rPr>
          <w:i/>
          <w:sz w:val="24"/>
          <w:vertAlign w:val="subscript"/>
        </w:rPr>
        <w:t>v</w:t>
      </w:r>
      <w:r w:rsidRPr="00430A4E">
        <w:rPr>
          <w:sz w:val="24"/>
        </w:rPr>
        <w:t>)</w:t>
      </w:r>
      <w:r w:rsidR="00D738AC" w:rsidRPr="00430A4E">
        <w:rPr>
          <w:sz w:val="24"/>
        </w:rPr>
        <w:t xml:space="preserve"> </w:t>
      </w:r>
      <w:r w:rsidRPr="00430A4E">
        <w:rPr>
          <w:sz w:val="24"/>
        </w:rPr>
        <w:t>– сейсмикалык таасирдин вертикалдык</w:t>
      </w:r>
      <w:r w:rsidR="00D738AC" w:rsidRPr="00430A4E">
        <w:rPr>
          <w:sz w:val="24"/>
        </w:rPr>
        <w:t xml:space="preserve"> </w:t>
      </w:r>
      <w:r w:rsidRPr="00430A4E">
        <w:rPr>
          <w:sz w:val="24"/>
        </w:rPr>
        <w:t>компонентин мүнөздөгөн эсептик реакциялардын спектри;</w:t>
      </w:r>
    </w:p>
    <w:p w:rsidR="00AE57FA" w:rsidRPr="00430A4E" w:rsidRDefault="00AE57FA" w:rsidP="00AE57FA">
      <w:pPr>
        <w:spacing w:line="264" w:lineRule="auto"/>
        <w:ind w:firstLine="709"/>
        <w:jc w:val="both"/>
        <w:rPr>
          <w:sz w:val="24"/>
          <w:szCs w:val="28"/>
        </w:rPr>
      </w:pPr>
      <w:r w:rsidRPr="00430A4E">
        <w:rPr>
          <w:i/>
          <w:sz w:val="24"/>
        </w:rPr>
        <w:t>T</w:t>
      </w:r>
      <w:r w:rsidRPr="00430A4E">
        <w:rPr>
          <w:sz w:val="24"/>
          <w:vertAlign w:val="subscript"/>
        </w:rPr>
        <w:t>Cv</w:t>
      </w:r>
      <w:r w:rsidRPr="00430A4E">
        <w:tab/>
      </w:r>
      <w:r w:rsidRPr="00430A4E">
        <w:rPr>
          <w:sz w:val="24"/>
          <w:vertAlign w:val="subscript"/>
        </w:rPr>
        <w:t xml:space="preserve"> </w:t>
      </w:r>
      <w:r w:rsidRPr="00430A4E">
        <w:rPr>
          <w:sz w:val="24"/>
        </w:rPr>
        <w:t>–</w:t>
      </w:r>
      <w:r w:rsidR="00D738AC" w:rsidRPr="00430A4E">
        <w:rPr>
          <w:sz w:val="24"/>
        </w:rPr>
        <w:t xml:space="preserve"> </w:t>
      </w:r>
      <w:r w:rsidRPr="00430A4E">
        <w:rPr>
          <w:sz w:val="24"/>
        </w:rPr>
        <w:t>0, 2 секундага барабар кабыл алынган, спектралдык</w:t>
      </w:r>
      <w:r w:rsidR="00D738AC" w:rsidRPr="00430A4E">
        <w:rPr>
          <w:sz w:val="24"/>
        </w:rPr>
        <w:t xml:space="preserve"> </w:t>
      </w:r>
      <w:r w:rsidRPr="00430A4E">
        <w:rPr>
          <w:sz w:val="24"/>
        </w:rPr>
        <w:t>тездөөнүн графигинин туруктуу участогундагы мөөнөттүн максималдык мааниси;</w:t>
      </w:r>
      <w:r w:rsidR="00D738AC" w:rsidRPr="00430A4E">
        <w:rPr>
          <w:sz w:val="24"/>
        </w:rPr>
        <w:t xml:space="preserve"> </w:t>
      </w:r>
    </w:p>
    <w:p w:rsidR="00AE57FA" w:rsidRPr="00430A4E" w:rsidRDefault="00AE57FA" w:rsidP="00AE57FA">
      <w:pPr>
        <w:spacing w:line="264" w:lineRule="auto"/>
        <w:ind w:firstLine="709"/>
        <w:jc w:val="both"/>
        <w:rPr>
          <w:sz w:val="24"/>
          <w:szCs w:val="28"/>
        </w:rPr>
      </w:pPr>
      <w:r w:rsidRPr="00430A4E">
        <w:rPr>
          <w:i/>
          <w:sz w:val="24"/>
        </w:rPr>
        <w:t>T</w:t>
      </w:r>
      <w:r w:rsidRPr="00430A4E">
        <w:rPr>
          <w:sz w:val="24"/>
          <w:vertAlign w:val="subscript"/>
        </w:rPr>
        <w:t>v</w:t>
      </w:r>
      <w:r w:rsidRPr="00430A4E">
        <w:rPr>
          <w:sz w:val="24"/>
        </w:rPr>
        <w:t xml:space="preserve"> </w:t>
      </w:r>
      <w:r w:rsidRPr="00430A4E">
        <w:tab/>
      </w:r>
      <w:r w:rsidRPr="00430A4E">
        <w:rPr>
          <w:sz w:val="24"/>
        </w:rPr>
        <w:t>– вертикалдык багыттагы эркиндиктин бир даражасы менен линейлүү системанын термелүү мөөнөтү;</w:t>
      </w:r>
    </w:p>
    <w:p w:rsidR="00AE57FA" w:rsidRPr="00430A4E" w:rsidRDefault="00AE57FA" w:rsidP="00AE57FA">
      <w:pPr>
        <w:spacing w:line="264" w:lineRule="auto"/>
        <w:ind w:firstLine="709"/>
        <w:jc w:val="both"/>
        <w:rPr>
          <w:sz w:val="24"/>
          <w:szCs w:val="28"/>
        </w:rPr>
      </w:pPr>
      <w:r w:rsidRPr="00430A4E">
        <w:rPr>
          <w:i/>
          <w:sz w:val="24"/>
        </w:rPr>
        <w:t>k</w:t>
      </w:r>
      <w:r w:rsidRPr="00430A4E">
        <w:rPr>
          <w:sz w:val="24"/>
        </w:rPr>
        <w:t xml:space="preserve"> </w:t>
      </w:r>
      <w:r w:rsidRPr="00430A4E">
        <w:tab/>
      </w:r>
      <w:r w:rsidRPr="00430A4E">
        <w:rPr>
          <w:sz w:val="24"/>
        </w:rPr>
        <w:t>–</w:t>
      </w:r>
      <w:r w:rsidR="00D738AC" w:rsidRPr="00430A4E">
        <w:rPr>
          <w:sz w:val="24"/>
        </w:rPr>
        <w:t xml:space="preserve">  </w:t>
      </w:r>
      <w:r w:rsidRPr="00430A4E">
        <w:rPr>
          <w:sz w:val="24"/>
        </w:rPr>
        <w:t>7.6 таблицасынын маалыматтарына ылайык кабыл алынган даражанын көрсөткүчү;</w:t>
      </w:r>
    </w:p>
    <w:p w:rsidR="00AE57FA" w:rsidRPr="00430A4E" w:rsidRDefault="00AE57FA" w:rsidP="00AE57FA">
      <w:pPr>
        <w:spacing w:line="264" w:lineRule="auto"/>
        <w:ind w:firstLine="709"/>
        <w:jc w:val="both"/>
        <w:rPr>
          <w:sz w:val="24"/>
          <w:szCs w:val="28"/>
        </w:rPr>
      </w:pPr>
      <w:r w:rsidRPr="00430A4E">
        <w:rPr>
          <w:i/>
          <w:sz w:val="24"/>
        </w:rPr>
        <w:t>a</w:t>
      </w:r>
      <w:r w:rsidRPr="00430A4E">
        <w:rPr>
          <w:sz w:val="24"/>
          <w:vertAlign w:val="subscript"/>
        </w:rPr>
        <w:t xml:space="preserve">gv </w:t>
      </w:r>
      <w:r w:rsidRPr="00430A4E">
        <w:tab/>
      </w:r>
      <w:r w:rsidRPr="00430A4E">
        <w:rPr>
          <w:sz w:val="24"/>
        </w:rPr>
        <w:t>–</w:t>
      </w:r>
      <w:r w:rsidR="00D738AC" w:rsidRPr="00430A4E">
        <w:rPr>
          <w:sz w:val="24"/>
        </w:rPr>
        <w:t xml:space="preserve"> </w:t>
      </w:r>
      <w:r w:rsidRPr="00430A4E">
        <w:rPr>
          <w:sz w:val="24"/>
        </w:rPr>
        <w:t>7.5.</w:t>
      </w:r>
      <w:r w:rsidR="00E77E9A" w:rsidRPr="00430A4E">
        <w:rPr>
          <w:sz w:val="24"/>
        </w:rPr>
        <w:t xml:space="preserve">5 </w:t>
      </w:r>
      <w:r w:rsidRPr="00430A4E">
        <w:rPr>
          <w:sz w:val="24"/>
        </w:rPr>
        <w:t>пунктуна</w:t>
      </w:r>
      <w:r w:rsidR="00D738AC" w:rsidRPr="00430A4E">
        <w:rPr>
          <w:sz w:val="24"/>
        </w:rPr>
        <w:t xml:space="preserve"> </w:t>
      </w:r>
      <w:r w:rsidRPr="00430A4E">
        <w:rPr>
          <w:sz w:val="24"/>
        </w:rPr>
        <w:t>ылайык</w:t>
      </w:r>
      <w:r w:rsidR="00D738AC" w:rsidRPr="00430A4E">
        <w:rPr>
          <w:sz w:val="24"/>
        </w:rPr>
        <w:t xml:space="preserve"> </w:t>
      </w:r>
      <w:r w:rsidRPr="00430A4E">
        <w:rPr>
          <w:sz w:val="24"/>
        </w:rPr>
        <w:t>аныкталган, курулуш аянтындагы эсептик вертикалдык</w:t>
      </w:r>
      <w:r w:rsidR="00D738AC" w:rsidRPr="00430A4E">
        <w:rPr>
          <w:sz w:val="24"/>
        </w:rPr>
        <w:t xml:space="preserve"> </w:t>
      </w:r>
      <w:r w:rsidRPr="00430A4E">
        <w:rPr>
          <w:sz w:val="24"/>
        </w:rPr>
        <w:t>тездөө;</w:t>
      </w:r>
      <w:r w:rsidR="00D738AC" w:rsidRPr="00430A4E">
        <w:rPr>
          <w:sz w:val="24"/>
        </w:rPr>
        <w:t xml:space="preserve"> </w:t>
      </w:r>
    </w:p>
    <w:p w:rsidR="00AE57FA" w:rsidRPr="00430A4E" w:rsidRDefault="00AE57FA" w:rsidP="00AE57FA">
      <w:pPr>
        <w:spacing w:line="264" w:lineRule="auto"/>
        <w:ind w:firstLine="709"/>
        <w:jc w:val="both"/>
        <w:rPr>
          <w:sz w:val="24"/>
          <w:szCs w:val="28"/>
        </w:rPr>
      </w:pPr>
      <w:r w:rsidRPr="00430A4E">
        <w:rPr>
          <w:i/>
          <w:sz w:val="24"/>
        </w:rPr>
        <w:t xml:space="preserve">q </w:t>
      </w:r>
      <w:r w:rsidRPr="00430A4E">
        <w:tab/>
      </w:r>
      <w:r w:rsidRPr="00430A4E">
        <w:rPr>
          <w:sz w:val="24"/>
        </w:rPr>
        <w:t>–</w:t>
      </w:r>
      <w:r w:rsidR="00D738AC" w:rsidRPr="00430A4E">
        <w:rPr>
          <w:sz w:val="24"/>
        </w:rPr>
        <w:t xml:space="preserve"> </w:t>
      </w:r>
      <w:r w:rsidRPr="00430A4E">
        <w:rPr>
          <w:sz w:val="24"/>
        </w:rPr>
        <w:t xml:space="preserve">маанисин 7.6. бөлүмүнүн жоболоруна ылайык аныктоо керек болгон </w:t>
      </w:r>
      <w:r w:rsidR="00A948B4" w:rsidRPr="00430A4E">
        <w:rPr>
          <w:sz w:val="24"/>
        </w:rPr>
        <w:t>абал</w:t>
      </w:r>
      <w:r w:rsidRPr="00430A4E">
        <w:rPr>
          <w:sz w:val="24"/>
        </w:rPr>
        <w:t xml:space="preserve"> коэффициенти.</w:t>
      </w:r>
    </w:p>
    <w:p w:rsidR="00AE57FA" w:rsidRPr="00430A4E" w:rsidRDefault="00AE57FA" w:rsidP="00AE57FA">
      <w:pPr>
        <w:spacing w:line="264" w:lineRule="auto"/>
        <w:ind w:firstLine="709"/>
        <w:jc w:val="both"/>
        <w:rPr>
          <w:sz w:val="24"/>
          <w:szCs w:val="28"/>
        </w:rPr>
      </w:pPr>
      <w:r w:rsidRPr="00430A4E">
        <w:rPr>
          <w:sz w:val="24"/>
        </w:rPr>
        <w:t>Сейсмикалык таасирдин вертикалдык компоненттери үчүн эсептик реакциялардын спектринин жалпы көрүнүшү 7.3. сүрөтүндө көргөзүлгөн.</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1250"/>
        <w:gridCol w:w="238"/>
        <w:gridCol w:w="3543"/>
        <w:gridCol w:w="1601"/>
      </w:tblGrid>
      <w:tr w:rsidR="00AE57FA" w:rsidRPr="00430A4E" w:rsidTr="00153B94">
        <w:trPr>
          <w:jc w:val="center"/>
        </w:trPr>
        <w:tc>
          <w:tcPr>
            <w:tcW w:w="4318" w:type="dxa"/>
            <w:gridSpan w:val="2"/>
            <w:tcBorders>
              <w:top w:val="nil"/>
              <w:left w:val="nil"/>
              <w:right w:val="nil"/>
            </w:tcBorders>
            <w:vAlign w:val="center"/>
          </w:tcPr>
          <w:p w:rsidR="00AE57FA" w:rsidRPr="00430A4E" w:rsidRDefault="00AE57FA" w:rsidP="00153B94">
            <w:pPr>
              <w:spacing w:line="264" w:lineRule="auto"/>
              <w:jc w:val="center"/>
              <w:rPr>
                <w:b/>
                <w:sz w:val="24"/>
                <w:szCs w:val="28"/>
              </w:rPr>
            </w:pPr>
            <w:bookmarkStart w:id="37" w:name="OLE_LINK1"/>
            <w:bookmarkStart w:id="38" w:name="OLE_LINK2"/>
            <w:r w:rsidRPr="00430A4E">
              <w:rPr>
                <w:b/>
                <w:sz w:val="24"/>
              </w:rPr>
              <w:t>7.5 таблица</w:t>
            </w:r>
            <w:r w:rsidR="00D738AC" w:rsidRPr="00430A4E">
              <w:rPr>
                <w:b/>
                <w:sz w:val="24"/>
              </w:rPr>
              <w:t xml:space="preserve"> </w:t>
            </w:r>
            <w:r w:rsidRPr="00430A4E">
              <w:rPr>
                <w:b/>
                <w:sz w:val="24"/>
              </w:rPr>
              <w:t>–</w:t>
            </w:r>
            <w:r w:rsidR="00D738AC" w:rsidRPr="00430A4E">
              <w:rPr>
                <w:b/>
                <w:sz w:val="24"/>
              </w:rPr>
              <w:t xml:space="preserve"> </w:t>
            </w:r>
            <w:r w:rsidRPr="00430A4E">
              <w:rPr>
                <w:b/>
                <w:i/>
                <w:sz w:val="24"/>
              </w:rPr>
              <w:t>Т</w:t>
            </w:r>
            <w:r w:rsidRPr="00430A4E">
              <w:rPr>
                <w:b/>
                <w:sz w:val="24"/>
                <w:vertAlign w:val="subscript"/>
              </w:rPr>
              <w:t>С</w:t>
            </w:r>
            <w:r w:rsidRPr="00430A4E">
              <w:rPr>
                <w:b/>
                <w:sz w:val="24"/>
              </w:rPr>
              <w:t xml:space="preserve"> мөөнөтүнүн</w:t>
            </w:r>
            <w:r w:rsidR="00D738AC" w:rsidRPr="00430A4E">
              <w:rPr>
                <w:b/>
                <w:sz w:val="24"/>
              </w:rPr>
              <w:t xml:space="preserve"> </w:t>
            </w:r>
            <w:r w:rsidRPr="00430A4E">
              <w:rPr>
                <w:b/>
                <w:sz w:val="24"/>
              </w:rPr>
              <w:t>мааниси</w:t>
            </w:r>
          </w:p>
        </w:tc>
        <w:tc>
          <w:tcPr>
            <w:tcW w:w="238" w:type="dxa"/>
            <w:tcBorders>
              <w:top w:val="nil"/>
              <w:left w:val="nil"/>
              <w:bottom w:val="nil"/>
              <w:right w:val="nil"/>
            </w:tcBorders>
          </w:tcPr>
          <w:p w:rsidR="00AE57FA" w:rsidRPr="00430A4E" w:rsidRDefault="00AE57FA" w:rsidP="00153B94">
            <w:pPr>
              <w:spacing w:line="264" w:lineRule="auto"/>
              <w:jc w:val="center"/>
              <w:rPr>
                <w:b/>
                <w:sz w:val="24"/>
                <w:szCs w:val="28"/>
              </w:rPr>
            </w:pPr>
          </w:p>
        </w:tc>
        <w:tc>
          <w:tcPr>
            <w:tcW w:w="5144" w:type="dxa"/>
            <w:gridSpan w:val="2"/>
            <w:tcBorders>
              <w:top w:val="nil"/>
              <w:left w:val="nil"/>
              <w:right w:val="nil"/>
            </w:tcBorders>
            <w:vAlign w:val="center"/>
          </w:tcPr>
          <w:p w:rsidR="00AE57FA" w:rsidRPr="00430A4E" w:rsidRDefault="00AE57FA" w:rsidP="005E61D0">
            <w:pPr>
              <w:autoSpaceDE w:val="0"/>
              <w:autoSpaceDN w:val="0"/>
              <w:adjustRightInd w:val="0"/>
              <w:spacing w:line="264" w:lineRule="auto"/>
              <w:ind w:left="-67"/>
              <w:jc w:val="center"/>
              <w:rPr>
                <w:rFonts w:eastAsia="Batang"/>
                <w:b/>
                <w:sz w:val="24"/>
                <w:szCs w:val="28"/>
              </w:rPr>
            </w:pPr>
            <w:r w:rsidRPr="00430A4E">
              <w:rPr>
                <w:b/>
                <w:sz w:val="24"/>
              </w:rPr>
              <w:t>7.6 таблица –</w:t>
            </w:r>
            <w:r w:rsidR="00D738AC" w:rsidRPr="00430A4E">
              <w:rPr>
                <w:b/>
                <w:sz w:val="24"/>
              </w:rPr>
              <w:t xml:space="preserve"> </w:t>
            </w:r>
            <w:r w:rsidRPr="00430A4E">
              <w:rPr>
                <w:b/>
                <w:i/>
                <w:sz w:val="24"/>
              </w:rPr>
              <w:t>k</w:t>
            </w:r>
            <w:r w:rsidRPr="00430A4E">
              <w:rPr>
                <w:b/>
                <w:sz w:val="24"/>
              </w:rPr>
              <w:t xml:space="preserve"> даражасынын көрсөткүчү</w:t>
            </w:r>
          </w:p>
        </w:tc>
      </w:tr>
      <w:tr w:rsidR="00AE57FA" w:rsidRPr="00430A4E" w:rsidTr="00153B94">
        <w:trPr>
          <w:trHeight w:val="737"/>
          <w:jc w:val="center"/>
        </w:trPr>
        <w:tc>
          <w:tcPr>
            <w:tcW w:w="3068" w:type="dxa"/>
            <w:vAlign w:val="center"/>
          </w:tcPr>
          <w:p w:rsidR="00AE57FA" w:rsidRPr="00430A4E" w:rsidRDefault="00AE57FA" w:rsidP="005E61D0">
            <w:pPr>
              <w:jc w:val="center"/>
              <w:rPr>
                <w:b/>
                <w:sz w:val="22"/>
                <w:szCs w:val="28"/>
              </w:rPr>
            </w:pPr>
            <w:r w:rsidRPr="00430A4E">
              <w:rPr>
                <w:b/>
                <w:sz w:val="22"/>
              </w:rPr>
              <w:t>Курулуш</w:t>
            </w:r>
            <w:r w:rsidR="00D738AC" w:rsidRPr="00430A4E">
              <w:rPr>
                <w:b/>
                <w:sz w:val="22"/>
              </w:rPr>
              <w:t xml:space="preserve"> </w:t>
            </w:r>
            <w:r w:rsidRPr="00430A4E">
              <w:rPr>
                <w:b/>
                <w:sz w:val="22"/>
              </w:rPr>
              <w:t>аянтынын кыртыштык шарттарынын типтери</w:t>
            </w:r>
          </w:p>
        </w:tc>
        <w:tc>
          <w:tcPr>
            <w:tcW w:w="1250" w:type="dxa"/>
            <w:vAlign w:val="center"/>
          </w:tcPr>
          <w:p w:rsidR="00AE57FA" w:rsidRPr="00430A4E" w:rsidRDefault="00AE57FA" w:rsidP="005E61D0">
            <w:pPr>
              <w:jc w:val="center"/>
              <w:rPr>
                <w:b/>
                <w:sz w:val="22"/>
                <w:szCs w:val="28"/>
              </w:rPr>
            </w:pPr>
            <w:r w:rsidRPr="00430A4E">
              <w:rPr>
                <w:b/>
                <w:sz w:val="22"/>
              </w:rPr>
              <w:t xml:space="preserve"> </w:t>
            </w:r>
            <w:r w:rsidRPr="00430A4E">
              <w:rPr>
                <w:b/>
                <w:i/>
                <w:sz w:val="22"/>
              </w:rPr>
              <w:t>Т</w:t>
            </w:r>
            <w:r w:rsidRPr="00430A4E">
              <w:rPr>
                <w:b/>
                <w:sz w:val="22"/>
                <w:vertAlign w:val="subscript"/>
              </w:rPr>
              <w:t>С</w:t>
            </w:r>
            <w:r w:rsidR="00D738AC" w:rsidRPr="00430A4E">
              <w:rPr>
                <w:b/>
                <w:sz w:val="22"/>
              </w:rPr>
              <w:t xml:space="preserve"> </w:t>
            </w:r>
            <w:r w:rsidRPr="00430A4E">
              <w:rPr>
                <w:b/>
                <w:sz w:val="22"/>
              </w:rPr>
              <w:t>мааниси, с</w:t>
            </w:r>
          </w:p>
        </w:tc>
        <w:tc>
          <w:tcPr>
            <w:tcW w:w="238" w:type="dxa"/>
            <w:tcBorders>
              <w:top w:val="nil"/>
              <w:bottom w:val="nil"/>
            </w:tcBorders>
          </w:tcPr>
          <w:p w:rsidR="00AE57FA" w:rsidRPr="00430A4E" w:rsidRDefault="00AE57FA" w:rsidP="005E61D0">
            <w:pPr>
              <w:jc w:val="center"/>
              <w:rPr>
                <w:b/>
                <w:sz w:val="22"/>
                <w:szCs w:val="28"/>
              </w:rPr>
            </w:pPr>
          </w:p>
        </w:tc>
        <w:tc>
          <w:tcPr>
            <w:tcW w:w="3543" w:type="dxa"/>
            <w:vAlign w:val="center"/>
          </w:tcPr>
          <w:p w:rsidR="00AE57FA" w:rsidRPr="00430A4E" w:rsidRDefault="00AE57FA" w:rsidP="005E61D0">
            <w:pPr>
              <w:jc w:val="center"/>
              <w:rPr>
                <w:b/>
                <w:sz w:val="22"/>
                <w:szCs w:val="28"/>
              </w:rPr>
            </w:pPr>
            <w:r w:rsidRPr="00430A4E">
              <w:rPr>
                <w:b/>
                <w:sz w:val="22"/>
              </w:rPr>
              <w:t>Курулуш</w:t>
            </w:r>
            <w:r w:rsidR="00D738AC" w:rsidRPr="00430A4E">
              <w:rPr>
                <w:b/>
                <w:sz w:val="22"/>
              </w:rPr>
              <w:t xml:space="preserve"> </w:t>
            </w:r>
            <w:r w:rsidRPr="00430A4E">
              <w:rPr>
                <w:b/>
                <w:sz w:val="22"/>
              </w:rPr>
              <w:t>аянтынын кыртыштык шарттарынын типтери</w:t>
            </w:r>
          </w:p>
        </w:tc>
        <w:tc>
          <w:tcPr>
            <w:tcW w:w="1601" w:type="dxa"/>
            <w:vAlign w:val="center"/>
          </w:tcPr>
          <w:p w:rsidR="00AE57FA" w:rsidRPr="00430A4E" w:rsidRDefault="00AE57FA" w:rsidP="005E61D0">
            <w:pPr>
              <w:jc w:val="center"/>
              <w:rPr>
                <w:b/>
                <w:sz w:val="22"/>
                <w:szCs w:val="28"/>
              </w:rPr>
            </w:pPr>
            <w:r w:rsidRPr="00430A4E">
              <w:rPr>
                <w:b/>
                <w:sz w:val="22"/>
              </w:rPr>
              <w:t xml:space="preserve"> </w:t>
            </w:r>
            <w:r w:rsidRPr="00430A4E">
              <w:rPr>
                <w:b/>
                <w:i/>
                <w:sz w:val="22"/>
              </w:rPr>
              <w:t>k</w:t>
            </w:r>
            <w:r w:rsidRPr="00430A4E">
              <w:rPr>
                <w:b/>
                <w:sz w:val="22"/>
              </w:rPr>
              <w:t xml:space="preserve"> мааниси</w:t>
            </w:r>
          </w:p>
        </w:tc>
      </w:tr>
      <w:tr w:rsidR="00AE57FA" w:rsidRPr="00430A4E" w:rsidTr="00153B94">
        <w:trPr>
          <w:trHeight w:val="397"/>
          <w:jc w:val="center"/>
        </w:trPr>
        <w:tc>
          <w:tcPr>
            <w:tcW w:w="3068" w:type="dxa"/>
            <w:vAlign w:val="center"/>
          </w:tcPr>
          <w:p w:rsidR="00AE57FA" w:rsidRPr="00430A4E" w:rsidRDefault="00AE57FA" w:rsidP="005E61D0">
            <w:pPr>
              <w:jc w:val="center"/>
              <w:rPr>
                <w:sz w:val="22"/>
                <w:szCs w:val="28"/>
              </w:rPr>
            </w:pPr>
            <w:r w:rsidRPr="00430A4E">
              <w:rPr>
                <w:sz w:val="22"/>
              </w:rPr>
              <w:t>IА жана IБ</w:t>
            </w:r>
          </w:p>
        </w:tc>
        <w:tc>
          <w:tcPr>
            <w:tcW w:w="1250" w:type="dxa"/>
            <w:vAlign w:val="center"/>
          </w:tcPr>
          <w:p w:rsidR="00AE57FA" w:rsidRPr="00430A4E" w:rsidRDefault="00AE57FA" w:rsidP="005E61D0">
            <w:pPr>
              <w:jc w:val="center"/>
              <w:rPr>
                <w:sz w:val="22"/>
                <w:szCs w:val="28"/>
              </w:rPr>
            </w:pPr>
            <w:r w:rsidRPr="00430A4E">
              <w:rPr>
                <w:sz w:val="22"/>
              </w:rPr>
              <w:t>0,48</w:t>
            </w:r>
          </w:p>
        </w:tc>
        <w:tc>
          <w:tcPr>
            <w:tcW w:w="238" w:type="dxa"/>
            <w:tcBorders>
              <w:top w:val="nil"/>
            </w:tcBorders>
          </w:tcPr>
          <w:p w:rsidR="00AE57FA" w:rsidRPr="00430A4E" w:rsidRDefault="00AE57FA" w:rsidP="005E61D0">
            <w:pPr>
              <w:jc w:val="center"/>
              <w:rPr>
                <w:sz w:val="22"/>
                <w:szCs w:val="28"/>
              </w:rPr>
            </w:pPr>
          </w:p>
        </w:tc>
        <w:tc>
          <w:tcPr>
            <w:tcW w:w="3543" w:type="dxa"/>
            <w:vAlign w:val="center"/>
          </w:tcPr>
          <w:p w:rsidR="00AE57FA" w:rsidRPr="00430A4E" w:rsidRDefault="00AE57FA" w:rsidP="005E61D0">
            <w:pPr>
              <w:jc w:val="center"/>
              <w:rPr>
                <w:sz w:val="22"/>
                <w:szCs w:val="28"/>
              </w:rPr>
            </w:pPr>
            <w:r w:rsidRPr="00430A4E">
              <w:rPr>
                <w:sz w:val="22"/>
              </w:rPr>
              <w:t>IА жана IБ</w:t>
            </w:r>
          </w:p>
        </w:tc>
        <w:tc>
          <w:tcPr>
            <w:tcW w:w="1601" w:type="dxa"/>
            <w:vAlign w:val="center"/>
          </w:tcPr>
          <w:p w:rsidR="00AE57FA" w:rsidRPr="00430A4E" w:rsidRDefault="00AE57FA" w:rsidP="005E61D0">
            <w:pPr>
              <w:jc w:val="center"/>
              <w:rPr>
                <w:sz w:val="22"/>
                <w:szCs w:val="28"/>
              </w:rPr>
            </w:pPr>
            <w:r w:rsidRPr="00430A4E">
              <w:rPr>
                <w:sz w:val="22"/>
              </w:rPr>
              <w:t>0,60</w:t>
            </w:r>
          </w:p>
        </w:tc>
      </w:tr>
      <w:tr w:rsidR="00AE57FA" w:rsidRPr="00430A4E" w:rsidTr="00153B94">
        <w:trPr>
          <w:trHeight w:val="397"/>
          <w:jc w:val="center"/>
        </w:trPr>
        <w:tc>
          <w:tcPr>
            <w:tcW w:w="3068" w:type="dxa"/>
            <w:vAlign w:val="center"/>
          </w:tcPr>
          <w:p w:rsidR="00AE57FA" w:rsidRPr="00430A4E" w:rsidRDefault="00AE57FA" w:rsidP="005E61D0">
            <w:pPr>
              <w:jc w:val="center"/>
              <w:rPr>
                <w:sz w:val="22"/>
                <w:szCs w:val="28"/>
              </w:rPr>
            </w:pPr>
            <w:r w:rsidRPr="00430A4E">
              <w:rPr>
                <w:sz w:val="22"/>
              </w:rPr>
              <w:t>II</w:t>
            </w:r>
          </w:p>
        </w:tc>
        <w:tc>
          <w:tcPr>
            <w:tcW w:w="1250" w:type="dxa"/>
            <w:vAlign w:val="center"/>
          </w:tcPr>
          <w:p w:rsidR="00AE57FA" w:rsidRPr="00430A4E" w:rsidRDefault="00AE57FA" w:rsidP="005E61D0">
            <w:pPr>
              <w:jc w:val="center"/>
              <w:rPr>
                <w:sz w:val="22"/>
                <w:szCs w:val="28"/>
              </w:rPr>
            </w:pPr>
            <w:r w:rsidRPr="00430A4E">
              <w:rPr>
                <w:sz w:val="22"/>
              </w:rPr>
              <w:t>0,72</w:t>
            </w:r>
          </w:p>
        </w:tc>
        <w:tc>
          <w:tcPr>
            <w:tcW w:w="238" w:type="dxa"/>
            <w:tcBorders>
              <w:top w:val="nil"/>
              <w:bottom w:val="nil"/>
            </w:tcBorders>
          </w:tcPr>
          <w:p w:rsidR="00AE57FA" w:rsidRPr="00430A4E" w:rsidRDefault="00AE57FA" w:rsidP="005E61D0">
            <w:pPr>
              <w:jc w:val="center"/>
              <w:rPr>
                <w:sz w:val="22"/>
                <w:szCs w:val="28"/>
              </w:rPr>
            </w:pPr>
          </w:p>
        </w:tc>
        <w:tc>
          <w:tcPr>
            <w:tcW w:w="3543" w:type="dxa"/>
            <w:vAlign w:val="center"/>
          </w:tcPr>
          <w:p w:rsidR="00AE57FA" w:rsidRPr="00430A4E" w:rsidRDefault="00AE57FA" w:rsidP="005E61D0">
            <w:pPr>
              <w:jc w:val="center"/>
              <w:rPr>
                <w:sz w:val="22"/>
                <w:szCs w:val="28"/>
              </w:rPr>
            </w:pPr>
            <w:r w:rsidRPr="00430A4E">
              <w:rPr>
                <w:sz w:val="22"/>
              </w:rPr>
              <w:t>II</w:t>
            </w:r>
          </w:p>
        </w:tc>
        <w:tc>
          <w:tcPr>
            <w:tcW w:w="1601" w:type="dxa"/>
            <w:vAlign w:val="center"/>
          </w:tcPr>
          <w:p w:rsidR="00AE57FA" w:rsidRPr="00430A4E" w:rsidRDefault="00AE57FA" w:rsidP="005E61D0">
            <w:pPr>
              <w:jc w:val="center"/>
              <w:rPr>
                <w:sz w:val="22"/>
                <w:szCs w:val="28"/>
              </w:rPr>
            </w:pPr>
            <w:r w:rsidRPr="00430A4E">
              <w:rPr>
                <w:sz w:val="22"/>
              </w:rPr>
              <w:t>0,45</w:t>
            </w:r>
          </w:p>
        </w:tc>
      </w:tr>
      <w:tr w:rsidR="00AE57FA" w:rsidRPr="00430A4E" w:rsidTr="00153B94">
        <w:trPr>
          <w:trHeight w:val="397"/>
          <w:jc w:val="center"/>
        </w:trPr>
        <w:tc>
          <w:tcPr>
            <w:tcW w:w="3068" w:type="dxa"/>
            <w:vAlign w:val="center"/>
          </w:tcPr>
          <w:p w:rsidR="00AE57FA" w:rsidRPr="00430A4E" w:rsidRDefault="00AE57FA" w:rsidP="005E61D0">
            <w:pPr>
              <w:jc w:val="center"/>
              <w:rPr>
                <w:sz w:val="22"/>
                <w:szCs w:val="28"/>
              </w:rPr>
            </w:pPr>
            <w:r w:rsidRPr="00430A4E">
              <w:rPr>
                <w:sz w:val="22"/>
              </w:rPr>
              <w:t>III</w:t>
            </w:r>
          </w:p>
        </w:tc>
        <w:tc>
          <w:tcPr>
            <w:tcW w:w="1250" w:type="dxa"/>
            <w:vAlign w:val="center"/>
          </w:tcPr>
          <w:p w:rsidR="00AE57FA" w:rsidRPr="00430A4E" w:rsidRDefault="00AE57FA" w:rsidP="005E61D0">
            <w:pPr>
              <w:jc w:val="center"/>
              <w:rPr>
                <w:sz w:val="22"/>
                <w:szCs w:val="28"/>
              </w:rPr>
            </w:pPr>
            <w:r w:rsidRPr="00430A4E">
              <w:rPr>
                <w:sz w:val="22"/>
              </w:rPr>
              <w:t>0,96</w:t>
            </w:r>
          </w:p>
        </w:tc>
        <w:tc>
          <w:tcPr>
            <w:tcW w:w="238" w:type="dxa"/>
            <w:tcBorders>
              <w:top w:val="nil"/>
              <w:bottom w:val="nil"/>
            </w:tcBorders>
          </w:tcPr>
          <w:p w:rsidR="00AE57FA" w:rsidRPr="00430A4E" w:rsidRDefault="00AE57FA" w:rsidP="005E61D0">
            <w:pPr>
              <w:jc w:val="center"/>
              <w:rPr>
                <w:sz w:val="22"/>
                <w:szCs w:val="28"/>
              </w:rPr>
            </w:pPr>
          </w:p>
        </w:tc>
        <w:tc>
          <w:tcPr>
            <w:tcW w:w="3543" w:type="dxa"/>
            <w:vAlign w:val="center"/>
          </w:tcPr>
          <w:p w:rsidR="00AE57FA" w:rsidRPr="00430A4E" w:rsidRDefault="00AE57FA" w:rsidP="005E61D0">
            <w:pPr>
              <w:jc w:val="center"/>
              <w:rPr>
                <w:sz w:val="22"/>
                <w:szCs w:val="28"/>
              </w:rPr>
            </w:pPr>
            <w:r w:rsidRPr="00430A4E">
              <w:rPr>
                <w:sz w:val="22"/>
              </w:rPr>
              <w:t>III</w:t>
            </w:r>
          </w:p>
        </w:tc>
        <w:tc>
          <w:tcPr>
            <w:tcW w:w="1601" w:type="dxa"/>
            <w:vAlign w:val="center"/>
          </w:tcPr>
          <w:p w:rsidR="00AE57FA" w:rsidRPr="00430A4E" w:rsidRDefault="00AE57FA" w:rsidP="005E61D0">
            <w:pPr>
              <w:jc w:val="center"/>
              <w:rPr>
                <w:sz w:val="22"/>
                <w:szCs w:val="28"/>
              </w:rPr>
            </w:pPr>
            <w:r w:rsidRPr="00430A4E">
              <w:rPr>
                <w:sz w:val="22"/>
              </w:rPr>
              <w:t>0,35</w:t>
            </w:r>
          </w:p>
        </w:tc>
      </w:tr>
      <w:bookmarkEnd w:id="37"/>
      <w:bookmarkEnd w:id="38"/>
    </w:tbl>
    <w:p w:rsidR="00AE57FA" w:rsidRPr="00430A4E" w:rsidRDefault="00AE57FA" w:rsidP="00AE57FA">
      <w:pPr>
        <w:spacing w:line="264" w:lineRule="auto"/>
        <w:ind w:firstLine="709"/>
        <w:jc w:val="both"/>
        <w:rPr>
          <w:sz w:val="24"/>
          <w:szCs w:val="28"/>
        </w:rPr>
      </w:pPr>
    </w:p>
    <w:p w:rsidR="00AE57FA" w:rsidRPr="00430A4E" w:rsidRDefault="00AE57FA" w:rsidP="00AE57FA">
      <w:pPr>
        <w:spacing w:line="264" w:lineRule="auto"/>
        <w:jc w:val="center"/>
        <w:rPr>
          <w:noProof/>
          <w:sz w:val="24"/>
          <w:szCs w:val="28"/>
        </w:rPr>
      </w:pPr>
      <w:r w:rsidRPr="00430A4E">
        <w:rPr>
          <w:noProof/>
          <w:sz w:val="24"/>
          <w:szCs w:val="28"/>
          <w:lang w:val="ru-RU" w:eastAsia="ru-RU" w:bidi="ar-SA"/>
        </w:rPr>
        <w:drawing>
          <wp:inline distT="0" distB="0" distL="0" distR="0" wp14:anchorId="7A62E978" wp14:editId="3FA38AB1">
            <wp:extent cx="5259705" cy="1777365"/>
            <wp:effectExtent l="19050" t="0" r="0" b="0"/>
            <wp:docPr id="1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40" cstate="print"/>
                    <a:srcRect t="5751" r="-1764"/>
                    <a:stretch>
                      <a:fillRect/>
                    </a:stretch>
                  </pic:blipFill>
                  <pic:spPr bwMode="auto">
                    <a:xfrm>
                      <a:off x="0" y="0"/>
                      <a:ext cx="5259705" cy="1777365"/>
                    </a:xfrm>
                    <a:prstGeom prst="rect">
                      <a:avLst/>
                    </a:prstGeom>
                    <a:noFill/>
                    <a:ln w="9525">
                      <a:noFill/>
                      <a:miter lim="800000"/>
                      <a:headEnd/>
                      <a:tailEnd/>
                    </a:ln>
                  </pic:spPr>
                </pic:pic>
              </a:graphicData>
            </a:graphic>
          </wp:inline>
        </w:drawing>
      </w:r>
    </w:p>
    <w:p w:rsidR="00AE57FA" w:rsidRPr="00430A4E" w:rsidRDefault="00AE57FA" w:rsidP="00AE57FA">
      <w:pPr>
        <w:spacing w:line="264" w:lineRule="auto"/>
        <w:jc w:val="center"/>
        <w:rPr>
          <w:sz w:val="24"/>
          <w:szCs w:val="28"/>
        </w:rPr>
      </w:pPr>
      <w:r w:rsidRPr="00430A4E">
        <w:rPr>
          <w:b/>
          <w:sz w:val="24"/>
        </w:rPr>
        <w:t xml:space="preserve"> 7.2 сүрөт</w:t>
      </w:r>
      <w:r w:rsidRPr="00430A4E">
        <w:tab/>
      </w:r>
      <w:r w:rsidRPr="00430A4E">
        <w:tab/>
      </w:r>
      <w:r w:rsidRPr="00430A4E">
        <w:tab/>
      </w:r>
      <w:r w:rsidRPr="00430A4E">
        <w:tab/>
      </w:r>
      <w:r w:rsidRPr="00430A4E">
        <w:tab/>
      </w:r>
      <w:r w:rsidRPr="00430A4E">
        <w:tab/>
      </w:r>
      <w:r w:rsidRPr="00430A4E">
        <w:tab/>
      </w:r>
      <w:r w:rsidRPr="00430A4E">
        <w:tab/>
      </w:r>
      <w:r w:rsidR="00D738AC" w:rsidRPr="00430A4E">
        <w:rPr>
          <w:b/>
          <w:sz w:val="24"/>
        </w:rPr>
        <w:t xml:space="preserve"> </w:t>
      </w:r>
      <w:r w:rsidRPr="00430A4E">
        <w:rPr>
          <w:b/>
          <w:sz w:val="24"/>
        </w:rPr>
        <w:t>7.3 сүрөт</w:t>
      </w:r>
    </w:p>
    <w:p w:rsidR="00AE57FA" w:rsidRPr="00430A4E" w:rsidRDefault="00AE57FA" w:rsidP="00AE57FA">
      <w:pPr>
        <w:spacing w:line="264" w:lineRule="auto"/>
        <w:rPr>
          <w:sz w:val="12"/>
          <w:szCs w:val="12"/>
        </w:rPr>
      </w:pPr>
    </w:p>
    <w:p w:rsidR="00AE57FA" w:rsidRPr="00430A4E" w:rsidRDefault="00AE57FA" w:rsidP="000D50C3">
      <w:pPr>
        <w:numPr>
          <w:ilvl w:val="3"/>
          <w:numId w:val="14"/>
        </w:numPr>
        <w:spacing w:line="264" w:lineRule="auto"/>
        <w:ind w:left="0" w:firstLine="567"/>
        <w:jc w:val="both"/>
        <w:rPr>
          <w:sz w:val="24"/>
          <w:szCs w:val="28"/>
        </w:rPr>
      </w:pPr>
      <w:r w:rsidRPr="00430A4E">
        <w:rPr>
          <w:sz w:val="24"/>
        </w:rPr>
        <w:t xml:space="preserve"> (7.8) жана (7.9) туюнтмалары</w:t>
      </w:r>
      <w:r w:rsidR="00D738AC" w:rsidRPr="00430A4E">
        <w:rPr>
          <w:sz w:val="24"/>
        </w:rPr>
        <w:t xml:space="preserve"> </w:t>
      </w:r>
      <w:r w:rsidRPr="00430A4E">
        <w:rPr>
          <w:i/>
          <w:sz w:val="24"/>
        </w:rPr>
        <w:t>S</w:t>
      </w:r>
      <w:r w:rsidRPr="00430A4E">
        <w:rPr>
          <w:sz w:val="24"/>
          <w:vertAlign w:val="subscript"/>
        </w:rPr>
        <w:t>dv</w:t>
      </w:r>
      <w:r w:rsidRPr="00430A4E">
        <w:rPr>
          <w:sz w:val="24"/>
        </w:rPr>
        <w:t>(</w:t>
      </w:r>
      <w:r w:rsidRPr="00430A4E">
        <w:rPr>
          <w:i/>
          <w:sz w:val="24"/>
        </w:rPr>
        <w:t>T</w:t>
      </w:r>
      <w:r w:rsidRPr="00430A4E">
        <w:rPr>
          <w:i/>
          <w:sz w:val="24"/>
          <w:vertAlign w:val="subscript"/>
        </w:rPr>
        <w:t>v</w:t>
      </w:r>
      <w:r w:rsidRPr="00430A4E">
        <w:rPr>
          <w:sz w:val="24"/>
        </w:rPr>
        <w:t>) эсептик реакцияларынын спектринин маанисин</w:t>
      </w:r>
      <w:r w:rsidR="00D738AC" w:rsidRPr="00430A4E">
        <w:rPr>
          <w:sz w:val="24"/>
        </w:rPr>
        <w:t xml:space="preserve"> </w:t>
      </w:r>
      <w:r w:rsidRPr="00430A4E">
        <w:rPr>
          <w:sz w:val="24"/>
        </w:rPr>
        <w:t>2 секунддан көп эмес</w:t>
      </w:r>
      <w:r w:rsidR="00D738AC" w:rsidRPr="00430A4E">
        <w:rPr>
          <w:sz w:val="24"/>
        </w:rPr>
        <w:t xml:space="preserve"> </w:t>
      </w:r>
      <w:r w:rsidRPr="00430A4E">
        <w:rPr>
          <w:i/>
          <w:sz w:val="24"/>
        </w:rPr>
        <w:t>T</w:t>
      </w:r>
      <w:r w:rsidRPr="00430A4E">
        <w:rPr>
          <w:sz w:val="24"/>
          <w:vertAlign w:val="subscript"/>
        </w:rPr>
        <w:t>v</w:t>
      </w:r>
      <w:r w:rsidR="00D738AC" w:rsidRPr="00430A4E">
        <w:rPr>
          <w:sz w:val="24"/>
        </w:rPr>
        <w:t xml:space="preserve"> </w:t>
      </w:r>
      <w:r w:rsidRPr="00430A4E">
        <w:rPr>
          <w:sz w:val="24"/>
        </w:rPr>
        <w:t>мааниси учурунда аныктоо үчүн багытталган.</w:t>
      </w:r>
    </w:p>
    <w:p w:rsidR="00AE57FA" w:rsidRPr="00430A4E" w:rsidRDefault="00AE57FA" w:rsidP="00AE57FA">
      <w:pPr>
        <w:spacing w:line="264" w:lineRule="auto"/>
        <w:ind w:firstLine="709"/>
        <w:jc w:val="both"/>
        <w:rPr>
          <w:sz w:val="24"/>
          <w:szCs w:val="28"/>
        </w:rPr>
      </w:pPr>
      <w:r w:rsidRPr="00430A4E">
        <w:rPr>
          <w:sz w:val="24"/>
        </w:rPr>
        <w:lastRenderedPageBreak/>
        <w:t xml:space="preserve"> </w:t>
      </w:r>
      <w:r w:rsidRPr="00430A4E">
        <w:rPr>
          <w:i/>
          <w:sz w:val="24"/>
        </w:rPr>
        <w:t>S</w:t>
      </w:r>
      <w:r w:rsidRPr="00430A4E">
        <w:rPr>
          <w:sz w:val="24"/>
          <w:vertAlign w:val="subscript"/>
        </w:rPr>
        <w:t>dv</w:t>
      </w:r>
      <w:r w:rsidRPr="00430A4E">
        <w:rPr>
          <w:sz w:val="24"/>
        </w:rPr>
        <w:t>(</w:t>
      </w:r>
      <w:r w:rsidRPr="00430A4E">
        <w:rPr>
          <w:i/>
          <w:sz w:val="24"/>
        </w:rPr>
        <w:t>T</w:t>
      </w:r>
      <w:r w:rsidRPr="00430A4E">
        <w:rPr>
          <w:i/>
          <w:sz w:val="24"/>
          <w:vertAlign w:val="subscript"/>
        </w:rPr>
        <w:t>v</w:t>
      </w:r>
      <w:r w:rsidRPr="00430A4E">
        <w:rPr>
          <w:sz w:val="24"/>
        </w:rPr>
        <w:t xml:space="preserve">) спектрлеринин 2 секунддан ашык убакытта </w:t>
      </w:r>
      <w:r w:rsidRPr="00430A4E">
        <w:rPr>
          <w:i/>
          <w:sz w:val="24"/>
        </w:rPr>
        <w:t>T</w:t>
      </w:r>
      <w:r w:rsidRPr="00430A4E">
        <w:rPr>
          <w:sz w:val="24"/>
          <w:vertAlign w:val="subscript"/>
        </w:rPr>
        <w:t>v</w:t>
      </w:r>
      <w:r w:rsidR="00D738AC" w:rsidRPr="00430A4E">
        <w:rPr>
          <w:sz w:val="24"/>
        </w:rPr>
        <w:t xml:space="preserve"> </w:t>
      </w:r>
      <w:r w:rsidRPr="00430A4E">
        <w:rPr>
          <w:sz w:val="24"/>
        </w:rPr>
        <w:t>үчүн маанисин курулуш аянтынын спецификалык өзгөчөлүктөрүн эске алган атайын изилдөөлөрдүн жыйынтыктарынын негизинде аныктоо керек.</w:t>
      </w:r>
      <w:r w:rsidR="00D738AC" w:rsidRPr="00430A4E">
        <w:rPr>
          <w:sz w:val="24"/>
        </w:rPr>
        <w:t xml:space="preserve"> </w:t>
      </w:r>
    </w:p>
    <w:p w:rsidR="00AE57FA" w:rsidRPr="00430A4E" w:rsidRDefault="00AE57FA" w:rsidP="000D50C3">
      <w:pPr>
        <w:numPr>
          <w:ilvl w:val="3"/>
          <w:numId w:val="14"/>
        </w:numPr>
        <w:spacing w:line="264" w:lineRule="auto"/>
        <w:ind w:left="0" w:firstLine="567"/>
        <w:jc w:val="both"/>
        <w:rPr>
          <w:sz w:val="24"/>
          <w:szCs w:val="28"/>
        </w:rPr>
      </w:pPr>
      <w:r w:rsidRPr="00430A4E">
        <w:rPr>
          <w:sz w:val="24"/>
        </w:rPr>
        <w:t>Вертикалдык жогорку тездөөнүн</w:t>
      </w:r>
      <w:r w:rsidR="00D738AC" w:rsidRPr="00430A4E">
        <w:rPr>
          <w:sz w:val="24"/>
        </w:rPr>
        <w:t xml:space="preserve"> </w:t>
      </w:r>
      <w:r w:rsidRPr="00430A4E">
        <w:rPr>
          <w:i/>
          <w:sz w:val="24"/>
        </w:rPr>
        <w:t>a</w:t>
      </w:r>
      <w:r w:rsidRPr="00430A4E">
        <w:rPr>
          <w:sz w:val="24"/>
          <w:vertAlign w:val="subscript"/>
        </w:rPr>
        <w:t>gv</w:t>
      </w:r>
      <w:r w:rsidRPr="00430A4E">
        <w:rPr>
          <w:sz w:val="24"/>
        </w:rPr>
        <w:t xml:space="preserve"> маанисин 7.7 таблицасында келтирилген маалыматтарга ылайык аныктоо керек.</w:t>
      </w:r>
      <w:r w:rsidR="00D738AC" w:rsidRPr="00430A4E">
        <w:rPr>
          <w:sz w:val="24"/>
        </w:rPr>
        <w:t xml:space="preserve"> </w:t>
      </w:r>
    </w:p>
    <w:p w:rsidR="00AE57FA" w:rsidRPr="00430A4E" w:rsidRDefault="00AE57FA" w:rsidP="00AE57FA">
      <w:pPr>
        <w:spacing w:line="264" w:lineRule="auto"/>
        <w:ind w:firstLine="567"/>
        <w:jc w:val="both"/>
        <w:rPr>
          <w:sz w:val="12"/>
          <w:szCs w:val="12"/>
        </w:rPr>
      </w:pPr>
    </w:p>
    <w:p w:rsidR="00AE57FA" w:rsidRPr="00430A4E" w:rsidRDefault="00AE57FA" w:rsidP="00AE57FA">
      <w:pPr>
        <w:spacing w:line="264" w:lineRule="auto"/>
        <w:ind w:firstLine="567"/>
        <w:jc w:val="both"/>
        <w:rPr>
          <w:b/>
          <w:sz w:val="24"/>
          <w:szCs w:val="28"/>
          <w:vertAlign w:val="subscript"/>
        </w:rPr>
      </w:pPr>
      <w:r w:rsidRPr="00430A4E">
        <w:rPr>
          <w:b/>
          <w:sz w:val="24"/>
        </w:rPr>
        <w:t xml:space="preserve"> 7.7 таблица –</w:t>
      </w:r>
      <w:r w:rsidR="00D738AC" w:rsidRPr="00430A4E">
        <w:rPr>
          <w:b/>
          <w:sz w:val="24"/>
        </w:rPr>
        <w:t xml:space="preserve"> </w:t>
      </w:r>
      <w:r w:rsidRPr="00430A4E">
        <w:rPr>
          <w:b/>
          <w:i/>
          <w:sz w:val="24"/>
        </w:rPr>
        <w:t>a</w:t>
      </w:r>
      <w:r w:rsidRPr="00430A4E">
        <w:rPr>
          <w:b/>
          <w:sz w:val="24"/>
          <w:vertAlign w:val="subscript"/>
        </w:rPr>
        <w:t>gv</w:t>
      </w:r>
      <w:r w:rsidRPr="00430A4E">
        <w:rPr>
          <w:b/>
          <w:sz w:val="24"/>
        </w:rPr>
        <w:t xml:space="preserve"> жана </w:t>
      </w:r>
      <w:r w:rsidRPr="00430A4E">
        <w:rPr>
          <w:b/>
          <w:i/>
          <w:sz w:val="24"/>
        </w:rPr>
        <w:t>a</w:t>
      </w:r>
      <w:r w:rsidRPr="00430A4E">
        <w:rPr>
          <w:b/>
          <w:sz w:val="24"/>
          <w:vertAlign w:val="subscript"/>
        </w:rPr>
        <w:t>g</w:t>
      </w:r>
      <w:r w:rsidRPr="00430A4E">
        <w:rPr>
          <w:b/>
          <w:sz w:val="24"/>
        </w:rPr>
        <w:t xml:space="preserve"> маанилердин мамилеси</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6"/>
        <w:gridCol w:w="1936"/>
        <w:gridCol w:w="1937"/>
        <w:gridCol w:w="1937"/>
      </w:tblGrid>
      <w:tr w:rsidR="00AE57FA" w:rsidRPr="00430A4E" w:rsidTr="00153B94">
        <w:trPr>
          <w:trHeight w:val="340"/>
          <w:jc w:val="center"/>
        </w:trPr>
        <w:tc>
          <w:tcPr>
            <w:tcW w:w="3546" w:type="dxa"/>
            <w:vMerge w:val="restart"/>
            <w:vAlign w:val="center"/>
          </w:tcPr>
          <w:p w:rsidR="00AE57FA" w:rsidRPr="00430A4E" w:rsidRDefault="00AE57FA" w:rsidP="005E61D0">
            <w:pPr>
              <w:jc w:val="center"/>
              <w:rPr>
                <w:b/>
                <w:bCs/>
                <w:sz w:val="22"/>
                <w:szCs w:val="28"/>
              </w:rPr>
            </w:pPr>
            <w:r w:rsidRPr="00430A4E">
              <w:rPr>
                <w:b/>
                <w:sz w:val="22"/>
              </w:rPr>
              <w:t>Курулуш</w:t>
            </w:r>
            <w:r w:rsidR="00D738AC" w:rsidRPr="00430A4E">
              <w:rPr>
                <w:b/>
                <w:sz w:val="22"/>
              </w:rPr>
              <w:t xml:space="preserve"> </w:t>
            </w:r>
            <w:r w:rsidRPr="00430A4E">
              <w:rPr>
                <w:b/>
                <w:sz w:val="22"/>
              </w:rPr>
              <w:t>аянтынын кыртыштык шарттарынын тиби</w:t>
            </w:r>
            <w:r w:rsidR="00D738AC" w:rsidRPr="00430A4E">
              <w:rPr>
                <w:b/>
                <w:sz w:val="22"/>
              </w:rPr>
              <w:t xml:space="preserve"> </w:t>
            </w:r>
          </w:p>
        </w:tc>
        <w:tc>
          <w:tcPr>
            <w:tcW w:w="5810" w:type="dxa"/>
            <w:gridSpan w:val="3"/>
            <w:vAlign w:val="center"/>
          </w:tcPr>
          <w:p w:rsidR="00AE57FA" w:rsidRPr="00430A4E" w:rsidRDefault="00D738AC" w:rsidP="005E61D0">
            <w:pPr>
              <w:jc w:val="center"/>
              <w:rPr>
                <w:b/>
                <w:bCs/>
                <w:i/>
                <w:sz w:val="22"/>
                <w:szCs w:val="28"/>
              </w:rPr>
            </w:pPr>
            <w:r w:rsidRPr="00430A4E">
              <w:rPr>
                <w:b/>
                <w:sz w:val="22"/>
              </w:rPr>
              <w:t xml:space="preserve"> </w:t>
            </w:r>
            <w:r w:rsidR="00AE57FA" w:rsidRPr="00430A4E">
              <w:rPr>
                <w:b/>
                <w:i/>
                <w:sz w:val="22"/>
              </w:rPr>
              <w:t>a</w:t>
            </w:r>
            <w:r w:rsidR="00AE57FA" w:rsidRPr="00430A4E">
              <w:rPr>
                <w:b/>
                <w:sz w:val="22"/>
                <w:vertAlign w:val="subscript"/>
              </w:rPr>
              <w:t>g</w:t>
            </w:r>
            <w:r w:rsidR="00AE57FA" w:rsidRPr="00430A4E">
              <w:rPr>
                <w:b/>
                <w:sz w:val="22"/>
              </w:rPr>
              <w:t xml:space="preserve"> мааниси учурундагы </w:t>
            </w:r>
            <w:r w:rsidR="00AE57FA" w:rsidRPr="00430A4E">
              <w:rPr>
                <w:b/>
                <w:i/>
                <w:sz w:val="22"/>
              </w:rPr>
              <w:t>a</w:t>
            </w:r>
            <w:r w:rsidR="00AE57FA" w:rsidRPr="00430A4E">
              <w:rPr>
                <w:b/>
                <w:sz w:val="22"/>
                <w:vertAlign w:val="subscript"/>
              </w:rPr>
              <w:t>gv</w:t>
            </w:r>
            <w:r w:rsidR="00AE57FA" w:rsidRPr="00430A4E">
              <w:rPr>
                <w:b/>
                <w:sz w:val="22"/>
              </w:rPr>
              <w:t>/</w:t>
            </w:r>
            <w:r w:rsidR="00AE57FA" w:rsidRPr="00430A4E">
              <w:rPr>
                <w:b/>
                <w:i/>
                <w:sz w:val="22"/>
              </w:rPr>
              <w:t>a</w:t>
            </w:r>
            <w:r w:rsidR="00AE57FA" w:rsidRPr="00430A4E">
              <w:rPr>
                <w:b/>
                <w:sz w:val="22"/>
                <w:vertAlign w:val="subscript"/>
              </w:rPr>
              <w:t>g</w:t>
            </w:r>
            <w:r w:rsidR="00AE57FA" w:rsidRPr="00430A4E">
              <w:rPr>
                <w:b/>
                <w:sz w:val="22"/>
              </w:rPr>
              <w:t xml:space="preserve"> мамилелери</w:t>
            </w:r>
          </w:p>
        </w:tc>
      </w:tr>
      <w:tr w:rsidR="00AE57FA" w:rsidRPr="00430A4E" w:rsidTr="00153B94">
        <w:trPr>
          <w:trHeight w:val="431"/>
          <w:jc w:val="center"/>
        </w:trPr>
        <w:tc>
          <w:tcPr>
            <w:tcW w:w="3546" w:type="dxa"/>
            <w:vMerge/>
            <w:tcBorders>
              <w:bottom w:val="double" w:sz="4" w:space="0" w:color="auto"/>
            </w:tcBorders>
            <w:vAlign w:val="center"/>
          </w:tcPr>
          <w:p w:rsidR="00AE57FA" w:rsidRPr="00430A4E" w:rsidRDefault="00AE57FA" w:rsidP="005E61D0">
            <w:pPr>
              <w:jc w:val="center"/>
              <w:rPr>
                <w:bCs/>
                <w:sz w:val="22"/>
                <w:szCs w:val="28"/>
              </w:rPr>
            </w:pPr>
          </w:p>
        </w:tc>
        <w:tc>
          <w:tcPr>
            <w:tcW w:w="1936" w:type="dxa"/>
            <w:tcBorders>
              <w:bottom w:val="double" w:sz="4" w:space="0" w:color="auto"/>
            </w:tcBorders>
            <w:vAlign w:val="center"/>
          </w:tcPr>
          <w:p w:rsidR="00AE57FA" w:rsidRPr="00430A4E" w:rsidRDefault="00AE57FA" w:rsidP="005E61D0">
            <w:pPr>
              <w:jc w:val="center"/>
              <w:rPr>
                <w:bCs/>
                <w:sz w:val="22"/>
                <w:szCs w:val="28"/>
              </w:rPr>
            </w:pPr>
            <w:r w:rsidRPr="00430A4E">
              <w:rPr>
                <w:b/>
                <w:i/>
                <w:sz w:val="22"/>
              </w:rPr>
              <w:t>a</w:t>
            </w:r>
            <w:r w:rsidRPr="00430A4E">
              <w:rPr>
                <w:b/>
                <w:sz w:val="22"/>
                <w:vertAlign w:val="subscript"/>
              </w:rPr>
              <w:t>g</w:t>
            </w:r>
            <w:r w:rsidRPr="00430A4E">
              <w:rPr>
                <w:b/>
                <w:sz w:val="22"/>
              </w:rPr>
              <w:t>≤0,12g</w:t>
            </w:r>
          </w:p>
        </w:tc>
        <w:tc>
          <w:tcPr>
            <w:tcW w:w="1937" w:type="dxa"/>
            <w:tcBorders>
              <w:bottom w:val="double" w:sz="4" w:space="0" w:color="auto"/>
            </w:tcBorders>
            <w:vAlign w:val="center"/>
          </w:tcPr>
          <w:p w:rsidR="00AE57FA" w:rsidRPr="00430A4E" w:rsidRDefault="00AE57FA" w:rsidP="005E61D0">
            <w:pPr>
              <w:jc w:val="center"/>
              <w:rPr>
                <w:bCs/>
                <w:sz w:val="22"/>
                <w:szCs w:val="28"/>
              </w:rPr>
            </w:pPr>
            <w:r w:rsidRPr="00430A4E">
              <w:rPr>
                <w:b/>
                <w:sz w:val="22"/>
              </w:rPr>
              <w:t>0,12g</w:t>
            </w:r>
            <w:r w:rsidRPr="00430A4E">
              <w:rPr>
                <w:b/>
                <w:i/>
                <w:sz w:val="22"/>
              </w:rPr>
              <w:t>&lt;a</w:t>
            </w:r>
            <w:r w:rsidRPr="00430A4E">
              <w:rPr>
                <w:b/>
                <w:sz w:val="22"/>
                <w:vertAlign w:val="subscript"/>
              </w:rPr>
              <w:t>g</w:t>
            </w:r>
            <w:r w:rsidRPr="00430A4E">
              <w:rPr>
                <w:b/>
                <w:sz w:val="22"/>
              </w:rPr>
              <w:t>≤0,4g</w:t>
            </w:r>
          </w:p>
        </w:tc>
        <w:tc>
          <w:tcPr>
            <w:tcW w:w="1937" w:type="dxa"/>
            <w:tcBorders>
              <w:bottom w:val="double" w:sz="4" w:space="0" w:color="auto"/>
            </w:tcBorders>
            <w:vAlign w:val="center"/>
          </w:tcPr>
          <w:p w:rsidR="00AE57FA" w:rsidRPr="00430A4E" w:rsidRDefault="00AE57FA" w:rsidP="005E61D0">
            <w:pPr>
              <w:jc w:val="center"/>
              <w:rPr>
                <w:bCs/>
                <w:i/>
                <w:sz w:val="22"/>
                <w:szCs w:val="28"/>
              </w:rPr>
            </w:pPr>
            <w:r w:rsidRPr="00430A4E">
              <w:rPr>
                <w:b/>
                <w:i/>
                <w:sz w:val="22"/>
              </w:rPr>
              <w:t>a</w:t>
            </w:r>
            <w:r w:rsidRPr="00430A4E">
              <w:rPr>
                <w:b/>
                <w:sz w:val="22"/>
                <w:vertAlign w:val="subscript"/>
              </w:rPr>
              <w:t>g</w:t>
            </w:r>
            <w:r w:rsidRPr="00430A4E">
              <w:rPr>
                <w:b/>
                <w:sz w:val="22"/>
              </w:rPr>
              <w:t>&gt;0,4g</w:t>
            </w:r>
          </w:p>
        </w:tc>
      </w:tr>
      <w:tr w:rsidR="00AE57FA" w:rsidRPr="00430A4E" w:rsidTr="00153B94">
        <w:trPr>
          <w:trHeight w:val="340"/>
          <w:jc w:val="center"/>
        </w:trPr>
        <w:tc>
          <w:tcPr>
            <w:tcW w:w="3546" w:type="dxa"/>
            <w:tcBorders>
              <w:top w:val="double" w:sz="4" w:space="0" w:color="auto"/>
            </w:tcBorders>
            <w:vAlign w:val="center"/>
          </w:tcPr>
          <w:p w:rsidR="00AE57FA" w:rsidRPr="00430A4E" w:rsidRDefault="00AE57FA" w:rsidP="005E61D0">
            <w:pPr>
              <w:jc w:val="center"/>
              <w:rPr>
                <w:bCs/>
                <w:sz w:val="22"/>
                <w:szCs w:val="28"/>
              </w:rPr>
            </w:pPr>
            <w:r w:rsidRPr="00430A4E">
              <w:rPr>
                <w:sz w:val="22"/>
              </w:rPr>
              <w:t>IA, IБ, II жана III</w:t>
            </w:r>
          </w:p>
        </w:tc>
        <w:tc>
          <w:tcPr>
            <w:tcW w:w="1936" w:type="dxa"/>
            <w:tcBorders>
              <w:top w:val="double" w:sz="4" w:space="0" w:color="auto"/>
            </w:tcBorders>
            <w:vAlign w:val="center"/>
          </w:tcPr>
          <w:p w:rsidR="00AE57FA" w:rsidRPr="00430A4E" w:rsidRDefault="00AE57FA" w:rsidP="005E61D0">
            <w:pPr>
              <w:jc w:val="center"/>
              <w:rPr>
                <w:sz w:val="22"/>
                <w:szCs w:val="28"/>
              </w:rPr>
            </w:pPr>
            <w:r w:rsidRPr="00430A4E">
              <w:rPr>
                <w:sz w:val="22"/>
              </w:rPr>
              <w:t>0,7</w:t>
            </w:r>
          </w:p>
        </w:tc>
        <w:tc>
          <w:tcPr>
            <w:tcW w:w="1937" w:type="dxa"/>
            <w:tcBorders>
              <w:top w:val="double" w:sz="4" w:space="0" w:color="auto"/>
            </w:tcBorders>
            <w:vAlign w:val="center"/>
          </w:tcPr>
          <w:p w:rsidR="00AE57FA" w:rsidRPr="00430A4E" w:rsidRDefault="00AE57FA" w:rsidP="005E61D0">
            <w:pPr>
              <w:jc w:val="center"/>
              <w:rPr>
                <w:sz w:val="22"/>
                <w:szCs w:val="28"/>
              </w:rPr>
            </w:pPr>
            <w:r w:rsidRPr="00430A4E">
              <w:rPr>
                <w:sz w:val="22"/>
              </w:rPr>
              <w:t>0,8</w:t>
            </w:r>
          </w:p>
        </w:tc>
        <w:tc>
          <w:tcPr>
            <w:tcW w:w="1937" w:type="dxa"/>
            <w:tcBorders>
              <w:top w:val="double" w:sz="4" w:space="0" w:color="auto"/>
            </w:tcBorders>
            <w:vAlign w:val="center"/>
          </w:tcPr>
          <w:p w:rsidR="00AE57FA" w:rsidRPr="00430A4E" w:rsidRDefault="00AE57FA" w:rsidP="005E61D0">
            <w:pPr>
              <w:jc w:val="center"/>
              <w:rPr>
                <w:sz w:val="22"/>
                <w:szCs w:val="28"/>
              </w:rPr>
            </w:pPr>
            <w:r w:rsidRPr="00430A4E">
              <w:rPr>
                <w:sz w:val="22"/>
              </w:rPr>
              <w:t>0,9</w:t>
            </w:r>
          </w:p>
        </w:tc>
      </w:tr>
    </w:tbl>
    <w:p w:rsidR="00AE57FA" w:rsidRPr="00430A4E" w:rsidRDefault="00AE57FA" w:rsidP="00AE57FA">
      <w:pPr>
        <w:spacing w:line="264" w:lineRule="auto"/>
        <w:jc w:val="both"/>
        <w:rPr>
          <w:sz w:val="12"/>
          <w:szCs w:val="12"/>
        </w:rPr>
      </w:pPr>
    </w:p>
    <w:p w:rsidR="00AE57FA" w:rsidRPr="00430A4E" w:rsidRDefault="00A948B4" w:rsidP="000D50C3">
      <w:pPr>
        <w:pStyle w:val="2"/>
        <w:numPr>
          <w:ilvl w:val="1"/>
          <w:numId w:val="14"/>
        </w:numPr>
        <w:ind w:left="0" w:firstLine="567"/>
      </w:pPr>
      <w:bookmarkStart w:id="39" w:name="_Toc504055791"/>
      <w:bookmarkStart w:id="40" w:name="_Toc504733996"/>
      <w:bookmarkStart w:id="41" w:name="_Toc1023439"/>
      <w:bookmarkStart w:id="42" w:name="_Toc1211703"/>
      <w:r w:rsidRPr="00430A4E">
        <w:rPr>
          <w:lang w:val="ru-RU"/>
        </w:rPr>
        <w:t>Абал</w:t>
      </w:r>
      <w:r w:rsidR="00AE57FA" w:rsidRPr="00430A4E">
        <w:t xml:space="preserve"> коэффициенти</w:t>
      </w:r>
      <w:bookmarkEnd w:id="39"/>
      <w:bookmarkEnd w:id="40"/>
      <w:bookmarkEnd w:id="41"/>
      <w:bookmarkEnd w:id="42"/>
    </w:p>
    <w:p w:rsidR="00AE57FA" w:rsidRPr="00430A4E" w:rsidRDefault="00AE57FA" w:rsidP="00AE57FA">
      <w:pPr>
        <w:spacing w:line="264" w:lineRule="auto"/>
        <w:rPr>
          <w:sz w:val="12"/>
          <w:szCs w:val="12"/>
        </w:rPr>
      </w:pPr>
    </w:p>
    <w:p w:rsidR="00AE57FA" w:rsidRPr="00430A4E" w:rsidRDefault="00AE57FA" w:rsidP="000D50C3">
      <w:pPr>
        <w:numPr>
          <w:ilvl w:val="0"/>
          <w:numId w:val="11"/>
        </w:numPr>
        <w:spacing w:line="264" w:lineRule="auto"/>
        <w:ind w:left="0" w:firstLine="567"/>
        <w:jc w:val="both"/>
        <w:rPr>
          <w:sz w:val="24"/>
          <w:szCs w:val="28"/>
        </w:rPr>
      </w:pPr>
      <w:r w:rsidRPr="00430A4E">
        <w:rPr>
          <w:i/>
          <w:sz w:val="24"/>
        </w:rPr>
        <w:t>q</w:t>
      </w:r>
      <w:r w:rsidRPr="00430A4E">
        <w:rPr>
          <w:sz w:val="24"/>
        </w:rPr>
        <w:t xml:space="preserve"> </w:t>
      </w:r>
      <w:r w:rsidR="00A948B4" w:rsidRPr="00430A4E">
        <w:rPr>
          <w:sz w:val="24"/>
        </w:rPr>
        <w:t>абал</w:t>
      </w:r>
      <w:r w:rsidRPr="00430A4E">
        <w:rPr>
          <w:sz w:val="24"/>
        </w:rPr>
        <w:t xml:space="preserve"> коэффициентинин мааниси имараттын жана курулманын бийиктиги боюнча регулярдуу горизонталдык сейсмикалык жүктөмдөрдү аныктоо учурунда эске алынып, төмөнкүдөй келтирилген:</w:t>
      </w:r>
      <w:r w:rsidR="00D738AC" w:rsidRPr="00430A4E">
        <w:rPr>
          <w:sz w:val="24"/>
        </w:rPr>
        <w:t xml:space="preserve"> </w:t>
      </w:r>
    </w:p>
    <w:p w:rsidR="00AE57FA" w:rsidRPr="00430A4E" w:rsidRDefault="00AE57FA" w:rsidP="00AE57FA">
      <w:pPr>
        <w:spacing w:line="264" w:lineRule="auto"/>
        <w:ind w:firstLine="709"/>
        <w:jc w:val="both"/>
        <w:rPr>
          <w:sz w:val="24"/>
          <w:szCs w:val="28"/>
        </w:rPr>
      </w:pPr>
      <w:r w:rsidRPr="00430A4E">
        <w:rPr>
          <w:sz w:val="24"/>
        </w:rPr>
        <w:t>имараттар үчүн –</w:t>
      </w:r>
      <w:r w:rsidR="00D738AC" w:rsidRPr="00430A4E">
        <w:rPr>
          <w:sz w:val="24"/>
        </w:rPr>
        <w:t xml:space="preserve"> </w:t>
      </w:r>
      <w:r w:rsidRPr="00430A4E">
        <w:rPr>
          <w:sz w:val="24"/>
        </w:rPr>
        <w:t xml:space="preserve">7.8 таблицада; </w:t>
      </w:r>
    </w:p>
    <w:p w:rsidR="00AE57FA" w:rsidRPr="00430A4E" w:rsidRDefault="00AE57FA" w:rsidP="00AE57FA">
      <w:pPr>
        <w:spacing w:line="264" w:lineRule="auto"/>
        <w:ind w:firstLine="709"/>
        <w:jc w:val="both"/>
        <w:rPr>
          <w:sz w:val="24"/>
          <w:szCs w:val="28"/>
        </w:rPr>
      </w:pPr>
      <w:r w:rsidRPr="00430A4E">
        <w:rPr>
          <w:sz w:val="24"/>
        </w:rPr>
        <w:t>Башка инженердик курулмалар үчүн</w:t>
      </w:r>
      <w:r w:rsidR="00D738AC" w:rsidRPr="00430A4E">
        <w:rPr>
          <w:sz w:val="24"/>
        </w:rPr>
        <w:t xml:space="preserve"> </w:t>
      </w:r>
      <w:r w:rsidRPr="00430A4E">
        <w:rPr>
          <w:sz w:val="24"/>
        </w:rPr>
        <w:t>–</w:t>
      </w:r>
      <w:r w:rsidR="00D738AC" w:rsidRPr="00430A4E">
        <w:rPr>
          <w:sz w:val="24"/>
        </w:rPr>
        <w:t xml:space="preserve"> </w:t>
      </w:r>
      <w:r w:rsidRPr="00430A4E">
        <w:rPr>
          <w:sz w:val="24"/>
        </w:rPr>
        <w:t>7.9 таблицада.</w:t>
      </w:r>
    </w:p>
    <w:p w:rsidR="00AE57FA" w:rsidRPr="00430A4E" w:rsidRDefault="00AE57FA" w:rsidP="00AE57FA">
      <w:pPr>
        <w:spacing w:line="264" w:lineRule="auto"/>
        <w:ind w:firstLine="709"/>
        <w:jc w:val="both"/>
        <w:rPr>
          <w:sz w:val="12"/>
          <w:szCs w:val="12"/>
        </w:rPr>
      </w:pPr>
    </w:p>
    <w:p w:rsidR="00AE57FA" w:rsidRPr="00430A4E" w:rsidRDefault="00AE57FA" w:rsidP="00AE57FA">
      <w:pPr>
        <w:spacing w:line="264" w:lineRule="auto"/>
        <w:ind w:firstLine="709"/>
        <w:jc w:val="both"/>
        <w:rPr>
          <w:sz w:val="22"/>
          <w:szCs w:val="28"/>
        </w:rPr>
      </w:pPr>
      <w:r w:rsidRPr="00430A4E">
        <w:rPr>
          <w:sz w:val="22"/>
        </w:rPr>
        <w:t>Эскертүү - Бийиктиги боюнча регулярдуу жана регулярдуу эмес имараттарды жана курулмаларды аныктоо К тиркемесинин К.2 бөлүмүндө келтирилген.</w:t>
      </w:r>
    </w:p>
    <w:p w:rsidR="00AE57FA" w:rsidRPr="00430A4E" w:rsidRDefault="00AE57FA" w:rsidP="00AE57FA">
      <w:pPr>
        <w:spacing w:line="264" w:lineRule="auto"/>
        <w:ind w:firstLine="709"/>
        <w:jc w:val="both"/>
        <w:rPr>
          <w:sz w:val="12"/>
          <w:szCs w:val="12"/>
        </w:rPr>
      </w:pPr>
    </w:p>
    <w:p w:rsidR="00AE57FA" w:rsidRPr="00430A4E" w:rsidRDefault="00AE57FA" w:rsidP="000D50C3">
      <w:pPr>
        <w:numPr>
          <w:ilvl w:val="0"/>
          <w:numId w:val="11"/>
        </w:numPr>
        <w:spacing w:line="264" w:lineRule="auto"/>
        <w:ind w:left="0" w:firstLine="567"/>
        <w:jc w:val="both"/>
        <w:rPr>
          <w:sz w:val="24"/>
          <w:szCs w:val="28"/>
        </w:rPr>
      </w:pPr>
      <w:r w:rsidRPr="00430A4E">
        <w:rPr>
          <w:i/>
          <w:sz w:val="24"/>
        </w:rPr>
        <w:t>q</w:t>
      </w:r>
      <w:r w:rsidRPr="00430A4E">
        <w:rPr>
          <w:sz w:val="24"/>
        </w:rPr>
        <w:t xml:space="preserve"> </w:t>
      </w:r>
      <w:r w:rsidR="00A948B4" w:rsidRPr="00430A4E">
        <w:rPr>
          <w:sz w:val="24"/>
        </w:rPr>
        <w:t>абал</w:t>
      </w:r>
      <w:r w:rsidRPr="00430A4E">
        <w:rPr>
          <w:sz w:val="24"/>
        </w:rPr>
        <w:t xml:space="preserve"> коэффициентинин мааниси имараттын жана курулманын вертикалдык сейсмикалык жүктөмдөрдү аныктоо учурунда эске алынып, алардын конструктивдүү тибинен, конфигурациясынан, ошондой эле </w:t>
      </w:r>
      <w:r w:rsidR="00DF4979" w:rsidRPr="00430A4E">
        <w:rPr>
          <w:sz w:val="24"/>
        </w:rPr>
        <w:t>көтөргүч</w:t>
      </w:r>
      <w:r w:rsidRPr="00430A4E">
        <w:rPr>
          <w:sz w:val="24"/>
        </w:rPr>
        <w:t xml:space="preserve"> конструкциялардын параметрлеринен жана материалдарынан көз каранды эмес, жана 1,5 катары кабыл алуу керек.</w:t>
      </w:r>
      <w:r w:rsidR="00D738AC" w:rsidRPr="00430A4E">
        <w:rPr>
          <w:sz w:val="24"/>
        </w:rPr>
        <w:t xml:space="preserve"> </w:t>
      </w:r>
    </w:p>
    <w:p w:rsidR="00AE57FA" w:rsidRPr="00430A4E" w:rsidRDefault="00AE57FA" w:rsidP="000D50C3">
      <w:pPr>
        <w:numPr>
          <w:ilvl w:val="0"/>
          <w:numId w:val="11"/>
        </w:numPr>
        <w:spacing w:line="264" w:lineRule="auto"/>
        <w:ind w:left="0" w:firstLine="567"/>
        <w:jc w:val="both"/>
        <w:rPr>
          <w:sz w:val="24"/>
          <w:szCs w:val="28"/>
        </w:rPr>
      </w:pPr>
      <w:r w:rsidRPr="00430A4E">
        <w:rPr>
          <w:sz w:val="24"/>
        </w:rPr>
        <w:t>7.8, 7.9 жана</w:t>
      </w:r>
      <w:r w:rsidR="00D738AC" w:rsidRPr="00430A4E">
        <w:rPr>
          <w:sz w:val="24"/>
        </w:rPr>
        <w:t xml:space="preserve"> </w:t>
      </w:r>
      <w:r w:rsidRPr="00430A4E">
        <w:rPr>
          <w:sz w:val="24"/>
        </w:rPr>
        <w:t>7.6.2 пунктунда келтирилген</w:t>
      </w:r>
      <w:r w:rsidR="00D738AC" w:rsidRPr="00430A4E">
        <w:rPr>
          <w:sz w:val="24"/>
        </w:rPr>
        <w:t xml:space="preserve"> </w:t>
      </w:r>
      <w:r w:rsidRPr="00430A4E">
        <w:rPr>
          <w:i/>
          <w:sz w:val="24"/>
        </w:rPr>
        <w:t>q</w:t>
      </w:r>
      <w:r w:rsidRPr="00430A4E">
        <w:rPr>
          <w:sz w:val="24"/>
        </w:rPr>
        <w:t xml:space="preserve"> коэффициентинин</w:t>
      </w:r>
      <w:r w:rsidR="00D738AC" w:rsidRPr="00430A4E">
        <w:rPr>
          <w:sz w:val="24"/>
        </w:rPr>
        <w:t xml:space="preserve"> </w:t>
      </w:r>
      <w:r w:rsidRPr="00430A4E">
        <w:rPr>
          <w:sz w:val="24"/>
        </w:rPr>
        <w:t>маанисин эксперименталдык - теоретикалык изилдөөлөрдүн жыйынтыктары боюнча тактоо керек.</w:t>
      </w:r>
      <w:r w:rsidR="00D738AC" w:rsidRPr="00430A4E">
        <w:rPr>
          <w:sz w:val="24"/>
        </w:rPr>
        <w:t xml:space="preserve"> </w:t>
      </w:r>
    </w:p>
    <w:p w:rsidR="00AE57FA" w:rsidRPr="00430A4E" w:rsidRDefault="00AE57FA" w:rsidP="00AE57FA">
      <w:pPr>
        <w:spacing w:line="264" w:lineRule="auto"/>
        <w:ind w:left="567"/>
        <w:jc w:val="both"/>
        <w:rPr>
          <w:sz w:val="12"/>
          <w:szCs w:val="12"/>
        </w:rPr>
      </w:pPr>
    </w:p>
    <w:p w:rsidR="00AE57FA" w:rsidRPr="00430A4E" w:rsidRDefault="00AE57FA" w:rsidP="00AE57FA">
      <w:pPr>
        <w:autoSpaceDE w:val="0"/>
        <w:autoSpaceDN w:val="0"/>
        <w:adjustRightInd w:val="0"/>
        <w:spacing w:line="264" w:lineRule="auto"/>
        <w:ind w:firstLine="567"/>
        <w:rPr>
          <w:rFonts w:eastAsia="Batang"/>
          <w:b/>
          <w:sz w:val="24"/>
          <w:szCs w:val="28"/>
        </w:rPr>
      </w:pPr>
      <w:r w:rsidRPr="00430A4E">
        <w:rPr>
          <w:b/>
          <w:sz w:val="24"/>
        </w:rPr>
        <w:t>7.8 таблица</w:t>
      </w:r>
      <w:r w:rsidR="00D738AC" w:rsidRPr="00430A4E">
        <w:rPr>
          <w:b/>
          <w:sz w:val="24"/>
        </w:rPr>
        <w:t xml:space="preserve"> </w:t>
      </w:r>
      <w:r w:rsidRPr="00430A4E">
        <w:rPr>
          <w:b/>
          <w:sz w:val="24"/>
        </w:rPr>
        <w:t>–</w:t>
      </w:r>
      <w:r w:rsidR="00D738AC" w:rsidRPr="00430A4E">
        <w:rPr>
          <w:b/>
          <w:sz w:val="24"/>
        </w:rPr>
        <w:t xml:space="preserve"> </w:t>
      </w:r>
      <w:r w:rsidR="00A948B4" w:rsidRPr="00430A4E">
        <w:rPr>
          <w:b/>
          <w:sz w:val="24"/>
        </w:rPr>
        <w:t>Б</w:t>
      </w:r>
      <w:r w:rsidRPr="00430A4E">
        <w:rPr>
          <w:b/>
          <w:sz w:val="24"/>
        </w:rPr>
        <w:t xml:space="preserve">ийиктиги боюнча регулярдуу имараттар үчүн </w:t>
      </w:r>
      <w:r w:rsidR="00A948B4" w:rsidRPr="00430A4E">
        <w:rPr>
          <w:b/>
          <w:sz w:val="24"/>
        </w:rPr>
        <w:t>абал</w:t>
      </w:r>
      <w:r w:rsidR="00D738AC" w:rsidRPr="00430A4E">
        <w:rPr>
          <w:b/>
          <w:sz w:val="24"/>
        </w:rPr>
        <w:t xml:space="preserve"> </w:t>
      </w:r>
      <w:r w:rsidRPr="00430A4E">
        <w:rPr>
          <w:b/>
          <w:sz w:val="24"/>
        </w:rPr>
        <w:t xml:space="preserve">коэффициентинин мааниси </w:t>
      </w:r>
    </w:p>
    <w:tbl>
      <w:tblPr>
        <w:tblW w:w="9214" w:type="dxa"/>
        <w:tblInd w:w="98" w:type="dxa"/>
        <w:tblBorders>
          <w:top w:val="single" w:sz="6" w:space="0" w:color="auto"/>
          <w:left w:val="single" w:sz="6" w:space="0" w:color="auto"/>
          <w:bottom w:val="single" w:sz="6" w:space="0" w:color="auto"/>
          <w:right w:val="single" w:sz="6" w:space="0" w:color="auto"/>
          <w:insideH w:val="double" w:sz="4" w:space="0" w:color="auto"/>
          <w:insideV w:val="single" w:sz="6" w:space="0" w:color="auto"/>
        </w:tblBorders>
        <w:tblLayout w:type="fixed"/>
        <w:tblCellMar>
          <w:left w:w="70" w:type="dxa"/>
          <w:right w:w="70" w:type="dxa"/>
        </w:tblCellMar>
        <w:tblLook w:val="0000" w:firstRow="0" w:lastRow="0" w:firstColumn="0" w:lastColumn="0" w:noHBand="0" w:noVBand="0"/>
      </w:tblPr>
      <w:tblGrid>
        <w:gridCol w:w="7769"/>
        <w:gridCol w:w="1445"/>
      </w:tblGrid>
      <w:tr w:rsidR="00AE57FA" w:rsidRPr="00430A4E" w:rsidTr="005E61D0">
        <w:trPr>
          <w:cantSplit/>
          <w:trHeight w:val="680"/>
          <w:tblHeader/>
        </w:trPr>
        <w:tc>
          <w:tcPr>
            <w:tcW w:w="7769" w:type="dxa"/>
            <w:tcBorders>
              <w:top w:val="single" w:sz="6" w:space="0" w:color="auto"/>
            </w:tcBorders>
            <w:vAlign w:val="center"/>
          </w:tcPr>
          <w:p w:rsidR="00AE57FA" w:rsidRPr="00430A4E" w:rsidRDefault="00AE57FA" w:rsidP="005E61D0">
            <w:pPr>
              <w:spacing w:line="16" w:lineRule="atLeast"/>
              <w:jc w:val="center"/>
              <w:rPr>
                <w:b/>
                <w:sz w:val="22"/>
                <w:szCs w:val="28"/>
              </w:rPr>
            </w:pPr>
            <w:r w:rsidRPr="00430A4E">
              <w:rPr>
                <w:b/>
                <w:sz w:val="22"/>
              </w:rPr>
              <w:t>Имараттардын конструктивдүү тиби</w:t>
            </w:r>
          </w:p>
        </w:tc>
        <w:tc>
          <w:tcPr>
            <w:tcW w:w="1445" w:type="dxa"/>
            <w:tcBorders>
              <w:top w:val="single" w:sz="6" w:space="0" w:color="auto"/>
            </w:tcBorders>
            <w:vAlign w:val="center"/>
          </w:tcPr>
          <w:p w:rsidR="00AE57FA" w:rsidRPr="00430A4E" w:rsidRDefault="00AE57FA" w:rsidP="005E61D0">
            <w:pPr>
              <w:spacing w:line="16" w:lineRule="atLeast"/>
              <w:jc w:val="center"/>
              <w:rPr>
                <w:b/>
                <w:sz w:val="22"/>
                <w:szCs w:val="28"/>
              </w:rPr>
            </w:pPr>
            <w:r w:rsidRPr="00430A4E">
              <w:rPr>
                <w:b/>
                <w:sz w:val="22"/>
              </w:rPr>
              <w:t xml:space="preserve"> </w:t>
            </w:r>
            <w:r w:rsidRPr="00430A4E">
              <w:rPr>
                <w:b/>
                <w:i/>
                <w:sz w:val="22"/>
              </w:rPr>
              <w:t>q</w:t>
            </w:r>
            <w:r w:rsidRPr="00430A4E">
              <w:rPr>
                <w:b/>
                <w:sz w:val="22"/>
              </w:rPr>
              <w:t xml:space="preserve"> коэффициен</w:t>
            </w:r>
            <w:r w:rsidR="005E61D0" w:rsidRPr="00430A4E">
              <w:rPr>
                <w:b/>
                <w:sz w:val="22"/>
              </w:rPr>
              <w:t>-</w:t>
            </w:r>
            <w:r w:rsidRPr="00430A4E">
              <w:rPr>
                <w:b/>
                <w:sz w:val="22"/>
              </w:rPr>
              <w:t>тинин мааниси</w:t>
            </w:r>
          </w:p>
        </w:tc>
      </w:tr>
      <w:tr w:rsidR="00AE57FA" w:rsidRPr="00430A4E" w:rsidTr="005E61D0">
        <w:trPr>
          <w:cantSplit/>
          <w:trHeight w:val="315"/>
        </w:trPr>
        <w:tc>
          <w:tcPr>
            <w:tcW w:w="7769" w:type="dxa"/>
            <w:tcBorders>
              <w:bottom w:val="single" w:sz="4" w:space="0" w:color="auto"/>
            </w:tcBorders>
            <w:vAlign w:val="center"/>
          </w:tcPr>
          <w:p w:rsidR="00AE57FA" w:rsidRPr="00430A4E" w:rsidRDefault="00AE57FA" w:rsidP="005E61D0">
            <w:pPr>
              <w:rPr>
                <w:sz w:val="22"/>
                <w:szCs w:val="28"/>
              </w:rPr>
            </w:pPr>
            <w:r w:rsidRPr="00430A4E">
              <w:rPr>
                <w:sz w:val="22"/>
              </w:rPr>
              <w:t>1. Конструкциясында жабыркоолор же башка</w:t>
            </w:r>
            <w:r w:rsidR="00D738AC" w:rsidRPr="00430A4E">
              <w:rPr>
                <w:sz w:val="22"/>
              </w:rPr>
              <w:t xml:space="preserve"> </w:t>
            </w:r>
            <w:r w:rsidRPr="00430A4E">
              <w:rPr>
                <w:sz w:val="22"/>
              </w:rPr>
              <w:t>серпилгич эмес деформациялар жол берилбеген имараттар</w:t>
            </w:r>
          </w:p>
        </w:tc>
        <w:tc>
          <w:tcPr>
            <w:tcW w:w="1445" w:type="dxa"/>
            <w:tcBorders>
              <w:bottom w:val="single" w:sz="4" w:space="0" w:color="auto"/>
            </w:tcBorders>
            <w:vAlign w:val="center"/>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1,0</w:t>
            </w:r>
          </w:p>
        </w:tc>
      </w:tr>
      <w:tr w:rsidR="00AE57FA" w:rsidRPr="00430A4E" w:rsidTr="005E61D0">
        <w:trPr>
          <w:cantSplit/>
          <w:trHeight w:val="93"/>
        </w:trPr>
        <w:tc>
          <w:tcPr>
            <w:tcW w:w="7769"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5E61D0">
            <w:pPr>
              <w:rPr>
                <w:sz w:val="22"/>
                <w:szCs w:val="28"/>
              </w:rPr>
            </w:pPr>
            <w:r w:rsidRPr="00430A4E">
              <w:rPr>
                <w:sz w:val="22"/>
              </w:rPr>
              <w:t xml:space="preserve">2. Каркасы жок имараттар: монолиттик темир бетондон жасалган </w:t>
            </w:r>
            <w:r w:rsidR="00DF4979" w:rsidRPr="00430A4E">
              <w:rPr>
                <w:sz w:val="22"/>
              </w:rPr>
              <w:t>көтөргүч</w:t>
            </w:r>
            <w:r w:rsidRPr="00430A4E">
              <w:rPr>
                <w:sz w:val="22"/>
              </w:rPr>
              <w:t xml:space="preserve"> дубалдары менен, ири панелдүү:</w:t>
            </w:r>
          </w:p>
          <w:p w:rsidR="00AE57FA" w:rsidRPr="00430A4E" w:rsidRDefault="00AE57FA" w:rsidP="005E61D0">
            <w:pPr>
              <w:ind w:left="186"/>
              <w:rPr>
                <w:sz w:val="22"/>
                <w:szCs w:val="28"/>
              </w:rPr>
            </w:pPr>
            <w:r w:rsidRPr="00430A4E">
              <w:rPr>
                <w:sz w:val="22"/>
              </w:rPr>
              <w:t xml:space="preserve">а) тышкы жана ички </w:t>
            </w:r>
            <w:r w:rsidR="00DF4979" w:rsidRPr="00430A4E">
              <w:rPr>
                <w:sz w:val="22"/>
              </w:rPr>
              <w:t>көтөргүч</w:t>
            </w:r>
            <w:r w:rsidRPr="00430A4E">
              <w:rPr>
                <w:sz w:val="22"/>
              </w:rPr>
              <w:t xml:space="preserve"> дубалдары менен кайчылаш-дубалдуу, 6 метрден көп эмес кадам менен жайгашкан конструктивдүү системалар, жана дубалга төрт тарабына боюнча такалып турган жабуулар.</w:t>
            </w:r>
          </w:p>
        </w:tc>
        <w:tc>
          <w:tcPr>
            <w:tcW w:w="1445"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5,0</w:t>
            </w:r>
          </w:p>
        </w:tc>
      </w:tr>
      <w:tr w:rsidR="00AE57FA" w:rsidRPr="00430A4E" w:rsidTr="005E61D0">
        <w:trPr>
          <w:cantSplit/>
          <w:trHeight w:val="93"/>
        </w:trPr>
        <w:tc>
          <w:tcPr>
            <w:tcW w:w="7769"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5E61D0">
            <w:pPr>
              <w:ind w:left="186"/>
              <w:rPr>
                <w:sz w:val="22"/>
                <w:szCs w:val="28"/>
              </w:rPr>
            </w:pPr>
            <w:r w:rsidRPr="00430A4E">
              <w:rPr>
                <w:sz w:val="22"/>
              </w:rPr>
              <w:t xml:space="preserve">б) бир </w:t>
            </w:r>
            <w:r w:rsidR="00DF4979" w:rsidRPr="00430A4E">
              <w:rPr>
                <w:sz w:val="22"/>
              </w:rPr>
              <w:t>көтөргүч</w:t>
            </w:r>
            <w:r w:rsidRPr="00430A4E">
              <w:rPr>
                <w:sz w:val="22"/>
              </w:rPr>
              <w:t xml:space="preserve"> дубал менен башкы багыттардын бириндеги кайчылаш-дубалдуу конструктивдүү система;</w:t>
            </w:r>
          </w:p>
          <w:p w:rsidR="00AE57FA" w:rsidRPr="00430A4E" w:rsidRDefault="00AE57FA" w:rsidP="005E61D0">
            <w:pPr>
              <w:ind w:left="186"/>
              <w:rPr>
                <w:sz w:val="22"/>
                <w:szCs w:val="28"/>
              </w:rPr>
            </w:pPr>
            <w:r w:rsidRPr="00430A4E">
              <w:rPr>
                <w:sz w:val="22"/>
              </w:rPr>
              <w:t>в) башка дубалдардын конструктивдүү системасы.</w:t>
            </w:r>
          </w:p>
        </w:tc>
        <w:tc>
          <w:tcPr>
            <w:tcW w:w="1445"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3,3</w:t>
            </w:r>
          </w:p>
          <w:p w:rsidR="00AE57FA" w:rsidRPr="00430A4E" w:rsidRDefault="00AE57FA" w:rsidP="00153B94">
            <w:pPr>
              <w:spacing w:line="264" w:lineRule="auto"/>
              <w:jc w:val="center"/>
              <w:rPr>
                <w:sz w:val="22"/>
                <w:szCs w:val="28"/>
              </w:rPr>
            </w:pPr>
            <w:r w:rsidRPr="00430A4E">
              <w:rPr>
                <w:sz w:val="22"/>
              </w:rPr>
              <w:t>4,0</w:t>
            </w:r>
          </w:p>
        </w:tc>
      </w:tr>
      <w:tr w:rsidR="00AE57FA" w:rsidRPr="00430A4E" w:rsidTr="005E61D0">
        <w:trPr>
          <w:cantSplit/>
          <w:trHeight w:val="93"/>
        </w:trPr>
        <w:tc>
          <w:tcPr>
            <w:tcW w:w="7769"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5E61D0">
            <w:pPr>
              <w:rPr>
                <w:sz w:val="22"/>
                <w:szCs w:val="28"/>
              </w:rPr>
            </w:pPr>
            <w:r w:rsidRPr="00430A4E">
              <w:rPr>
                <w:sz w:val="22"/>
              </w:rPr>
              <w:lastRenderedPageBreak/>
              <w:t>3. 6, 7 пункттарда көргөзүлгөндөн башка каркастык имараттар:</w:t>
            </w:r>
          </w:p>
          <w:p w:rsidR="00AE57FA" w:rsidRPr="00430A4E" w:rsidRDefault="00AE57FA" w:rsidP="005E61D0">
            <w:pPr>
              <w:ind w:left="186"/>
              <w:rPr>
                <w:sz w:val="22"/>
                <w:szCs w:val="28"/>
              </w:rPr>
            </w:pPr>
            <w:r w:rsidRPr="00430A4E">
              <w:rPr>
                <w:sz w:val="22"/>
              </w:rPr>
              <w:t>а) колонналар менен ригелдердин бирикмелеринин бардык катуу түйүндөрүнө ээ болгон, мейкиндик рамалык каркастары менен; колонналар</w:t>
            </w:r>
            <w:r w:rsidR="00D738AC" w:rsidRPr="00430A4E">
              <w:rPr>
                <w:sz w:val="22"/>
              </w:rPr>
              <w:t xml:space="preserve"> </w:t>
            </w:r>
            <w:r w:rsidRPr="00430A4E">
              <w:rPr>
                <w:sz w:val="22"/>
              </w:rPr>
              <w:t>менен ригелдердин бардык катуу түйүндөрүнө ээ болгон рамалык-байланыш каркастары менен; каркастык-дубалдык конструктивдүү системалардын байланышк аркастары менен; бардык конструктивдүү системалардын бир кабаттуу системалары;</w:t>
            </w:r>
          </w:p>
          <w:p w:rsidR="00AE57FA" w:rsidRPr="00430A4E" w:rsidRDefault="00AE57FA" w:rsidP="005E61D0">
            <w:pPr>
              <w:ind w:left="186"/>
              <w:rPr>
                <w:sz w:val="22"/>
                <w:szCs w:val="28"/>
              </w:rPr>
            </w:pPr>
            <w:r w:rsidRPr="00430A4E">
              <w:rPr>
                <w:sz w:val="22"/>
              </w:rPr>
              <w:t>б) а) пунктунда көргөзүлгөндөн башка конструктивдүү системалар</w:t>
            </w:r>
          </w:p>
        </w:tc>
        <w:tc>
          <w:tcPr>
            <w:tcW w:w="1445"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4,0</w:t>
            </w:r>
          </w:p>
          <w:p w:rsidR="00AE57FA" w:rsidRPr="00430A4E" w:rsidRDefault="00AE57FA" w:rsidP="00153B94">
            <w:pPr>
              <w:spacing w:line="264" w:lineRule="auto"/>
              <w:jc w:val="center"/>
              <w:rPr>
                <w:sz w:val="22"/>
                <w:szCs w:val="28"/>
              </w:rPr>
            </w:pPr>
            <w:r w:rsidRPr="00430A4E">
              <w:rPr>
                <w:sz w:val="22"/>
              </w:rPr>
              <w:t>3,3</w:t>
            </w:r>
          </w:p>
        </w:tc>
      </w:tr>
      <w:tr w:rsidR="00AE57FA" w:rsidRPr="00430A4E" w:rsidTr="005E61D0">
        <w:trPr>
          <w:cantSplit/>
          <w:trHeight w:val="93"/>
        </w:trPr>
        <w:tc>
          <w:tcPr>
            <w:tcW w:w="7769" w:type="dxa"/>
            <w:tcBorders>
              <w:top w:val="single" w:sz="4" w:space="0" w:color="auto"/>
              <w:left w:val="single" w:sz="4" w:space="0" w:color="auto"/>
              <w:bottom w:val="single" w:sz="4" w:space="0" w:color="auto"/>
              <w:right w:val="single" w:sz="4" w:space="0" w:color="auto"/>
            </w:tcBorders>
            <w:vAlign w:val="center"/>
          </w:tcPr>
          <w:p w:rsidR="00AE57FA" w:rsidRPr="00430A4E" w:rsidRDefault="00A948B4" w:rsidP="005E61D0">
            <w:pPr>
              <w:jc w:val="both"/>
              <w:rPr>
                <w:sz w:val="22"/>
                <w:szCs w:val="28"/>
              </w:rPr>
            </w:pPr>
            <w:r w:rsidRPr="00430A4E">
              <w:rPr>
                <w:sz w:val="22"/>
                <w:lang w:val="ru-RU"/>
              </w:rPr>
              <w:t>4</w:t>
            </w:r>
            <w:r w:rsidR="00AE57FA" w:rsidRPr="00430A4E">
              <w:rPr>
                <w:sz w:val="22"/>
              </w:rPr>
              <w:t>. Комплекстүү конструкциядан дубалдар менен имараттар</w:t>
            </w:r>
          </w:p>
        </w:tc>
        <w:tc>
          <w:tcPr>
            <w:tcW w:w="1445"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153B94">
            <w:pPr>
              <w:spacing w:line="264" w:lineRule="auto"/>
              <w:jc w:val="center"/>
              <w:rPr>
                <w:sz w:val="22"/>
                <w:szCs w:val="28"/>
              </w:rPr>
            </w:pPr>
            <w:r w:rsidRPr="00430A4E">
              <w:rPr>
                <w:sz w:val="22"/>
              </w:rPr>
              <w:t>3,3</w:t>
            </w:r>
          </w:p>
        </w:tc>
      </w:tr>
      <w:tr w:rsidR="00AE57FA" w:rsidRPr="00430A4E" w:rsidTr="005E61D0">
        <w:trPr>
          <w:cantSplit/>
          <w:trHeight w:val="93"/>
        </w:trPr>
        <w:tc>
          <w:tcPr>
            <w:tcW w:w="7769" w:type="dxa"/>
            <w:tcBorders>
              <w:top w:val="single" w:sz="4" w:space="0" w:color="auto"/>
              <w:left w:val="single" w:sz="4" w:space="0" w:color="auto"/>
              <w:bottom w:val="single" w:sz="4" w:space="0" w:color="auto"/>
              <w:right w:val="single" w:sz="4" w:space="0" w:color="auto"/>
            </w:tcBorders>
            <w:vAlign w:val="center"/>
          </w:tcPr>
          <w:p w:rsidR="00AE57FA" w:rsidRPr="00430A4E" w:rsidRDefault="00A948B4" w:rsidP="005E61D0">
            <w:pPr>
              <w:jc w:val="both"/>
              <w:rPr>
                <w:sz w:val="22"/>
                <w:szCs w:val="28"/>
              </w:rPr>
            </w:pPr>
            <w:r w:rsidRPr="00430A4E">
              <w:rPr>
                <w:sz w:val="22"/>
                <w:lang w:val="ru-RU"/>
              </w:rPr>
              <w:t>5</w:t>
            </w:r>
            <w:r w:rsidR="00AE57FA" w:rsidRPr="00430A4E">
              <w:rPr>
                <w:sz w:val="22"/>
              </w:rPr>
              <w:t>. Айлануучу- эпке келүүчү конструктивдүү системалар</w:t>
            </w:r>
          </w:p>
        </w:tc>
        <w:tc>
          <w:tcPr>
            <w:tcW w:w="1445"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153B94">
            <w:pPr>
              <w:spacing w:line="264" w:lineRule="auto"/>
              <w:jc w:val="center"/>
              <w:rPr>
                <w:sz w:val="22"/>
                <w:szCs w:val="28"/>
              </w:rPr>
            </w:pPr>
            <w:r w:rsidRPr="00430A4E">
              <w:rPr>
                <w:sz w:val="22"/>
              </w:rPr>
              <w:t>2,0</w:t>
            </w:r>
          </w:p>
        </w:tc>
      </w:tr>
      <w:tr w:rsidR="00AE57FA" w:rsidRPr="00430A4E" w:rsidTr="005E61D0">
        <w:trPr>
          <w:cantSplit/>
          <w:trHeight w:val="93"/>
        </w:trPr>
        <w:tc>
          <w:tcPr>
            <w:tcW w:w="7769" w:type="dxa"/>
            <w:tcBorders>
              <w:top w:val="single" w:sz="4" w:space="0" w:color="auto"/>
              <w:left w:val="single" w:sz="4" w:space="0" w:color="auto"/>
              <w:bottom w:val="single" w:sz="4" w:space="0" w:color="auto"/>
              <w:right w:val="single" w:sz="4" w:space="0" w:color="auto"/>
            </w:tcBorders>
            <w:vAlign w:val="center"/>
          </w:tcPr>
          <w:p w:rsidR="00AE57FA" w:rsidRPr="00430A4E" w:rsidRDefault="00A948B4" w:rsidP="005E61D0">
            <w:pPr>
              <w:jc w:val="both"/>
              <w:rPr>
                <w:sz w:val="22"/>
                <w:szCs w:val="28"/>
              </w:rPr>
            </w:pPr>
            <w:r w:rsidRPr="00430A4E">
              <w:rPr>
                <w:sz w:val="22"/>
                <w:lang w:val="ru-RU"/>
              </w:rPr>
              <w:t>6</w:t>
            </w:r>
            <w:r w:rsidR="00AE57FA" w:rsidRPr="00430A4E">
              <w:rPr>
                <w:sz w:val="22"/>
              </w:rPr>
              <w:t>. "Айландырылган маятник" тибиндеги конструктивдүү системалар</w:t>
            </w:r>
          </w:p>
        </w:tc>
        <w:tc>
          <w:tcPr>
            <w:tcW w:w="1445"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153B94">
            <w:pPr>
              <w:spacing w:line="264" w:lineRule="auto"/>
              <w:jc w:val="center"/>
              <w:rPr>
                <w:sz w:val="22"/>
                <w:szCs w:val="28"/>
              </w:rPr>
            </w:pPr>
            <w:r w:rsidRPr="00430A4E">
              <w:rPr>
                <w:sz w:val="22"/>
              </w:rPr>
              <w:t>1,5</w:t>
            </w:r>
          </w:p>
        </w:tc>
      </w:tr>
      <w:tr w:rsidR="00AE57FA" w:rsidRPr="00430A4E" w:rsidTr="005E61D0">
        <w:trPr>
          <w:cantSplit/>
          <w:trHeight w:val="93"/>
        </w:trPr>
        <w:tc>
          <w:tcPr>
            <w:tcW w:w="7769" w:type="dxa"/>
            <w:tcBorders>
              <w:top w:val="single" w:sz="4" w:space="0" w:color="auto"/>
              <w:left w:val="single" w:sz="4" w:space="0" w:color="auto"/>
              <w:bottom w:val="single" w:sz="4" w:space="0" w:color="auto"/>
              <w:right w:val="single" w:sz="4" w:space="0" w:color="auto"/>
            </w:tcBorders>
            <w:vAlign w:val="center"/>
          </w:tcPr>
          <w:p w:rsidR="00AE57FA" w:rsidRPr="00430A4E" w:rsidRDefault="00A948B4" w:rsidP="005E61D0">
            <w:pPr>
              <w:jc w:val="both"/>
              <w:rPr>
                <w:sz w:val="22"/>
                <w:szCs w:val="28"/>
              </w:rPr>
            </w:pPr>
            <w:r w:rsidRPr="00430A4E">
              <w:rPr>
                <w:sz w:val="22"/>
              </w:rPr>
              <w:t>7</w:t>
            </w:r>
            <w:r w:rsidR="00AE57FA" w:rsidRPr="00430A4E">
              <w:rPr>
                <w:sz w:val="22"/>
              </w:rPr>
              <w:t xml:space="preserve">. Жыгач </w:t>
            </w:r>
            <w:r w:rsidR="00DF4979" w:rsidRPr="00430A4E">
              <w:rPr>
                <w:sz w:val="22"/>
              </w:rPr>
              <w:t>көтөргүч</w:t>
            </w:r>
            <w:r w:rsidR="00AE57FA" w:rsidRPr="00430A4E">
              <w:rPr>
                <w:sz w:val="22"/>
              </w:rPr>
              <w:t xml:space="preserve"> конструкциялардан жасалган имараттар, төмөнкү көрүнүштө:</w:t>
            </w:r>
          </w:p>
          <w:p w:rsidR="00AE57FA" w:rsidRPr="00430A4E" w:rsidRDefault="00AE57FA" w:rsidP="005E61D0">
            <w:pPr>
              <w:ind w:left="186"/>
              <w:jc w:val="both"/>
              <w:rPr>
                <w:sz w:val="22"/>
                <w:szCs w:val="28"/>
              </w:rPr>
            </w:pPr>
            <w:r w:rsidRPr="00430A4E">
              <w:rPr>
                <w:sz w:val="22"/>
              </w:rPr>
              <w:t>а) штифт же болттор менен бириктирилген статикалык аныкталбаган порталдык каркастар;</w:t>
            </w:r>
          </w:p>
          <w:p w:rsidR="00AE57FA" w:rsidRPr="00430A4E" w:rsidRDefault="00AE57FA" w:rsidP="005E61D0">
            <w:pPr>
              <w:ind w:left="186"/>
              <w:jc w:val="both"/>
              <w:rPr>
                <w:sz w:val="22"/>
                <w:szCs w:val="28"/>
              </w:rPr>
            </w:pPr>
            <w:r w:rsidRPr="00430A4E">
              <w:rPr>
                <w:sz w:val="22"/>
              </w:rPr>
              <w:t>б) мыктар жана болттор менен бириктирилген, мык дубал панелдери</w:t>
            </w:r>
          </w:p>
        </w:tc>
        <w:tc>
          <w:tcPr>
            <w:tcW w:w="1445"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3,0</w:t>
            </w:r>
          </w:p>
          <w:p w:rsidR="00AE57FA" w:rsidRPr="00430A4E" w:rsidRDefault="00AE57FA" w:rsidP="00153B94">
            <w:pPr>
              <w:spacing w:line="264" w:lineRule="auto"/>
              <w:jc w:val="center"/>
              <w:rPr>
                <w:sz w:val="22"/>
                <w:szCs w:val="28"/>
              </w:rPr>
            </w:pPr>
            <w:r w:rsidRPr="00430A4E">
              <w:rPr>
                <w:sz w:val="22"/>
              </w:rPr>
              <w:t>4,0</w:t>
            </w:r>
          </w:p>
        </w:tc>
      </w:tr>
      <w:tr w:rsidR="00AE57FA" w:rsidRPr="00430A4E" w:rsidTr="005E61D0">
        <w:trPr>
          <w:cantSplit/>
          <w:trHeight w:val="93"/>
        </w:trPr>
        <w:tc>
          <w:tcPr>
            <w:tcW w:w="7769" w:type="dxa"/>
            <w:tcBorders>
              <w:top w:val="single" w:sz="4" w:space="0" w:color="auto"/>
              <w:left w:val="single" w:sz="4" w:space="0" w:color="auto"/>
              <w:bottom w:val="single" w:sz="4" w:space="0" w:color="auto"/>
              <w:right w:val="single" w:sz="4" w:space="0" w:color="auto"/>
            </w:tcBorders>
          </w:tcPr>
          <w:p w:rsidR="00AE57FA" w:rsidRPr="00430A4E" w:rsidRDefault="00A948B4" w:rsidP="005E61D0">
            <w:pPr>
              <w:rPr>
                <w:sz w:val="22"/>
                <w:szCs w:val="28"/>
              </w:rPr>
            </w:pPr>
            <w:r w:rsidRPr="00430A4E">
              <w:rPr>
                <w:sz w:val="22"/>
              </w:rPr>
              <w:t>8</w:t>
            </w:r>
            <w:r w:rsidR="00AE57FA" w:rsidRPr="00430A4E">
              <w:rPr>
                <w:sz w:val="22"/>
              </w:rPr>
              <w:t xml:space="preserve">. Жергиликтүү курулуш материалдарынан </w:t>
            </w:r>
            <w:r w:rsidR="00DF4979" w:rsidRPr="00430A4E">
              <w:rPr>
                <w:sz w:val="22"/>
              </w:rPr>
              <w:t>көтөргүч</w:t>
            </w:r>
            <w:r w:rsidR="00AE57FA" w:rsidRPr="00430A4E">
              <w:rPr>
                <w:sz w:val="22"/>
              </w:rPr>
              <w:t xml:space="preserve"> дубалдар менен имараттар (саман, чопо-бетон, чийки кыштан, кош-сынч жана ушуга окшогон материалдар).</w:t>
            </w:r>
          </w:p>
          <w:p w:rsidR="00AE57FA" w:rsidRPr="00430A4E" w:rsidRDefault="00AE57FA" w:rsidP="005E61D0">
            <w:pPr>
              <w:rPr>
                <w:sz w:val="22"/>
                <w:szCs w:val="28"/>
              </w:rPr>
            </w:pPr>
            <w:r w:rsidRPr="00430A4E">
              <w:rPr>
                <w:sz w:val="22"/>
              </w:rPr>
              <w:t xml:space="preserve">Арматураланган жана арматураланбаган кыш (таш) коюудан аткарылган сейсмикага карщы иш чаралары жок </w:t>
            </w:r>
            <w:r w:rsidR="00DF4979" w:rsidRPr="00430A4E">
              <w:rPr>
                <w:sz w:val="22"/>
              </w:rPr>
              <w:t>көтөргүч</w:t>
            </w:r>
            <w:r w:rsidRPr="00430A4E">
              <w:rPr>
                <w:sz w:val="22"/>
              </w:rPr>
              <w:t xml:space="preserve"> дубалдары менен имараттар.</w:t>
            </w:r>
          </w:p>
        </w:tc>
        <w:tc>
          <w:tcPr>
            <w:tcW w:w="1445"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r w:rsidRPr="00430A4E">
              <w:rPr>
                <w:sz w:val="22"/>
              </w:rPr>
              <w:t>атайын изилдөөлөрдүн жыйынтыгы боюнча</w:t>
            </w:r>
          </w:p>
        </w:tc>
      </w:tr>
    </w:tbl>
    <w:p w:rsidR="00AE57FA" w:rsidRPr="00430A4E" w:rsidRDefault="00AE57FA" w:rsidP="00AE57FA">
      <w:pPr>
        <w:autoSpaceDE w:val="0"/>
        <w:autoSpaceDN w:val="0"/>
        <w:adjustRightInd w:val="0"/>
        <w:spacing w:line="264" w:lineRule="auto"/>
        <w:jc w:val="center"/>
        <w:rPr>
          <w:rFonts w:eastAsia="Batang"/>
          <w:b/>
          <w:sz w:val="12"/>
          <w:szCs w:val="12"/>
        </w:rPr>
      </w:pPr>
    </w:p>
    <w:p w:rsidR="00AE57FA" w:rsidRPr="00430A4E" w:rsidRDefault="00AE57FA" w:rsidP="00AE57FA">
      <w:pPr>
        <w:autoSpaceDE w:val="0"/>
        <w:autoSpaceDN w:val="0"/>
        <w:adjustRightInd w:val="0"/>
        <w:spacing w:line="264" w:lineRule="auto"/>
        <w:ind w:firstLine="567"/>
        <w:jc w:val="both"/>
        <w:rPr>
          <w:rFonts w:eastAsia="Batang"/>
          <w:b/>
          <w:sz w:val="24"/>
          <w:szCs w:val="28"/>
        </w:rPr>
      </w:pPr>
      <w:r w:rsidRPr="00430A4E">
        <w:rPr>
          <w:b/>
          <w:sz w:val="24"/>
        </w:rPr>
        <w:t>7.9 таблица</w:t>
      </w:r>
      <w:r w:rsidR="00D738AC" w:rsidRPr="00430A4E">
        <w:rPr>
          <w:b/>
          <w:sz w:val="24"/>
        </w:rPr>
        <w:t xml:space="preserve"> </w:t>
      </w:r>
      <w:r w:rsidRPr="00430A4E">
        <w:rPr>
          <w:b/>
          <w:sz w:val="24"/>
        </w:rPr>
        <w:t>–</w:t>
      </w:r>
      <w:r w:rsidR="00D738AC" w:rsidRPr="00430A4E">
        <w:rPr>
          <w:b/>
          <w:sz w:val="24"/>
        </w:rPr>
        <w:t xml:space="preserve"> </w:t>
      </w:r>
      <w:r w:rsidR="00A948B4" w:rsidRPr="00430A4E">
        <w:rPr>
          <w:b/>
          <w:sz w:val="24"/>
          <w:lang w:val="ru-RU"/>
        </w:rPr>
        <w:t>И</w:t>
      </w:r>
      <w:r w:rsidRPr="00430A4E">
        <w:rPr>
          <w:b/>
          <w:sz w:val="24"/>
        </w:rPr>
        <w:t xml:space="preserve">нженердик имараттар үчүн </w:t>
      </w:r>
      <w:r w:rsidR="00A948B4" w:rsidRPr="00430A4E">
        <w:rPr>
          <w:b/>
          <w:sz w:val="24"/>
          <w:lang w:val="ru-RU"/>
        </w:rPr>
        <w:t>абал</w:t>
      </w:r>
      <w:r w:rsidR="00D738AC" w:rsidRPr="00430A4E">
        <w:rPr>
          <w:b/>
          <w:sz w:val="24"/>
        </w:rPr>
        <w:t xml:space="preserve"> </w:t>
      </w:r>
      <w:r w:rsidRPr="00430A4E">
        <w:rPr>
          <w:b/>
          <w:sz w:val="24"/>
        </w:rPr>
        <w:t xml:space="preserve">коэффициентинин мааниси </w:t>
      </w:r>
    </w:p>
    <w:tbl>
      <w:tblPr>
        <w:tblW w:w="0" w:type="auto"/>
        <w:tblInd w:w="136" w:type="dxa"/>
        <w:tblBorders>
          <w:top w:val="single" w:sz="4" w:space="0" w:color="auto"/>
          <w:left w:val="single" w:sz="4" w:space="0" w:color="auto"/>
          <w:bottom w:val="single" w:sz="4" w:space="0" w:color="auto"/>
          <w:right w:val="single" w:sz="4" w:space="0" w:color="auto"/>
          <w:insideH w:val="double" w:sz="4" w:space="0" w:color="auto"/>
          <w:insideV w:val="single" w:sz="4" w:space="0" w:color="auto"/>
        </w:tblBorders>
        <w:tblLayout w:type="fixed"/>
        <w:tblLook w:val="01E0" w:firstRow="1" w:lastRow="1" w:firstColumn="1" w:lastColumn="1" w:noHBand="0" w:noVBand="0"/>
      </w:tblPr>
      <w:tblGrid>
        <w:gridCol w:w="7627"/>
        <w:gridCol w:w="1757"/>
      </w:tblGrid>
      <w:tr w:rsidR="00AE57FA" w:rsidRPr="00430A4E" w:rsidTr="005E61D0">
        <w:tc>
          <w:tcPr>
            <w:tcW w:w="7627" w:type="dxa"/>
            <w:tcBorders>
              <w:top w:val="single" w:sz="4" w:space="0" w:color="auto"/>
            </w:tcBorders>
            <w:vAlign w:val="center"/>
          </w:tcPr>
          <w:p w:rsidR="00AE57FA" w:rsidRPr="00430A4E" w:rsidRDefault="00AE57FA" w:rsidP="005E61D0">
            <w:pPr>
              <w:pStyle w:val="a5"/>
              <w:rPr>
                <w:b/>
                <w:bCs/>
                <w:sz w:val="22"/>
                <w:szCs w:val="28"/>
              </w:rPr>
            </w:pPr>
            <w:r w:rsidRPr="00430A4E">
              <w:rPr>
                <w:b/>
                <w:sz w:val="22"/>
              </w:rPr>
              <w:t>Курулмалардын конструктивдүү тиби</w:t>
            </w:r>
          </w:p>
        </w:tc>
        <w:tc>
          <w:tcPr>
            <w:tcW w:w="1757" w:type="dxa"/>
            <w:tcBorders>
              <w:top w:val="single" w:sz="4" w:space="0" w:color="auto"/>
            </w:tcBorders>
          </w:tcPr>
          <w:p w:rsidR="00AE57FA" w:rsidRPr="00430A4E" w:rsidRDefault="00AE57FA" w:rsidP="005E61D0">
            <w:pPr>
              <w:pStyle w:val="a7"/>
              <w:numPr>
                <w:ilvl w:val="12"/>
                <w:numId w:val="0"/>
              </w:numPr>
              <w:jc w:val="center"/>
              <w:rPr>
                <w:b/>
                <w:bCs/>
                <w:sz w:val="22"/>
                <w:szCs w:val="28"/>
              </w:rPr>
            </w:pPr>
            <w:r w:rsidRPr="00430A4E">
              <w:rPr>
                <w:b/>
                <w:i/>
                <w:sz w:val="22"/>
              </w:rPr>
              <w:t>q</w:t>
            </w:r>
            <w:r w:rsidRPr="00430A4E">
              <w:rPr>
                <w:b/>
                <w:sz w:val="22"/>
              </w:rPr>
              <w:t xml:space="preserve"> коэффициент</w:t>
            </w:r>
            <w:r w:rsidR="005E61D0" w:rsidRPr="00430A4E">
              <w:rPr>
                <w:b/>
                <w:sz w:val="22"/>
              </w:rPr>
              <w:t>-</w:t>
            </w:r>
            <w:r w:rsidRPr="00430A4E">
              <w:rPr>
                <w:b/>
                <w:sz w:val="22"/>
              </w:rPr>
              <w:t xml:space="preserve">инин мааниси </w:t>
            </w:r>
          </w:p>
        </w:tc>
      </w:tr>
      <w:tr w:rsidR="00AE57FA" w:rsidRPr="00430A4E" w:rsidTr="005E61D0">
        <w:trPr>
          <w:trHeight w:val="66"/>
        </w:trPr>
        <w:tc>
          <w:tcPr>
            <w:tcW w:w="7627" w:type="dxa"/>
            <w:tcBorders>
              <w:bottom w:val="single" w:sz="4" w:space="0" w:color="auto"/>
            </w:tcBorders>
          </w:tcPr>
          <w:p w:rsidR="00AE57FA" w:rsidRPr="00430A4E" w:rsidRDefault="00AE57FA" w:rsidP="005E61D0">
            <w:pPr>
              <w:rPr>
                <w:sz w:val="22"/>
                <w:szCs w:val="28"/>
              </w:rPr>
            </w:pPr>
            <w:r w:rsidRPr="00430A4E">
              <w:rPr>
                <w:sz w:val="22"/>
              </w:rPr>
              <w:t>1. Эркин турган мунаралар, түтүн чыгуучу түтүктөрү жана мачттар түрүндөгү курулмалар:</w:t>
            </w:r>
          </w:p>
          <w:p w:rsidR="00AE57FA" w:rsidRPr="00430A4E" w:rsidRDefault="00AE57FA" w:rsidP="005E61D0">
            <w:pPr>
              <w:ind w:left="227"/>
              <w:jc w:val="both"/>
              <w:rPr>
                <w:rFonts w:eastAsia="Batang"/>
                <w:sz w:val="22"/>
                <w:szCs w:val="28"/>
              </w:rPr>
            </w:pPr>
            <w:r w:rsidRPr="00430A4E">
              <w:rPr>
                <w:sz w:val="22"/>
              </w:rPr>
              <w:t xml:space="preserve">а) </w:t>
            </w:r>
            <w:r w:rsidR="00DF4979" w:rsidRPr="00430A4E">
              <w:rPr>
                <w:sz w:val="22"/>
              </w:rPr>
              <w:t>көтөргүч</w:t>
            </w:r>
            <w:r w:rsidRPr="00430A4E">
              <w:rPr>
                <w:sz w:val="22"/>
              </w:rPr>
              <w:t xml:space="preserve"> темир бетон же болот конструкциялары менен, алар алардын бийиктигинен жарымынан узун аралыкта вантсыз консол катары иштешет;</w:t>
            </w:r>
          </w:p>
          <w:p w:rsidR="00AE57FA" w:rsidRPr="00430A4E" w:rsidRDefault="00AE57FA" w:rsidP="005E61D0">
            <w:pPr>
              <w:ind w:left="227"/>
              <w:jc w:val="both"/>
              <w:rPr>
                <w:sz w:val="22"/>
                <w:szCs w:val="28"/>
              </w:rPr>
            </w:pPr>
            <w:r w:rsidRPr="00430A4E">
              <w:rPr>
                <w:sz w:val="22"/>
              </w:rPr>
              <w:t xml:space="preserve">б) </w:t>
            </w:r>
            <w:r w:rsidR="00DF4979" w:rsidRPr="00430A4E">
              <w:rPr>
                <w:sz w:val="22"/>
              </w:rPr>
              <w:t>көтөргүч</w:t>
            </w:r>
            <w:r w:rsidRPr="00430A4E">
              <w:rPr>
                <w:sz w:val="22"/>
              </w:rPr>
              <w:t xml:space="preserve"> темир бетон же болот конструкциялары менен; алар алардын бийиктигинен жарымынан азыраак</w:t>
            </w:r>
            <w:r w:rsidR="00D738AC" w:rsidRPr="00430A4E">
              <w:rPr>
                <w:sz w:val="22"/>
              </w:rPr>
              <w:t xml:space="preserve"> </w:t>
            </w:r>
            <w:r w:rsidRPr="00430A4E">
              <w:rPr>
                <w:sz w:val="22"/>
              </w:rPr>
              <w:t>аралыкта вантсыз консол катары иштешет же конструкциянын массасынын борборунун деңгээлинде же бул деңгээлден жогорку тарткычтар менен бекитилген.</w:t>
            </w:r>
          </w:p>
          <w:p w:rsidR="00AE57FA" w:rsidRPr="00430A4E" w:rsidRDefault="00AE57FA" w:rsidP="005E61D0">
            <w:pPr>
              <w:ind w:left="227"/>
              <w:jc w:val="both"/>
              <w:rPr>
                <w:sz w:val="22"/>
                <w:szCs w:val="28"/>
              </w:rPr>
            </w:pPr>
            <w:r w:rsidRPr="00430A4E">
              <w:rPr>
                <w:sz w:val="22"/>
              </w:rPr>
              <w:t>в) комплекстүү конструкциялардан</w:t>
            </w:r>
          </w:p>
        </w:tc>
        <w:tc>
          <w:tcPr>
            <w:tcW w:w="1757" w:type="dxa"/>
            <w:tcBorders>
              <w:bottom w:val="single" w:sz="4" w:space="0" w:color="auto"/>
            </w:tcBorders>
          </w:tcPr>
          <w:p w:rsidR="00AE57FA" w:rsidRPr="00430A4E" w:rsidRDefault="00AE57FA" w:rsidP="005E61D0">
            <w:pPr>
              <w:jc w:val="center"/>
              <w:rPr>
                <w:sz w:val="22"/>
                <w:szCs w:val="28"/>
              </w:rPr>
            </w:pPr>
          </w:p>
          <w:p w:rsidR="00AE57FA" w:rsidRPr="00430A4E" w:rsidRDefault="00AE57FA" w:rsidP="005E61D0">
            <w:pPr>
              <w:jc w:val="center"/>
              <w:rPr>
                <w:sz w:val="22"/>
                <w:szCs w:val="28"/>
              </w:rPr>
            </w:pPr>
          </w:p>
          <w:p w:rsidR="00AE57FA" w:rsidRPr="00430A4E" w:rsidRDefault="00AE57FA" w:rsidP="005E61D0">
            <w:pPr>
              <w:jc w:val="center"/>
              <w:rPr>
                <w:sz w:val="22"/>
                <w:szCs w:val="28"/>
              </w:rPr>
            </w:pPr>
          </w:p>
          <w:p w:rsidR="00AE57FA" w:rsidRPr="00430A4E" w:rsidRDefault="00AE57FA" w:rsidP="005E61D0">
            <w:pPr>
              <w:jc w:val="center"/>
              <w:rPr>
                <w:sz w:val="22"/>
                <w:szCs w:val="28"/>
              </w:rPr>
            </w:pPr>
            <w:r w:rsidRPr="00430A4E">
              <w:rPr>
                <w:sz w:val="22"/>
              </w:rPr>
              <w:t>2,5</w:t>
            </w:r>
          </w:p>
          <w:p w:rsidR="00AE57FA" w:rsidRPr="00430A4E" w:rsidRDefault="00AE57FA" w:rsidP="005E61D0">
            <w:pPr>
              <w:jc w:val="center"/>
              <w:rPr>
                <w:sz w:val="22"/>
                <w:szCs w:val="28"/>
              </w:rPr>
            </w:pPr>
          </w:p>
          <w:p w:rsidR="00AE57FA" w:rsidRPr="00430A4E" w:rsidRDefault="00AE57FA" w:rsidP="005E61D0">
            <w:pPr>
              <w:jc w:val="center"/>
              <w:rPr>
                <w:sz w:val="22"/>
                <w:szCs w:val="28"/>
              </w:rPr>
            </w:pPr>
          </w:p>
          <w:p w:rsidR="00AE57FA" w:rsidRPr="00430A4E" w:rsidRDefault="00AE57FA" w:rsidP="005E61D0">
            <w:pPr>
              <w:jc w:val="center"/>
              <w:rPr>
                <w:sz w:val="22"/>
                <w:szCs w:val="28"/>
              </w:rPr>
            </w:pPr>
          </w:p>
          <w:p w:rsidR="00AE57FA" w:rsidRPr="00430A4E" w:rsidRDefault="00AE57FA" w:rsidP="005E61D0">
            <w:pPr>
              <w:jc w:val="center"/>
              <w:rPr>
                <w:sz w:val="22"/>
                <w:szCs w:val="28"/>
              </w:rPr>
            </w:pPr>
            <w:r w:rsidRPr="00430A4E">
              <w:rPr>
                <w:sz w:val="22"/>
              </w:rPr>
              <w:t>3,5</w:t>
            </w:r>
          </w:p>
          <w:p w:rsidR="00AE57FA" w:rsidRPr="00430A4E" w:rsidRDefault="00AE57FA" w:rsidP="005E61D0">
            <w:pPr>
              <w:jc w:val="center"/>
              <w:rPr>
                <w:sz w:val="22"/>
                <w:szCs w:val="28"/>
              </w:rPr>
            </w:pPr>
            <w:r w:rsidRPr="00430A4E">
              <w:rPr>
                <w:sz w:val="22"/>
              </w:rPr>
              <w:t>2,5</w:t>
            </w:r>
          </w:p>
        </w:tc>
      </w:tr>
      <w:tr w:rsidR="00AE57FA" w:rsidRPr="00430A4E" w:rsidTr="005E61D0">
        <w:tc>
          <w:tcPr>
            <w:tcW w:w="7627" w:type="dxa"/>
            <w:tcBorders>
              <w:top w:val="single" w:sz="4" w:space="0" w:color="auto"/>
              <w:bottom w:val="single" w:sz="4" w:space="0" w:color="auto"/>
            </w:tcBorders>
          </w:tcPr>
          <w:p w:rsidR="00AE57FA" w:rsidRPr="00430A4E" w:rsidRDefault="00AE57FA" w:rsidP="005E61D0">
            <w:pPr>
              <w:rPr>
                <w:sz w:val="22"/>
                <w:szCs w:val="28"/>
              </w:rPr>
            </w:pPr>
            <w:r w:rsidRPr="00430A4E">
              <w:rPr>
                <w:sz w:val="22"/>
              </w:rPr>
              <w:t>2. Үстүңкү деңгээлинде жайгашкан, резервуарлардын жана идиштердин таканчыктары болуп кызмат кылган, жалгыз түркүк жана мунара түрүндөгү курулмалар</w:t>
            </w:r>
          </w:p>
        </w:tc>
        <w:tc>
          <w:tcPr>
            <w:tcW w:w="1757" w:type="dxa"/>
            <w:tcBorders>
              <w:top w:val="single" w:sz="4" w:space="0" w:color="auto"/>
              <w:bottom w:val="single" w:sz="4" w:space="0" w:color="auto"/>
            </w:tcBorders>
            <w:vAlign w:val="center"/>
          </w:tcPr>
          <w:p w:rsidR="00AE57FA" w:rsidRPr="00430A4E" w:rsidRDefault="00AE57FA" w:rsidP="005E61D0">
            <w:pPr>
              <w:jc w:val="center"/>
              <w:rPr>
                <w:sz w:val="22"/>
                <w:szCs w:val="28"/>
              </w:rPr>
            </w:pPr>
          </w:p>
          <w:p w:rsidR="00AE57FA" w:rsidRPr="00430A4E" w:rsidRDefault="00AE57FA" w:rsidP="005E61D0">
            <w:pPr>
              <w:jc w:val="center"/>
              <w:rPr>
                <w:sz w:val="22"/>
                <w:szCs w:val="28"/>
              </w:rPr>
            </w:pPr>
            <w:r w:rsidRPr="00430A4E">
              <w:rPr>
                <w:sz w:val="22"/>
              </w:rPr>
              <w:t>1,5</w:t>
            </w:r>
          </w:p>
        </w:tc>
      </w:tr>
      <w:tr w:rsidR="00AE57FA" w:rsidRPr="00430A4E" w:rsidTr="005E61D0">
        <w:tc>
          <w:tcPr>
            <w:tcW w:w="7627" w:type="dxa"/>
            <w:tcBorders>
              <w:top w:val="single" w:sz="4" w:space="0" w:color="auto"/>
              <w:bottom w:val="single" w:sz="4" w:space="0" w:color="auto"/>
            </w:tcBorders>
          </w:tcPr>
          <w:p w:rsidR="00AE57FA" w:rsidRPr="00430A4E" w:rsidRDefault="00AE57FA" w:rsidP="005E61D0">
            <w:pPr>
              <w:rPr>
                <w:sz w:val="22"/>
                <w:szCs w:val="28"/>
              </w:rPr>
            </w:pPr>
            <w:r w:rsidRPr="00430A4E">
              <w:rPr>
                <w:sz w:val="22"/>
              </w:rPr>
              <w:t>3. Силостук мунара жана элеватор тибиндеги курулмалар</w:t>
            </w:r>
          </w:p>
        </w:tc>
        <w:tc>
          <w:tcPr>
            <w:tcW w:w="1757" w:type="dxa"/>
            <w:tcBorders>
              <w:top w:val="single" w:sz="4" w:space="0" w:color="auto"/>
              <w:bottom w:val="single" w:sz="4" w:space="0" w:color="auto"/>
            </w:tcBorders>
          </w:tcPr>
          <w:p w:rsidR="00AE57FA" w:rsidRPr="00430A4E" w:rsidRDefault="00AE57FA" w:rsidP="005E61D0">
            <w:pPr>
              <w:jc w:val="center"/>
              <w:rPr>
                <w:sz w:val="22"/>
                <w:szCs w:val="28"/>
              </w:rPr>
            </w:pPr>
            <w:r w:rsidRPr="00430A4E">
              <w:rPr>
                <w:sz w:val="22"/>
              </w:rPr>
              <w:t>3,5</w:t>
            </w:r>
          </w:p>
        </w:tc>
      </w:tr>
      <w:tr w:rsidR="00AE57FA" w:rsidRPr="00430A4E" w:rsidTr="005E61D0">
        <w:tc>
          <w:tcPr>
            <w:tcW w:w="7627" w:type="dxa"/>
            <w:tcBorders>
              <w:top w:val="single" w:sz="4" w:space="0" w:color="auto"/>
              <w:bottom w:val="single" w:sz="4" w:space="0" w:color="auto"/>
            </w:tcBorders>
          </w:tcPr>
          <w:p w:rsidR="00AE57FA" w:rsidRPr="00430A4E" w:rsidRDefault="00AE57FA" w:rsidP="005E61D0">
            <w:pPr>
              <w:rPr>
                <w:sz w:val="22"/>
                <w:szCs w:val="28"/>
              </w:rPr>
            </w:pPr>
            <w:r w:rsidRPr="00430A4E">
              <w:rPr>
                <w:sz w:val="22"/>
              </w:rPr>
              <w:t>4. Толтургучу жок рамалык каркастык кабаттар түрүндөгү курулмалар</w:t>
            </w:r>
          </w:p>
        </w:tc>
        <w:tc>
          <w:tcPr>
            <w:tcW w:w="1757" w:type="dxa"/>
            <w:tcBorders>
              <w:top w:val="single" w:sz="4" w:space="0" w:color="auto"/>
              <w:bottom w:val="single" w:sz="4" w:space="0" w:color="auto"/>
            </w:tcBorders>
          </w:tcPr>
          <w:p w:rsidR="00AE57FA" w:rsidRPr="00430A4E" w:rsidRDefault="00AE57FA" w:rsidP="005E61D0">
            <w:pPr>
              <w:jc w:val="center"/>
              <w:rPr>
                <w:sz w:val="22"/>
                <w:szCs w:val="28"/>
              </w:rPr>
            </w:pPr>
            <w:r w:rsidRPr="00430A4E">
              <w:rPr>
                <w:sz w:val="22"/>
              </w:rPr>
              <w:t>3,0</w:t>
            </w:r>
          </w:p>
        </w:tc>
      </w:tr>
      <w:tr w:rsidR="00AE57FA" w:rsidRPr="00430A4E" w:rsidTr="005E61D0">
        <w:tc>
          <w:tcPr>
            <w:tcW w:w="7627" w:type="dxa"/>
            <w:tcBorders>
              <w:top w:val="single" w:sz="4" w:space="0" w:color="auto"/>
              <w:bottom w:val="single" w:sz="4" w:space="0" w:color="auto"/>
            </w:tcBorders>
          </w:tcPr>
          <w:p w:rsidR="00AE57FA" w:rsidRPr="00430A4E" w:rsidRDefault="00AE57FA" w:rsidP="005E61D0">
            <w:pPr>
              <w:rPr>
                <w:sz w:val="22"/>
                <w:szCs w:val="28"/>
              </w:rPr>
            </w:pPr>
            <w:r w:rsidRPr="00430A4E">
              <w:rPr>
                <w:sz w:val="22"/>
              </w:rPr>
              <w:t>5. Айлантуучу-эпке келүүчү курулмалар</w:t>
            </w:r>
          </w:p>
        </w:tc>
        <w:tc>
          <w:tcPr>
            <w:tcW w:w="1757" w:type="dxa"/>
            <w:tcBorders>
              <w:top w:val="single" w:sz="4" w:space="0" w:color="auto"/>
              <w:bottom w:val="single" w:sz="4" w:space="0" w:color="auto"/>
            </w:tcBorders>
          </w:tcPr>
          <w:p w:rsidR="00AE57FA" w:rsidRPr="00430A4E" w:rsidRDefault="00AE57FA" w:rsidP="005E61D0">
            <w:pPr>
              <w:jc w:val="center"/>
              <w:rPr>
                <w:sz w:val="22"/>
                <w:szCs w:val="28"/>
              </w:rPr>
            </w:pPr>
            <w:r w:rsidRPr="00430A4E">
              <w:rPr>
                <w:sz w:val="22"/>
              </w:rPr>
              <w:t>2,0</w:t>
            </w:r>
          </w:p>
        </w:tc>
      </w:tr>
      <w:tr w:rsidR="007B07F8" w:rsidRPr="00430A4E" w:rsidTr="005E61D0">
        <w:tc>
          <w:tcPr>
            <w:tcW w:w="7627" w:type="dxa"/>
            <w:tcBorders>
              <w:top w:val="single" w:sz="4" w:space="0" w:color="auto"/>
              <w:bottom w:val="single" w:sz="4" w:space="0" w:color="auto"/>
            </w:tcBorders>
          </w:tcPr>
          <w:p w:rsidR="007B07F8" w:rsidRPr="00430A4E" w:rsidRDefault="007B07F8" w:rsidP="005E61D0">
            <w:pPr>
              <w:rPr>
                <w:sz w:val="22"/>
              </w:rPr>
            </w:pPr>
            <w:r w:rsidRPr="00430A4E">
              <w:rPr>
                <w:sz w:val="22"/>
              </w:rPr>
              <w:t>6. Транспорттук курулмалар</w:t>
            </w:r>
          </w:p>
        </w:tc>
        <w:tc>
          <w:tcPr>
            <w:tcW w:w="1757" w:type="dxa"/>
            <w:tcBorders>
              <w:top w:val="single" w:sz="4" w:space="0" w:color="auto"/>
              <w:bottom w:val="single" w:sz="4" w:space="0" w:color="auto"/>
            </w:tcBorders>
          </w:tcPr>
          <w:p w:rsidR="007B07F8" w:rsidRPr="00430A4E" w:rsidRDefault="007B07F8" w:rsidP="005E61D0">
            <w:pPr>
              <w:jc w:val="center"/>
              <w:rPr>
                <w:sz w:val="22"/>
              </w:rPr>
            </w:pPr>
            <w:r w:rsidRPr="00430A4E">
              <w:rPr>
                <w:sz w:val="22"/>
              </w:rPr>
              <w:t>4,0</w:t>
            </w:r>
          </w:p>
        </w:tc>
      </w:tr>
      <w:tr w:rsidR="00AE57FA" w:rsidRPr="00430A4E" w:rsidTr="005E61D0">
        <w:tc>
          <w:tcPr>
            <w:tcW w:w="7627" w:type="dxa"/>
            <w:tcBorders>
              <w:top w:val="single" w:sz="4" w:space="0" w:color="auto"/>
              <w:bottom w:val="single" w:sz="4" w:space="0" w:color="auto"/>
            </w:tcBorders>
            <w:vAlign w:val="center"/>
          </w:tcPr>
          <w:p w:rsidR="00AE57FA" w:rsidRPr="00430A4E" w:rsidRDefault="007B07F8" w:rsidP="005E61D0">
            <w:pPr>
              <w:rPr>
                <w:sz w:val="22"/>
                <w:szCs w:val="28"/>
              </w:rPr>
            </w:pPr>
            <w:r w:rsidRPr="00430A4E">
              <w:rPr>
                <w:sz w:val="22"/>
              </w:rPr>
              <w:t>7</w:t>
            </w:r>
            <w:r w:rsidR="00AE57FA" w:rsidRPr="00430A4E">
              <w:rPr>
                <w:sz w:val="22"/>
              </w:rPr>
              <w:t>. 1-5 пункттарда көргөзүлбөгөн курулмалар</w:t>
            </w:r>
          </w:p>
        </w:tc>
        <w:tc>
          <w:tcPr>
            <w:tcW w:w="1757" w:type="dxa"/>
            <w:tcBorders>
              <w:top w:val="single" w:sz="4" w:space="0" w:color="auto"/>
              <w:bottom w:val="single" w:sz="4" w:space="0" w:color="auto"/>
            </w:tcBorders>
          </w:tcPr>
          <w:p w:rsidR="00AE57FA" w:rsidRPr="00430A4E" w:rsidRDefault="00AE57FA" w:rsidP="005E61D0">
            <w:pPr>
              <w:jc w:val="center"/>
              <w:rPr>
                <w:sz w:val="22"/>
                <w:szCs w:val="28"/>
              </w:rPr>
            </w:pPr>
            <w:r w:rsidRPr="00430A4E">
              <w:rPr>
                <w:sz w:val="22"/>
              </w:rPr>
              <w:t>3,0</w:t>
            </w:r>
          </w:p>
        </w:tc>
      </w:tr>
    </w:tbl>
    <w:p w:rsidR="00AE57FA" w:rsidRPr="00430A4E" w:rsidRDefault="00AE57FA" w:rsidP="00AE57FA">
      <w:pPr>
        <w:spacing w:line="264" w:lineRule="auto"/>
        <w:jc w:val="both"/>
        <w:rPr>
          <w:sz w:val="24"/>
          <w:szCs w:val="28"/>
        </w:rPr>
      </w:pPr>
    </w:p>
    <w:p w:rsidR="00AE57FA" w:rsidRPr="00430A4E" w:rsidRDefault="00AE57FA" w:rsidP="000D50C3">
      <w:pPr>
        <w:numPr>
          <w:ilvl w:val="0"/>
          <w:numId w:val="11"/>
        </w:numPr>
        <w:spacing w:line="264" w:lineRule="auto"/>
        <w:ind w:left="0" w:firstLine="567"/>
        <w:jc w:val="both"/>
        <w:rPr>
          <w:sz w:val="24"/>
          <w:szCs w:val="28"/>
        </w:rPr>
      </w:pPr>
      <w:r w:rsidRPr="00430A4E">
        <w:rPr>
          <w:sz w:val="24"/>
        </w:rPr>
        <w:t xml:space="preserve">7.8 жана 7.9 таблицаларында келтирилген </w:t>
      </w:r>
      <w:r w:rsidR="00A948B4" w:rsidRPr="00430A4E">
        <w:rPr>
          <w:sz w:val="24"/>
        </w:rPr>
        <w:t>абал</w:t>
      </w:r>
      <w:r w:rsidRPr="00430A4E">
        <w:rPr>
          <w:sz w:val="24"/>
        </w:rPr>
        <w:t xml:space="preserve"> коэффициентинин маанилери, долбоордук чечимдер, имараттардын жана курулмалардын конструкциясын аткаруу сапаты, ошондой эле аларды аткаруунун сапатын контролдоо бекитилген талаптарга ылайык келет деп болжоого кабыл алынганын эстен чыгарбоо керек (5.2 жана 5.5 пункт</w:t>
      </w:r>
      <w:r w:rsidR="00A948B4" w:rsidRPr="00430A4E">
        <w:rPr>
          <w:sz w:val="24"/>
        </w:rPr>
        <w:t>тарын</w:t>
      </w:r>
      <w:r w:rsidRPr="00430A4E">
        <w:rPr>
          <w:sz w:val="24"/>
        </w:rPr>
        <w:t xml:space="preserve"> кара).</w:t>
      </w:r>
    </w:p>
    <w:p w:rsidR="00AE57FA" w:rsidRPr="00430A4E" w:rsidRDefault="00AE57FA" w:rsidP="000D50C3">
      <w:pPr>
        <w:numPr>
          <w:ilvl w:val="0"/>
          <w:numId w:val="11"/>
        </w:numPr>
        <w:spacing w:line="264" w:lineRule="auto"/>
        <w:ind w:left="0" w:firstLine="567"/>
        <w:jc w:val="both"/>
        <w:rPr>
          <w:sz w:val="24"/>
          <w:szCs w:val="28"/>
        </w:rPr>
      </w:pPr>
      <w:r w:rsidRPr="00430A4E">
        <w:rPr>
          <w:sz w:val="24"/>
        </w:rPr>
        <w:t>Эгер имараттар (курулмалар)</w:t>
      </w:r>
      <w:r w:rsidR="00D738AC" w:rsidRPr="00430A4E">
        <w:rPr>
          <w:sz w:val="24"/>
        </w:rPr>
        <w:t xml:space="preserve"> </w:t>
      </w:r>
      <w:r w:rsidRPr="00430A4E">
        <w:rPr>
          <w:sz w:val="24"/>
        </w:rPr>
        <w:t>массасынын кескин көбөйүп кетишинен же бир не бир нече кабаттын (деңгээл)</w:t>
      </w:r>
      <w:r w:rsidR="00D738AC" w:rsidRPr="00430A4E">
        <w:rPr>
          <w:sz w:val="24"/>
        </w:rPr>
        <w:t xml:space="preserve"> </w:t>
      </w:r>
      <w:r w:rsidRPr="00430A4E">
        <w:rPr>
          <w:sz w:val="24"/>
        </w:rPr>
        <w:t xml:space="preserve">вертикалдык </w:t>
      </w:r>
      <w:r w:rsidR="00DF4979" w:rsidRPr="00430A4E">
        <w:rPr>
          <w:sz w:val="24"/>
        </w:rPr>
        <w:t>көтөргүч</w:t>
      </w:r>
      <w:r w:rsidRPr="00430A4E">
        <w:rPr>
          <w:sz w:val="24"/>
        </w:rPr>
        <w:t xml:space="preserve"> конструкцияларынын катуулугунун </w:t>
      </w:r>
      <w:r w:rsidRPr="00430A4E">
        <w:rPr>
          <w:sz w:val="24"/>
        </w:rPr>
        <w:lastRenderedPageBreak/>
        <w:t>азайышынан улам, башка жанаша турган кабаттар</w:t>
      </w:r>
      <w:r w:rsidR="00D738AC" w:rsidRPr="00430A4E">
        <w:rPr>
          <w:sz w:val="24"/>
        </w:rPr>
        <w:t xml:space="preserve"> </w:t>
      </w:r>
      <w:r w:rsidRPr="00430A4E">
        <w:rPr>
          <w:sz w:val="24"/>
        </w:rPr>
        <w:t>(деңгээлдер) менен салыштырганда, бийиктиги боюнча регулярдуу эмес катары классификацияланса, анда тийиштүү кабаттагы (деңгээлдеги) конструкциялардагы сейсмикалык горизонталдык таасирлердин эсептик натыйжалары көбөйтүлүшү керек.</w:t>
      </w:r>
    </w:p>
    <w:p w:rsidR="00AE57FA" w:rsidRPr="00430A4E" w:rsidRDefault="00AE57FA" w:rsidP="00AE57FA">
      <w:pPr>
        <w:spacing w:line="264" w:lineRule="auto"/>
        <w:ind w:firstLine="567"/>
        <w:jc w:val="both"/>
        <w:rPr>
          <w:sz w:val="22"/>
          <w:szCs w:val="28"/>
        </w:rPr>
      </w:pPr>
      <w:r w:rsidRPr="00430A4E">
        <w:rPr>
          <w:sz w:val="22"/>
        </w:rPr>
        <w:t>Эскертүү - Бийиктиги боюнча регулярдуу эмес имараттарга, мисалы, төмөнкүлөрдү киргизүүгө болот:</w:t>
      </w:r>
    </w:p>
    <w:p w:rsidR="00AE57FA" w:rsidRPr="00430A4E" w:rsidRDefault="00AE57FA" w:rsidP="00AE57FA">
      <w:pPr>
        <w:spacing w:line="264" w:lineRule="auto"/>
        <w:ind w:firstLine="567"/>
        <w:jc w:val="both"/>
        <w:rPr>
          <w:sz w:val="22"/>
          <w:szCs w:val="28"/>
        </w:rPr>
      </w:pPr>
      <w:r w:rsidRPr="00430A4E">
        <w:rPr>
          <w:sz w:val="22"/>
        </w:rPr>
        <w:t>‒</w:t>
      </w:r>
      <w:r w:rsidRPr="00430A4E">
        <w:tab/>
      </w:r>
      <w:r w:rsidRPr="00430A4E">
        <w:rPr>
          <w:sz w:val="22"/>
        </w:rPr>
        <w:t xml:space="preserve"> төмөнкү же ортодогу ийкемдүү каркастык кабаттары менен имараттар;</w:t>
      </w:r>
    </w:p>
    <w:p w:rsidR="00AE57FA" w:rsidRPr="00430A4E" w:rsidRDefault="00AE57FA" w:rsidP="00AE57FA">
      <w:pPr>
        <w:spacing w:line="264" w:lineRule="auto"/>
        <w:ind w:firstLine="567"/>
        <w:jc w:val="both"/>
        <w:rPr>
          <w:sz w:val="22"/>
          <w:szCs w:val="28"/>
        </w:rPr>
      </w:pPr>
      <w:r w:rsidRPr="00430A4E">
        <w:rPr>
          <w:sz w:val="22"/>
        </w:rPr>
        <w:t>‒</w:t>
      </w:r>
      <w:r w:rsidRPr="00430A4E">
        <w:tab/>
      </w:r>
      <w:r w:rsidRPr="00430A4E">
        <w:rPr>
          <w:sz w:val="22"/>
        </w:rPr>
        <w:t>горизонталдык бөлүгү жогору болгон түркүк пайдубалдарга тургузулган имараттар;</w:t>
      </w:r>
    </w:p>
    <w:p w:rsidR="00AE57FA" w:rsidRPr="00430A4E" w:rsidRDefault="00AE57FA" w:rsidP="00AE57FA">
      <w:pPr>
        <w:spacing w:line="264" w:lineRule="auto"/>
        <w:ind w:firstLine="567"/>
        <w:jc w:val="both"/>
        <w:rPr>
          <w:sz w:val="22"/>
          <w:szCs w:val="28"/>
        </w:rPr>
      </w:pPr>
      <w:r w:rsidRPr="00430A4E">
        <w:rPr>
          <w:sz w:val="22"/>
        </w:rPr>
        <w:t>‒</w:t>
      </w:r>
      <w:r w:rsidRPr="00430A4E">
        <w:tab/>
      </w:r>
      <w:r w:rsidRPr="00430A4E">
        <w:rPr>
          <w:sz w:val="22"/>
        </w:rPr>
        <w:t xml:space="preserve"> Башка жанаша турганк абаттар менен салыштырмалуу бир же бир нече кабатты таш менен толтурууда катуулугун кескин азайтуу менен каркастык имараттар (вертикалдык туруктуулугу жок катуулук же дубал).</w:t>
      </w:r>
      <w:r w:rsidR="00D738AC" w:rsidRPr="00430A4E">
        <w:rPr>
          <w:sz w:val="22"/>
        </w:rPr>
        <w:t xml:space="preserve"> </w:t>
      </w:r>
    </w:p>
    <w:p w:rsidR="00AE57FA" w:rsidRPr="00430A4E" w:rsidRDefault="00AE57FA" w:rsidP="00AE57FA">
      <w:pPr>
        <w:spacing w:line="264" w:lineRule="auto"/>
        <w:ind w:firstLine="567"/>
        <w:jc w:val="both"/>
        <w:rPr>
          <w:sz w:val="12"/>
          <w:szCs w:val="12"/>
        </w:rPr>
      </w:pPr>
    </w:p>
    <w:p w:rsidR="00AE57FA" w:rsidRPr="00430A4E" w:rsidRDefault="00D738AC" w:rsidP="000D50C3">
      <w:pPr>
        <w:numPr>
          <w:ilvl w:val="0"/>
          <w:numId w:val="11"/>
        </w:numPr>
        <w:spacing w:line="264" w:lineRule="auto"/>
        <w:ind w:left="0" w:firstLine="567"/>
        <w:jc w:val="both"/>
        <w:rPr>
          <w:sz w:val="24"/>
          <w:szCs w:val="28"/>
        </w:rPr>
      </w:pPr>
      <w:r w:rsidRPr="00430A4E">
        <w:rPr>
          <w:sz w:val="24"/>
        </w:rPr>
        <w:t xml:space="preserve"> </w:t>
      </w:r>
      <w:r w:rsidR="00AE57FA" w:rsidRPr="00430A4E">
        <w:rPr>
          <w:sz w:val="24"/>
        </w:rPr>
        <w:t>7.6.5 пунктун кармоо үчүн тийиштүү кабаттагы (деңгээлдеги) конструкцияларда горизонталдык сейсмикалык таасирдин эсептик натыйжаларын (7.11) туюнтмасынын жардамы менен эсептеп чыгарылган</w:t>
      </w:r>
      <w:r w:rsidRPr="00430A4E">
        <w:rPr>
          <w:sz w:val="24"/>
        </w:rPr>
        <w:t xml:space="preserve">  </w:t>
      </w:r>
      <w:r w:rsidR="00AE57FA" w:rsidRPr="00430A4E">
        <w:rPr>
          <w:i/>
          <w:sz w:val="24"/>
        </w:rPr>
        <w:t>f</w:t>
      </w:r>
      <w:r w:rsidR="00AE57FA" w:rsidRPr="00430A4E">
        <w:rPr>
          <w:sz w:val="24"/>
          <w:vertAlign w:val="subscript"/>
        </w:rPr>
        <w:t>vk</w:t>
      </w:r>
      <w:r w:rsidRPr="00430A4E">
        <w:rPr>
          <w:sz w:val="24"/>
        </w:rPr>
        <w:t xml:space="preserve"> </w:t>
      </w:r>
      <w:r w:rsidR="00AE57FA" w:rsidRPr="00430A4E">
        <w:rPr>
          <w:sz w:val="24"/>
        </w:rPr>
        <w:t>жогорулатуучу коэффициенттер менен кабыл алуу керек:</w:t>
      </w:r>
    </w:p>
    <w:p w:rsidR="00AE57FA" w:rsidRPr="00430A4E" w:rsidRDefault="00AE57FA" w:rsidP="00AE57FA">
      <w:pPr>
        <w:spacing w:line="264" w:lineRule="auto"/>
        <w:ind w:firstLine="567"/>
        <w:jc w:val="right"/>
        <w:rPr>
          <w:sz w:val="24"/>
          <w:szCs w:val="28"/>
        </w:rPr>
      </w:pPr>
      <w:r w:rsidRPr="00430A4E">
        <w:rPr>
          <w:position w:val="-12"/>
          <w:sz w:val="24"/>
          <w:szCs w:val="28"/>
        </w:rPr>
        <w:object w:dxaOrig="2700" w:dyaOrig="360">
          <v:shape id="_x0000_i1040" type="#_x0000_t75" style="width:134.25pt;height:18.75pt" o:ole="">
            <v:imagedata r:id="rId41" o:title=""/>
          </v:shape>
          <o:OLEObject Type="Embed" ProgID="Equation.3" ShapeID="_x0000_i1040" DrawAspect="Content" ObjectID="_1612127330" r:id="rId42"/>
        </w:object>
      </w:r>
      <w:r w:rsidRPr="00430A4E">
        <w:rPr>
          <w:sz w:val="24"/>
        </w:rPr>
        <w:t>,</w:t>
      </w:r>
      <w:r w:rsidRPr="00430A4E">
        <w:tab/>
      </w:r>
      <w:r w:rsidRPr="00430A4E">
        <w:tab/>
      </w:r>
      <w:r w:rsidRPr="00430A4E">
        <w:tab/>
      </w:r>
      <w:r w:rsidRPr="00430A4E">
        <w:tab/>
      </w:r>
      <w:r w:rsidRPr="00430A4E">
        <w:tab/>
      </w:r>
      <w:r w:rsidRPr="00430A4E">
        <w:tab/>
      </w:r>
      <w:r w:rsidRPr="00430A4E">
        <w:rPr>
          <w:sz w:val="24"/>
        </w:rPr>
        <w:t>(7.11)</w:t>
      </w:r>
    </w:p>
    <w:p w:rsidR="00AE57FA" w:rsidRPr="00430A4E" w:rsidRDefault="00AE57FA" w:rsidP="00AE57FA">
      <w:pPr>
        <w:spacing w:line="264" w:lineRule="auto"/>
        <w:ind w:firstLine="567"/>
        <w:jc w:val="both"/>
        <w:rPr>
          <w:sz w:val="24"/>
          <w:szCs w:val="28"/>
        </w:rPr>
      </w:pPr>
      <w:r w:rsidRPr="00430A4E">
        <w:rPr>
          <w:sz w:val="24"/>
        </w:rPr>
        <w:t>мында</w:t>
      </w:r>
    </w:p>
    <w:p w:rsidR="00AE57FA" w:rsidRPr="00430A4E" w:rsidRDefault="00AE57FA" w:rsidP="00AE57FA">
      <w:pPr>
        <w:spacing w:line="264" w:lineRule="auto"/>
        <w:jc w:val="center"/>
        <w:rPr>
          <w:i/>
          <w:sz w:val="24"/>
          <w:szCs w:val="24"/>
        </w:rPr>
      </w:pPr>
      <w:r w:rsidRPr="00430A4E">
        <w:rPr>
          <w:position w:val="-32"/>
          <w:sz w:val="24"/>
          <w:szCs w:val="24"/>
        </w:rPr>
        <w:object w:dxaOrig="2140" w:dyaOrig="720">
          <v:shape id="_x0000_i1041" type="#_x0000_t75" style="width:107.25pt;height:36.75pt" o:ole="">
            <v:imagedata r:id="rId43" o:title=""/>
          </v:shape>
          <o:OLEObject Type="Embed" ProgID="Equation.3" ShapeID="_x0000_i1041" DrawAspect="Content" ObjectID="_1612127331" r:id="rId44"/>
        </w:object>
      </w:r>
      <w:r w:rsidR="00D738AC" w:rsidRPr="00430A4E">
        <w:rPr>
          <w:sz w:val="24"/>
        </w:rPr>
        <w:t xml:space="preserve">    </w:t>
      </w:r>
      <w:r w:rsidRPr="00430A4E">
        <w:rPr>
          <w:sz w:val="24"/>
        </w:rPr>
        <w:t>(7.12а)</w:t>
      </w:r>
      <w:r w:rsidR="00D738AC" w:rsidRPr="00430A4E">
        <w:rPr>
          <w:sz w:val="24"/>
        </w:rPr>
        <w:t xml:space="preserve">   </w:t>
      </w:r>
      <w:r w:rsidRPr="00430A4E">
        <w:rPr>
          <w:sz w:val="24"/>
        </w:rPr>
        <w:t>жана</w:t>
      </w:r>
      <w:r w:rsidR="00D738AC" w:rsidRPr="00430A4E">
        <w:rPr>
          <w:sz w:val="24"/>
        </w:rPr>
        <w:t xml:space="preserve">   </w:t>
      </w:r>
      <w:r w:rsidRPr="00430A4E">
        <w:rPr>
          <w:position w:val="-34"/>
          <w:sz w:val="24"/>
          <w:szCs w:val="24"/>
        </w:rPr>
        <w:object w:dxaOrig="2120" w:dyaOrig="800">
          <v:shape id="_x0000_i1042" type="#_x0000_t75" style="width:105.75pt;height:40.5pt" o:ole="">
            <v:imagedata r:id="rId45" o:title=""/>
          </v:shape>
          <o:OLEObject Type="Embed" ProgID="Equation.3" ShapeID="_x0000_i1042" DrawAspect="Content" ObjectID="_1612127332" r:id="rId46"/>
        </w:object>
      </w:r>
      <w:r w:rsidR="00D738AC" w:rsidRPr="00430A4E">
        <w:rPr>
          <w:sz w:val="24"/>
        </w:rPr>
        <w:t xml:space="preserve">    </w:t>
      </w:r>
      <w:r w:rsidRPr="00430A4E">
        <w:rPr>
          <w:sz w:val="24"/>
        </w:rPr>
        <w:t>(7.12б)</w:t>
      </w:r>
    </w:p>
    <w:p w:rsidR="00AE57FA" w:rsidRPr="00430A4E" w:rsidRDefault="00AE57FA" w:rsidP="00AE57FA">
      <w:pPr>
        <w:spacing w:line="264" w:lineRule="auto"/>
        <w:ind w:firstLine="567"/>
        <w:jc w:val="both"/>
        <w:rPr>
          <w:sz w:val="24"/>
          <w:szCs w:val="28"/>
        </w:rPr>
      </w:pPr>
      <w:r w:rsidRPr="00430A4E">
        <w:rPr>
          <w:sz w:val="24"/>
        </w:rPr>
        <w:t xml:space="preserve"> (7.12а) туюнтмада: </w:t>
      </w:r>
    </w:p>
    <w:p w:rsidR="00AE57FA" w:rsidRPr="00430A4E" w:rsidRDefault="00AE57FA" w:rsidP="00AE57FA">
      <w:pPr>
        <w:spacing w:line="264" w:lineRule="auto"/>
        <w:ind w:firstLine="567"/>
        <w:jc w:val="both"/>
        <w:rPr>
          <w:sz w:val="24"/>
          <w:szCs w:val="28"/>
        </w:rPr>
      </w:pPr>
      <w:r w:rsidRPr="00430A4E">
        <w:rPr>
          <w:i/>
          <w:sz w:val="24"/>
        </w:rPr>
        <w:t>d</w:t>
      </w:r>
      <w:r w:rsidRPr="00430A4E">
        <w:rPr>
          <w:i/>
          <w:sz w:val="24"/>
          <w:vertAlign w:val="subscript"/>
        </w:rPr>
        <w:t>e,k</w:t>
      </w:r>
      <w:r w:rsidRPr="00430A4E">
        <w:rPr>
          <w:sz w:val="24"/>
        </w:rPr>
        <w:t xml:space="preserve"> жана </w:t>
      </w:r>
      <w:r w:rsidRPr="00430A4E">
        <w:rPr>
          <w:i/>
          <w:sz w:val="24"/>
        </w:rPr>
        <w:t>d</w:t>
      </w:r>
      <w:r w:rsidRPr="00430A4E">
        <w:rPr>
          <w:i/>
          <w:sz w:val="24"/>
          <w:vertAlign w:val="subscript"/>
        </w:rPr>
        <w:t>e,k+1</w:t>
      </w:r>
      <w:r w:rsidRPr="00430A4E">
        <w:rPr>
          <w:sz w:val="24"/>
          <w:vertAlign w:val="subscript"/>
        </w:rPr>
        <w:t xml:space="preserve"> </w:t>
      </w:r>
      <w:r w:rsidRPr="00430A4E">
        <w:rPr>
          <w:sz w:val="24"/>
        </w:rPr>
        <w:t xml:space="preserve">– </w:t>
      </w:r>
      <w:r w:rsidRPr="00430A4E">
        <w:rPr>
          <w:i/>
          <w:sz w:val="24"/>
        </w:rPr>
        <w:t>k</w:t>
      </w:r>
      <w:r w:rsidRPr="00430A4E">
        <w:rPr>
          <w:sz w:val="24"/>
        </w:rPr>
        <w:t xml:space="preserve"> кабаттын жана </w:t>
      </w:r>
      <w:r w:rsidRPr="00430A4E">
        <w:rPr>
          <w:i/>
          <w:sz w:val="24"/>
        </w:rPr>
        <w:t>k+1</w:t>
      </w:r>
      <w:r w:rsidRPr="00430A4E">
        <w:rPr>
          <w:sz w:val="24"/>
        </w:rPr>
        <w:t xml:space="preserve"> кабаттын үстүңкү жана ылдыйкы жабууларынын ортоңку горизонталдык</w:t>
      </w:r>
      <w:r w:rsidR="00D738AC" w:rsidRPr="00430A4E">
        <w:rPr>
          <w:sz w:val="24"/>
        </w:rPr>
        <w:t xml:space="preserve"> </w:t>
      </w:r>
      <w:r w:rsidRPr="00430A4E">
        <w:rPr>
          <w:sz w:val="24"/>
        </w:rPr>
        <w:t>орун которуудагы</w:t>
      </w:r>
      <w:r w:rsidR="00D738AC" w:rsidRPr="00430A4E">
        <w:rPr>
          <w:sz w:val="24"/>
        </w:rPr>
        <w:t xml:space="preserve"> </w:t>
      </w:r>
      <w:r w:rsidRPr="00430A4E">
        <w:rPr>
          <w:sz w:val="24"/>
        </w:rPr>
        <w:t>айырмачылыгы, алар</w:t>
      </w:r>
      <w:r w:rsidR="00D738AC" w:rsidRPr="00430A4E">
        <w:rPr>
          <w:sz w:val="24"/>
        </w:rPr>
        <w:t xml:space="preserve"> </w:t>
      </w:r>
      <w:r w:rsidRPr="00430A4E">
        <w:rPr>
          <w:sz w:val="24"/>
        </w:rPr>
        <w:t>эсептик сейсмикалык жүктөмдөргө жооп берет;</w:t>
      </w:r>
      <w:r w:rsidR="00D738AC" w:rsidRPr="00430A4E">
        <w:rPr>
          <w:sz w:val="24"/>
        </w:rPr>
        <w:t xml:space="preserve">   </w:t>
      </w:r>
      <w:r w:rsidRPr="00430A4E">
        <w:rPr>
          <w:i/>
          <w:sz w:val="24"/>
        </w:rPr>
        <w:t>d</w:t>
      </w:r>
      <w:r w:rsidRPr="00430A4E">
        <w:rPr>
          <w:sz w:val="24"/>
          <w:vertAlign w:val="subscript"/>
        </w:rPr>
        <w:t>re,k</w:t>
      </w:r>
      <w:r w:rsidRPr="00430A4E">
        <w:rPr>
          <w:sz w:val="24"/>
        </w:rPr>
        <w:t xml:space="preserve"> жана</w:t>
      </w:r>
      <w:r w:rsidR="00D738AC" w:rsidRPr="00430A4E">
        <w:rPr>
          <w:sz w:val="24"/>
        </w:rPr>
        <w:t xml:space="preserve"> </w:t>
      </w:r>
      <w:r w:rsidRPr="00430A4E">
        <w:rPr>
          <w:i/>
          <w:sz w:val="24"/>
        </w:rPr>
        <w:t>d</w:t>
      </w:r>
      <w:r w:rsidRPr="00430A4E">
        <w:rPr>
          <w:sz w:val="24"/>
          <w:vertAlign w:val="subscript"/>
        </w:rPr>
        <w:t>re,k+1</w:t>
      </w:r>
      <w:r w:rsidR="00D738AC" w:rsidRPr="00430A4E">
        <w:rPr>
          <w:sz w:val="24"/>
          <w:vertAlign w:val="subscript"/>
        </w:rPr>
        <w:t xml:space="preserve"> </w:t>
      </w:r>
      <w:r w:rsidRPr="00430A4E">
        <w:rPr>
          <w:sz w:val="24"/>
        </w:rPr>
        <w:t>аныктамасы учурунда кокус айлануу эффекттери эске алынбайт;</w:t>
      </w:r>
    </w:p>
    <w:p w:rsidR="00AE57FA" w:rsidRPr="00430A4E" w:rsidRDefault="00AE57FA" w:rsidP="00AE57FA">
      <w:pPr>
        <w:spacing w:line="264" w:lineRule="auto"/>
        <w:ind w:firstLine="567"/>
        <w:jc w:val="both"/>
        <w:rPr>
          <w:sz w:val="24"/>
          <w:szCs w:val="28"/>
        </w:rPr>
      </w:pPr>
      <w:r w:rsidRPr="00430A4E">
        <w:rPr>
          <w:i/>
          <w:sz w:val="24"/>
        </w:rPr>
        <w:t>h</w:t>
      </w:r>
      <w:r w:rsidRPr="00430A4E">
        <w:rPr>
          <w:sz w:val="24"/>
          <w:vertAlign w:val="subscript"/>
        </w:rPr>
        <w:t>k</w:t>
      </w:r>
      <w:r w:rsidRPr="00430A4E">
        <w:rPr>
          <w:sz w:val="24"/>
        </w:rPr>
        <w:t xml:space="preserve"> жана </w:t>
      </w:r>
      <w:r w:rsidRPr="00430A4E">
        <w:rPr>
          <w:i/>
          <w:sz w:val="24"/>
        </w:rPr>
        <w:t>h</w:t>
      </w:r>
      <w:r w:rsidRPr="00430A4E">
        <w:rPr>
          <w:sz w:val="24"/>
          <w:vertAlign w:val="subscript"/>
        </w:rPr>
        <w:t>k+1</w:t>
      </w:r>
      <w:r w:rsidRPr="00430A4E">
        <w:rPr>
          <w:sz w:val="24"/>
        </w:rPr>
        <w:t xml:space="preserve"> –</w:t>
      </w:r>
      <w:r w:rsidR="00D738AC" w:rsidRPr="00430A4E">
        <w:rPr>
          <w:sz w:val="24"/>
        </w:rPr>
        <w:t xml:space="preserve"> </w:t>
      </w:r>
      <w:r w:rsidRPr="00430A4E">
        <w:rPr>
          <w:i/>
          <w:sz w:val="24"/>
        </w:rPr>
        <w:t>k</w:t>
      </w:r>
      <w:r w:rsidRPr="00430A4E">
        <w:rPr>
          <w:sz w:val="24"/>
        </w:rPr>
        <w:t xml:space="preserve"> жана </w:t>
      </w:r>
      <w:r w:rsidRPr="00430A4E">
        <w:rPr>
          <w:i/>
          <w:sz w:val="24"/>
        </w:rPr>
        <w:t>k+1</w:t>
      </w:r>
      <w:r w:rsidRPr="00430A4E">
        <w:rPr>
          <w:sz w:val="24"/>
        </w:rPr>
        <w:t xml:space="preserve"> кабаттарынын бийиктиги. </w:t>
      </w:r>
    </w:p>
    <w:p w:rsidR="00AE57FA" w:rsidRPr="00430A4E" w:rsidRDefault="00AE57FA" w:rsidP="00AE57FA">
      <w:pPr>
        <w:spacing w:line="264" w:lineRule="auto"/>
        <w:ind w:firstLine="567"/>
        <w:jc w:val="both"/>
        <w:rPr>
          <w:sz w:val="24"/>
          <w:szCs w:val="28"/>
        </w:rPr>
      </w:pPr>
      <w:r w:rsidRPr="00430A4E">
        <w:rPr>
          <w:sz w:val="24"/>
        </w:rPr>
        <w:t xml:space="preserve"> (7.12б) туюнтмада: </w:t>
      </w:r>
    </w:p>
    <w:p w:rsidR="00AE57FA" w:rsidRPr="00430A4E" w:rsidRDefault="00AE57FA" w:rsidP="00AE57FA">
      <w:pPr>
        <w:spacing w:line="264" w:lineRule="auto"/>
        <w:ind w:firstLine="567"/>
        <w:jc w:val="both"/>
        <w:rPr>
          <w:i/>
          <w:sz w:val="24"/>
          <w:szCs w:val="24"/>
        </w:rPr>
      </w:pPr>
      <w:r w:rsidRPr="00430A4E">
        <w:rPr>
          <w:i/>
          <w:sz w:val="24"/>
        </w:rPr>
        <w:t>m</w:t>
      </w:r>
      <w:r w:rsidRPr="00430A4E">
        <w:rPr>
          <w:sz w:val="24"/>
          <w:vertAlign w:val="subscript"/>
        </w:rPr>
        <w:t>j</w:t>
      </w:r>
      <w:r w:rsidRPr="00430A4E">
        <w:rPr>
          <w:sz w:val="24"/>
        </w:rPr>
        <w:t xml:space="preserve"> жана</w:t>
      </w:r>
      <w:r w:rsidR="00D738AC" w:rsidRPr="00430A4E">
        <w:rPr>
          <w:sz w:val="24"/>
        </w:rPr>
        <w:t xml:space="preserve"> </w:t>
      </w:r>
      <w:r w:rsidRPr="00430A4E">
        <w:rPr>
          <w:i/>
          <w:sz w:val="24"/>
        </w:rPr>
        <w:t>c</w:t>
      </w:r>
      <w:r w:rsidRPr="00430A4E">
        <w:rPr>
          <w:sz w:val="24"/>
          <w:vertAlign w:val="subscript"/>
        </w:rPr>
        <w:t>j</w:t>
      </w:r>
      <w:r w:rsidR="00D738AC" w:rsidRPr="00430A4E">
        <w:rPr>
          <w:sz w:val="24"/>
        </w:rPr>
        <w:t xml:space="preserve"> </w:t>
      </w:r>
      <w:r w:rsidRPr="00430A4E">
        <w:rPr>
          <w:sz w:val="24"/>
        </w:rPr>
        <w:t>–</w:t>
      </w:r>
      <w:r w:rsidR="00D738AC" w:rsidRPr="00430A4E">
        <w:rPr>
          <w:sz w:val="24"/>
        </w:rPr>
        <w:t xml:space="preserve"> </w:t>
      </w:r>
      <w:r w:rsidRPr="00430A4E">
        <w:rPr>
          <w:sz w:val="24"/>
        </w:rPr>
        <w:t>көп кабаттуу имараттын акыркысынын</w:t>
      </w:r>
      <w:r w:rsidR="00D738AC" w:rsidRPr="00430A4E">
        <w:rPr>
          <w:sz w:val="24"/>
        </w:rPr>
        <w:t xml:space="preserve"> </w:t>
      </w:r>
      <w:r w:rsidRPr="00430A4E">
        <w:rPr>
          <w:sz w:val="24"/>
        </w:rPr>
        <w:t>(</w:t>
      </w:r>
      <w:r w:rsidRPr="00430A4E">
        <w:rPr>
          <w:i/>
          <w:sz w:val="24"/>
        </w:rPr>
        <w:t>j-</w:t>
      </w:r>
      <w:r w:rsidRPr="00430A4E">
        <w:rPr>
          <w:sz w:val="24"/>
        </w:rPr>
        <w:t>чи) же эки кабаттуу имараттын экинчи кабатынын массасы жана горизонталдык катуулугу;</w:t>
      </w:r>
    </w:p>
    <w:p w:rsidR="00AE57FA" w:rsidRPr="00430A4E" w:rsidRDefault="00AE57FA" w:rsidP="00AE57FA">
      <w:pPr>
        <w:spacing w:line="264" w:lineRule="auto"/>
        <w:ind w:firstLine="567"/>
        <w:jc w:val="both"/>
        <w:rPr>
          <w:i/>
          <w:sz w:val="24"/>
          <w:szCs w:val="24"/>
        </w:rPr>
      </w:pPr>
      <w:r w:rsidRPr="00430A4E">
        <w:rPr>
          <w:i/>
          <w:sz w:val="24"/>
        </w:rPr>
        <w:t>m</w:t>
      </w:r>
      <w:r w:rsidRPr="00430A4E">
        <w:rPr>
          <w:sz w:val="24"/>
          <w:vertAlign w:val="subscript"/>
        </w:rPr>
        <w:t>j-1</w:t>
      </w:r>
      <w:r w:rsidRPr="00430A4E">
        <w:rPr>
          <w:sz w:val="24"/>
        </w:rPr>
        <w:t xml:space="preserve"> жана</w:t>
      </w:r>
      <w:r w:rsidR="00D738AC" w:rsidRPr="00430A4E">
        <w:rPr>
          <w:sz w:val="24"/>
        </w:rPr>
        <w:t xml:space="preserve"> </w:t>
      </w:r>
      <w:r w:rsidRPr="00430A4E">
        <w:rPr>
          <w:i/>
          <w:sz w:val="24"/>
        </w:rPr>
        <w:t>c</w:t>
      </w:r>
      <w:r w:rsidRPr="00430A4E">
        <w:rPr>
          <w:sz w:val="24"/>
          <w:vertAlign w:val="subscript"/>
        </w:rPr>
        <w:t>j-1</w:t>
      </w:r>
      <w:r w:rsidR="00D738AC" w:rsidRPr="00430A4E">
        <w:rPr>
          <w:sz w:val="24"/>
        </w:rPr>
        <w:t xml:space="preserve"> </w:t>
      </w:r>
      <w:r w:rsidRPr="00430A4E">
        <w:rPr>
          <w:sz w:val="24"/>
        </w:rPr>
        <w:t>–</w:t>
      </w:r>
      <w:r w:rsidR="00D738AC" w:rsidRPr="00430A4E">
        <w:rPr>
          <w:sz w:val="24"/>
        </w:rPr>
        <w:t xml:space="preserve"> </w:t>
      </w:r>
      <w:r w:rsidRPr="00430A4E">
        <w:rPr>
          <w:sz w:val="24"/>
        </w:rPr>
        <w:t>көп кабаттуу имараттын ылдый жайгашкан</w:t>
      </w:r>
      <w:r w:rsidR="00D738AC" w:rsidRPr="00430A4E">
        <w:rPr>
          <w:sz w:val="24"/>
        </w:rPr>
        <w:t xml:space="preserve"> </w:t>
      </w:r>
      <w:r w:rsidRPr="00430A4E">
        <w:rPr>
          <w:sz w:val="24"/>
        </w:rPr>
        <w:t>(</w:t>
      </w:r>
      <w:r w:rsidRPr="00430A4E">
        <w:rPr>
          <w:i/>
          <w:sz w:val="24"/>
        </w:rPr>
        <w:t>j-</w:t>
      </w:r>
      <w:r w:rsidRPr="00430A4E">
        <w:rPr>
          <w:sz w:val="24"/>
        </w:rPr>
        <w:t>1) же эки кабаттуу имараттын биринчи кабатынын массасы жана горизонталдык катуулугу;</w:t>
      </w:r>
    </w:p>
    <w:p w:rsidR="00AE57FA" w:rsidRPr="00430A4E" w:rsidRDefault="00AE57FA" w:rsidP="000D50C3">
      <w:pPr>
        <w:numPr>
          <w:ilvl w:val="0"/>
          <w:numId w:val="11"/>
        </w:numPr>
        <w:spacing w:line="264" w:lineRule="auto"/>
        <w:ind w:left="0" w:firstLine="567"/>
        <w:jc w:val="both"/>
        <w:rPr>
          <w:sz w:val="24"/>
          <w:szCs w:val="28"/>
        </w:rPr>
      </w:pPr>
      <w:r w:rsidRPr="00430A4E">
        <w:rPr>
          <w:sz w:val="24"/>
        </w:rPr>
        <w:t>Эгер конструктивдүү системанын классификациясы жана анын бийиктиги боюнча</w:t>
      </w:r>
      <w:r w:rsidR="00D738AC" w:rsidRPr="00430A4E">
        <w:rPr>
          <w:sz w:val="24"/>
        </w:rPr>
        <w:t xml:space="preserve"> </w:t>
      </w:r>
      <w:r w:rsidRPr="00430A4E">
        <w:rPr>
          <w:sz w:val="24"/>
        </w:rPr>
        <w:t>жөнгө салынгычтыгы ар кандай горизонталдык багыттар боюнча айырмаланса,</w:t>
      </w:r>
      <w:r w:rsidR="00D738AC" w:rsidRPr="00430A4E">
        <w:rPr>
          <w:sz w:val="24"/>
        </w:rPr>
        <w:t xml:space="preserve"> </w:t>
      </w:r>
      <w:r w:rsidRPr="00430A4E">
        <w:rPr>
          <w:sz w:val="24"/>
        </w:rPr>
        <w:t>анда</w:t>
      </w:r>
      <w:r w:rsidR="00D738AC" w:rsidRPr="00430A4E">
        <w:rPr>
          <w:sz w:val="24"/>
        </w:rPr>
        <w:t xml:space="preserve">  </w:t>
      </w:r>
      <w:r w:rsidRPr="00430A4E">
        <w:rPr>
          <w:i/>
          <w:sz w:val="24"/>
        </w:rPr>
        <w:t>q</w:t>
      </w:r>
      <w:r w:rsidRPr="00430A4E">
        <w:rPr>
          <w:sz w:val="24"/>
        </w:rPr>
        <w:t xml:space="preserve"> </w:t>
      </w:r>
      <w:r w:rsidR="00A948B4" w:rsidRPr="00430A4E">
        <w:rPr>
          <w:sz w:val="24"/>
        </w:rPr>
        <w:t>абал</w:t>
      </w:r>
      <w:r w:rsidRPr="00430A4E">
        <w:rPr>
          <w:sz w:val="24"/>
        </w:rPr>
        <w:t xml:space="preserve"> коэффициенти жана</w:t>
      </w:r>
      <w:r w:rsidR="00D738AC" w:rsidRPr="00430A4E">
        <w:rPr>
          <w:sz w:val="24"/>
        </w:rPr>
        <w:t xml:space="preserve"> </w:t>
      </w:r>
      <w:r w:rsidRPr="00430A4E">
        <w:rPr>
          <w:i/>
          <w:sz w:val="24"/>
        </w:rPr>
        <w:t>f</w:t>
      </w:r>
      <w:r w:rsidRPr="00430A4E">
        <w:rPr>
          <w:sz w:val="24"/>
          <w:vertAlign w:val="subscript"/>
        </w:rPr>
        <w:t>vk</w:t>
      </w:r>
      <w:r w:rsidRPr="00430A4E">
        <w:rPr>
          <w:sz w:val="24"/>
        </w:rPr>
        <w:t xml:space="preserve"> коэффициенти ар кандай болушу мүмкүн.</w:t>
      </w:r>
      <w:r w:rsidR="00D738AC" w:rsidRPr="00430A4E">
        <w:rPr>
          <w:sz w:val="24"/>
        </w:rPr>
        <w:t xml:space="preserve"> </w:t>
      </w:r>
    </w:p>
    <w:p w:rsidR="00AE57FA" w:rsidRPr="00430A4E" w:rsidRDefault="00AE57FA" w:rsidP="00AE57FA">
      <w:pPr>
        <w:rPr>
          <w:sz w:val="12"/>
          <w:szCs w:val="12"/>
        </w:rPr>
      </w:pPr>
    </w:p>
    <w:p w:rsidR="00AE57FA" w:rsidRPr="00430A4E" w:rsidRDefault="00AE57FA" w:rsidP="00AE57FA">
      <w:pPr>
        <w:pStyle w:val="2"/>
        <w:numPr>
          <w:ilvl w:val="1"/>
          <w:numId w:val="1"/>
        </w:numPr>
        <w:ind w:left="0" w:firstLine="567"/>
      </w:pPr>
      <w:bookmarkStart w:id="43" w:name="_Toc504733997"/>
      <w:bookmarkStart w:id="44" w:name="_Toc504055792"/>
      <w:bookmarkStart w:id="45" w:name="_Toc1023440"/>
      <w:bookmarkStart w:id="46" w:name="_Toc1211704"/>
      <w:r w:rsidRPr="00430A4E">
        <w:t>Пландагы имараттын кокусунан айлануу эффекттери</w:t>
      </w:r>
      <w:bookmarkEnd w:id="43"/>
      <w:bookmarkEnd w:id="44"/>
      <w:bookmarkEnd w:id="45"/>
      <w:bookmarkEnd w:id="46"/>
    </w:p>
    <w:p w:rsidR="00AE57FA" w:rsidRPr="00430A4E" w:rsidRDefault="00AE57FA" w:rsidP="00AE57FA">
      <w:pPr>
        <w:spacing w:line="264" w:lineRule="auto"/>
        <w:jc w:val="both"/>
        <w:rPr>
          <w:sz w:val="12"/>
          <w:szCs w:val="12"/>
        </w:rPr>
      </w:pPr>
    </w:p>
    <w:p w:rsidR="00AE57FA" w:rsidRPr="00430A4E" w:rsidRDefault="00AE57FA" w:rsidP="000D50C3">
      <w:pPr>
        <w:numPr>
          <w:ilvl w:val="0"/>
          <w:numId w:val="15"/>
        </w:numPr>
        <w:spacing w:line="264" w:lineRule="auto"/>
        <w:ind w:left="0" w:firstLine="567"/>
        <w:jc w:val="both"/>
        <w:rPr>
          <w:sz w:val="24"/>
          <w:szCs w:val="28"/>
        </w:rPr>
      </w:pPr>
      <w:r w:rsidRPr="00430A4E">
        <w:rPr>
          <w:sz w:val="24"/>
        </w:rPr>
        <w:t>7.3.2. пунктуна ылайык аныкталган, горизонталдык сейсмикалык жүктөмдөрдөн башка, сейсмикалык кыймылдын мейкиндик вариациясы жана массалардын жайгашуусундагы аныкталбагандыктар менен шартталган пландагы имараттын айлануу эффекттерин эске алуу керек.</w:t>
      </w:r>
    </w:p>
    <w:p w:rsidR="00AE57FA" w:rsidRPr="00430A4E" w:rsidRDefault="00AE57FA" w:rsidP="000D50C3">
      <w:pPr>
        <w:numPr>
          <w:ilvl w:val="0"/>
          <w:numId w:val="15"/>
        </w:numPr>
        <w:spacing w:line="264" w:lineRule="auto"/>
        <w:ind w:left="0" w:firstLine="567"/>
        <w:jc w:val="both"/>
        <w:rPr>
          <w:sz w:val="24"/>
          <w:szCs w:val="28"/>
        </w:rPr>
      </w:pPr>
      <w:r w:rsidRPr="00430A4E">
        <w:rPr>
          <w:sz w:val="24"/>
        </w:rPr>
        <w:t>Сейсмикалык кыймылдын мейкиндик вариациясы жана массалардын жайгашуусундагы аныкталбагандыктар менен шартталган пландагы имараттын айлануу эффектин эсепке алуу үчүн,</w:t>
      </w:r>
      <w:r w:rsidR="00D738AC" w:rsidRPr="00430A4E">
        <w:rPr>
          <w:sz w:val="24"/>
        </w:rPr>
        <w:t xml:space="preserve"> </w:t>
      </w:r>
      <w:r w:rsidRPr="00430A4E">
        <w:rPr>
          <w:sz w:val="24"/>
        </w:rPr>
        <w:t>имараттын ар бир кабатындагы массаны эсептөөчү борборлор</w:t>
      </w:r>
      <w:r w:rsidR="00D738AC" w:rsidRPr="00430A4E">
        <w:rPr>
          <w:sz w:val="24"/>
        </w:rPr>
        <w:t xml:space="preserve"> </w:t>
      </w:r>
      <w:r w:rsidRPr="00430A4E">
        <w:rPr>
          <w:sz w:val="24"/>
        </w:rPr>
        <w:t>сейсмикалык күчтөрдүн аракетинин ортогоналдык багытында</w:t>
      </w:r>
      <w:r w:rsidR="00D738AC" w:rsidRPr="00430A4E">
        <w:rPr>
          <w:sz w:val="24"/>
        </w:rPr>
        <w:t xml:space="preserve"> </w:t>
      </w:r>
      <w:r w:rsidRPr="00430A4E">
        <w:rPr>
          <w:i/>
          <w:sz w:val="24"/>
        </w:rPr>
        <w:t>e</w:t>
      </w:r>
      <w:r w:rsidRPr="00430A4E">
        <w:rPr>
          <w:sz w:val="24"/>
          <w:vertAlign w:val="subscript"/>
        </w:rPr>
        <w:t>ak</w:t>
      </w:r>
      <w:r w:rsidRPr="00430A4E">
        <w:rPr>
          <w:sz w:val="24"/>
        </w:rPr>
        <w:t xml:space="preserve"> в аралыкка номиналдык абалына карата жылуу катары кароо керек:</w:t>
      </w:r>
    </w:p>
    <w:p w:rsidR="00AE57FA" w:rsidRPr="00430A4E" w:rsidRDefault="00AE57FA" w:rsidP="00AE57FA">
      <w:pPr>
        <w:spacing w:line="264" w:lineRule="auto"/>
        <w:ind w:firstLine="567"/>
        <w:jc w:val="right"/>
        <w:rPr>
          <w:sz w:val="24"/>
          <w:szCs w:val="28"/>
        </w:rPr>
      </w:pPr>
      <w:r w:rsidRPr="00430A4E">
        <w:rPr>
          <w:i/>
          <w:sz w:val="24"/>
        </w:rPr>
        <w:t>e</w:t>
      </w:r>
      <w:r w:rsidRPr="00430A4E">
        <w:rPr>
          <w:sz w:val="24"/>
          <w:vertAlign w:val="subscript"/>
        </w:rPr>
        <w:t>ak</w:t>
      </w:r>
      <w:r w:rsidRPr="00430A4E">
        <w:rPr>
          <w:sz w:val="24"/>
        </w:rPr>
        <w:t>=±0,05·</w:t>
      </w:r>
      <w:r w:rsidRPr="00430A4E">
        <w:rPr>
          <w:i/>
          <w:sz w:val="24"/>
        </w:rPr>
        <w:t>L</w:t>
      </w:r>
      <w:r w:rsidRPr="00430A4E">
        <w:rPr>
          <w:sz w:val="24"/>
          <w:vertAlign w:val="subscript"/>
        </w:rPr>
        <w:t>k</w:t>
      </w:r>
      <w:r w:rsidRPr="00430A4E">
        <w:rPr>
          <w:sz w:val="24"/>
        </w:rPr>
        <w:t>∙</w:t>
      </w:r>
      <w:r w:rsidRPr="00430A4E">
        <w:rPr>
          <w:i/>
          <w:sz w:val="24"/>
        </w:rPr>
        <w:t>f</w:t>
      </w:r>
      <w:r w:rsidRPr="00430A4E">
        <w:rPr>
          <w:sz w:val="24"/>
          <w:vertAlign w:val="subscript"/>
        </w:rPr>
        <w:t>еk</w:t>
      </w:r>
      <w:r w:rsidRPr="00430A4E">
        <w:rPr>
          <w:sz w:val="24"/>
        </w:rPr>
        <w:t>,</w:t>
      </w:r>
      <w:r w:rsidRPr="00430A4E">
        <w:tab/>
      </w:r>
      <w:r w:rsidRPr="00430A4E">
        <w:tab/>
      </w:r>
      <w:r w:rsidRPr="00430A4E">
        <w:tab/>
      </w:r>
      <w:r w:rsidRPr="00430A4E">
        <w:tab/>
      </w:r>
      <w:r w:rsidRPr="00430A4E">
        <w:tab/>
      </w:r>
      <w:r w:rsidRPr="00430A4E">
        <w:tab/>
      </w:r>
      <w:r w:rsidRPr="00430A4E">
        <w:rPr>
          <w:sz w:val="24"/>
        </w:rPr>
        <w:t>(7.13)</w:t>
      </w:r>
    </w:p>
    <w:p w:rsidR="00AE57FA" w:rsidRPr="00430A4E" w:rsidRDefault="00AE57FA" w:rsidP="00AE57FA">
      <w:pPr>
        <w:spacing w:line="264" w:lineRule="auto"/>
        <w:ind w:firstLine="567"/>
        <w:jc w:val="both"/>
        <w:rPr>
          <w:sz w:val="24"/>
          <w:szCs w:val="28"/>
        </w:rPr>
      </w:pPr>
      <w:r w:rsidRPr="00430A4E">
        <w:rPr>
          <w:sz w:val="24"/>
        </w:rPr>
        <w:t>(7.13) туюнтмада:</w:t>
      </w:r>
    </w:p>
    <w:p w:rsidR="00AE57FA" w:rsidRPr="00430A4E" w:rsidRDefault="00AE57FA" w:rsidP="00AE57FA">
      <w:pPr>
        <w:spacing w:line="264" w:lineRule="auto"/>
        <w:ind w:firstLine="567"/>
        <w:jc w:val="both"/>
        <w:rPr>
          <w:sz w:val="24"/>
          <w:szCs w:val="28"/>
        </w:rPr>
      </w:pPr>
      <w:r w:rsidRPr="00430A4E">
        <w:rPr>
          <w:i/>
          <w:sz w:val="24"/>
        </w:rPr>
        <w:lastRenderedPageBreak/>
        <w:t>e</w:t>
      </w:r>
      <w:r w:rsidRPr="00430A4E">
        <w:rPr>
          <w:sz w:val="24"/>
          <w:vertAlign w:val="subscript"/>
        </w:rPr>
        <w:t>ak</w:t>
      </w:r>
      <w:r w:rsidRPr="00430A4E">
        <w:rPr>
          <w:sz w:val="24"/>
        </w:rPr>
        <w:t xml:space="preserve"> – имараттын бардык кабатындагы бирдей багытта кабыл алынган,</w:t>
      </w:r>
      <w:r w:rsidR="00D738AC" w:rsidRPr="00430A4E">
        <w:rPr>
          <w:sz w:val="24"/>
        </w:rPr>
        <w:t xml:space="preserve"> </w:t>
      </w:r>
      <w:r w:rsidRPr="00430A4E">
        <w:rPr>
          <w:i/>
          <w:sz w:val="24"/>
        </w:rPr>
        <w:t>k</w:t>
      </w:r>
      <w:r w:rsidRPr="00430A4E">
        <w:rPr>
          <w:sz w:val="24"/>
        </w:rPr>
        <w:t xml:space="preserve">-чы кабаттын массасынын күтүүсүз эксцентриситети; </w:t>
      </w:r>
    </w:p>
    <w:p w:rsidR="00AE57FA" w:rsidRPr="00430A4E" w:rsidRDefault="00AE57FA" w:rsidP="00AE57FA">
      <w:pPr>
        <w:spacing w:line="264" w:lineRule="auto"/>
        <w:ind w:firstLine="567"/>
        <w:jc w:val="both"/>
        <w:rPr>
          <w:sz w:val="24"/>
          <w:szCs w:val="28"/>
        </w:rPr>
      </w:pPr>
      <w:r w:rsidRPr="00430A4E">
        <w:rPr>
          <w:i/>
          <w:sz w:val="24"/>
        </w:rPr>
        <w:t>L</w:t>
      </w:r>
      <w:r w:rsidRPr="00430A4E">
        <w:rPr>
          <w:sz w:val="24"/>
          <w:vertAlign w:val="subscript"/>
        </w:rPr>
        <w:t xml:space="preserve">k </w:t>
      </w:r>
      <w:r w:rsidRPr="00430A4E">
        <w:rPr>
          <w:sz w:val="24"/>
        </w:rPr>
        <w:t>–</w:t>
      </w:r>
      <w:r w:rsidR="00D738AC" w:rsidRPr="00430A4E">
        <w:rPr>
          <w:sz w:val="24"/>
        </w:rPr>
        <w:t xml:space="preserve"> </w:t>
      </w:r>
      <w:r w:rsidRPr="00430A4E">
        <w:rPr>
          <w:sz w:val="24"/>
        </w:rPr>
        <w:t>сейсмикалык күчтөрдүн таасиринин багытына перпендикуляр турган багыттагы</w:t>
      </w:r>
      <w:r w:rsidR="00D738AC" w:rsidRPr="00430A4E">
        <w:rPr>
          <w:sz w:val="24"/>
        </w:rPr>
        <w:t xml:space="preserve"> </w:t>
      </w:r>
      <w:r w:rsidRPr="00430A4E">
        <w:rPr>
          <w:i/>
          <w:sz w:val="24"/>
        </w:rPr>
        <w:t>k</w:t>
      </w:r>
      <w:r w:rsidRPr="00430A4E">
        <w:rPr>
          <w:sz w:val="24"/>
        </w:rPr>
        <w:t>-чы кабаттын үстүндөгү жабуунун өлчөмү;</w:t>
      </w:r>
    </w:p>
    <w:p w:rsidR="00AE57FA" w:rsidRPr="00430A4E" w:rsidRDefault="00AE57FA" w:rsidP="00AE57FA">
      <w:pPr>
        <w:spacing w:line="264" w:lineRule="auto"/>
        <w:ind w:firstLine="567"/>
        <w:jc w:val="both"/>
        <w:rPr>
          <w:sz w:val="24"/>
          <w:szCs w:val="28"/>
        </w:rPr>
      </w:pPr>
      <w:r w:rsidRPr="00430A4E">
        <w:rPr>
          <w:i/>
          <w:sz w:val="24"/>
        </w:rPr>
        <w:t>f</w:t>
      </w:r>
      <w:r w:rsidRPr="00430A4E">
        <w:rPr>
          <w:sz w:val="24"/>
          <w:vertAlign w:val="subscript"/>
        </w:rPr>
        <w:t>ek</w:t>
      </w:r>
      <w:r w:rsidRPr="00430A4E">
        <w:rPr>
          <w:sz w:val="24"/>
        </w:rPr>
        <w:t xml:space="preserve"> ‒</w:t>
      </w:r>
      <w:r w:rsidR="00D738AC" w:rsidRPr="00430A4E">
        <w:rPr>
          <w:sz w:val="24"/>
        </w:rPr>
        <w:t xml:space="preserve"> </w:t>
      </w:r>
      <w:r w:rsidRPr="00430A4E">
        <w:rPr>
          <w:i/>
          <w:sz w:val="24"/>
        </w:rPr>
        <w:t>k</w:t>
      </w:r>
      <w:r w:rsidRPr="00430A4E">
        <w:rPr>
          <w:sz w:val="24"/>
        </w:rPr>
        <w:t>-чы кабаттын деңгээлинде имараттардын жөнгө салынбагандыгын эске алуучу коэффициент.</w:t>
      </w:r>
    </w:p>
    <w:p w:rsidR="00AE57FA" w:rsidRPr="00430A4E" w:rsidRDefault="00AE57FA" w:rsidP="00AE57FA">
      <w:pPr>
        <w:spacing w:line="264" w:lineRule="auto"/>
        <w:ind w:firstLine="709"/>
        <w:jc w:val="both"/>
        <w:rPr>
          <w:sz w:val="12"/>
          <w:szCs w:val="12"/>
        </w:rPr>
      </w:pPr>
    </w:p>
    <w:p w:rsidR="00AE57FA" w:rsidRPr="00430A4E" w:rsidRDefault="00AE57FA" w:rsidP="00AE57FA">
      <w:pPr>
        <w:spacing w:line="264" w:lineRule="auto"/>
        <w:ind w:firstLine="567"/>
        <w:jc w:val="both"/>
        <w:rPr>
          <w:sz w:val="22"/>
          <w:szCs w:val="28"/>
        </w:rPr>
      </w:pPr>
      <w:r w:rsidRPr="00430A4E">
        <w:rPr>
          <w:sz w:val="22"/>
        </w:rPr>
        <w:t xml:space="preserve">Эскертүү </w:t>
      </w:r>
    </w:p>
    <w:p w:rsidR="00AE57FA" w:rsidRPr="00430A4E" w:rsidRDefault="00AE57FA" w:rsidP="00AE57FA">
      <w:pPr>
        <w:spacing w:line="264" w:lineRule="auto"/>
        <w:ind w:firstLine="567"/>
        <w:jc w:val="both"/>
        <w:rPr>
          <w:sz w:val="22"/>
          <w:szCs w:val="28"/>
        </w:rPr>
      </w:pPr>
      <w:r w:rsidRPr="00430A4E">
        <w:rPr>
          <w:sz w:val="22"/>
        </w:rPr>
        <w:t>1. Жалпысынан алганда, 7.7.2 пунктту колдонуу каралып жаткан имараттын жана курулманын эсептик төрт моделин колдонуу зарылдыгын жаратат, анда массалардын жылуусу ар кандай багыттарды жана белгилерди камтыйт. Эгер массалардын баарынан көп эффектти камсыз кылган номиналдык абалдан жылуусунун багыты жана белгиси</w:t>
      </w:r>
      <w:r w:rsidR="00D738AC" w:rsidRPr="00430A4E">
        <w:rPr>
          <w:sz w:val="22"/>
        </w:rPr>
        <w:t xml:space="preserve"> </w:t>
      </w:r>
      <w:r w:rsidRPr="00430A4E">
        <w:rPr>
          <w:sz w:val="22"/>
        </w:rPr>
        <w:t xml:space="preserve">айкын көрүнүп турса, анда эки эсептик модель менен чектелишине жол берилет, анда массалардын номиналдык абалдан жылуусу бир багыт боюнча, бирок ар кандай белгилер менен каралат. </w:t>
      </w:r>
    </w:p>
    <w:p w:rsidR="00AE57FA" w:rsidRPr="00430A4E" w:rsidRDefault="00AE57FA" w:rsidP="00AE57FA">
      <w:pPr>
        <w:spacing w:line="264" w:lineRule="auto"/>
        <w:ind w:firstLine="567"/>
        <w:jc w:val="both"/>
        <w:rPr>
          <w:sz w:val="22"/>
          <w:szCs w:val="28"/>
        </w:rPr>
      </w:pPr>
      <w:r w:rsidRPr="00430A4E">
        <w:rPr>
          <w:sz w:val="22"/>
        </w:rPr>
        <w:t>2. Күтүүсүз</w:t>
      </w:r>
      <w:r w:rsidR="00D738AC" w:rsidRPr="00430A4E">
        <w:rPr>
          <w:sz w:val="22"/>
        </w:rPr>
        <w:t xml:space="preserve"> </w:t>
      </w:r>
      <w:r w:rsidRPr="00430A4E">
        <w:rPr>
          <w:sz w:val="22"/>
        </w:rPr>
        <w:t>эксцентриситеттер 30 метрден кем эмес планда баарынан чоң өлчөм менен имараттар үчүн эске албоого жол берилет, жана бул учурда К тиркемесинин К.3.1. пунткунун бардык жоболоруна ылайык келиши керек.</w:t>
      </w:r>
    </w:p>
    <w:p w:rsidR="00AE57FA" w:rsidRPr="00430A4E" w:rsidRDefault="00AE57FA" w:rsidP="00AE57FA">
      <w:pPr>
        <w:spacing w:line="264" w:lineRule="auto"/>
        <w:ind w:firstLine="567"/>
        <w:jc w:val="both"/>
        <w:rPr>
          <w:sz w:val="12"/>
          <w:szCs w:val="12"/>
        </w:rPr>
      </w:pPr>
    </w:p>
    <w:p w:rsidR="00AE57FA" w:rsidRPr="00430A4E" w:rsidRDefault="00AE57FA" w:rsidP="000D50C3">
      <w:pPr>
        <w:numPr>
          <w:ilvl w:val="0"/>
          <w:numId w:val="15"/>
        </w:numPr>
        <w:spacing w:line="264" w:lineRule="auto"/>
        <w:ind w:left="0" w:firstLine="567"/>
        <w:jc w:val="both"/>
        <w:rPr>
          <w:sz w:val="24"/>
          <w:szCs w:val="28"/>
        </w:rPr>
      </w:pPr>
      <w:r w:rsidRPr="00430A4E">
        <w:rPr>
          <w:sz w:val="24"/>
        </w:rPr>
        <w:t>Конструктивдүү системалар планындагы регулярдык жана регулярдык эмес үчүн</w:t>
      </w:r>
      <w:r w:rsidR="00D738AC" w:rsidRPr="00430A4E">
        <w:rPr>
          <w:sz w:val="24"/>
        </w:rPr>
        <w:t xml:space="preserve"> </w:t>
      </w:r>
      <w:r w:rsidRPr="00430A4E">
        <w:rPr>
          <w:i/>
          <w:sz w:val="24"/>
        </w:rPr>
        <w:t>f</w:t>
      </w:r>
      <w:r w:rsidRPr="00430A4E">
        <w:rPr>
          <w:sz w:val="24"/>
          <w:vertAlign w:val="subscript"/>
        </w:rPr>
        <w:t>ek</w:t>
      </w:r>
      <w:r w:rsidRPr="00430A4E">
        <w:rPr>
          <w:sz w:val="24"/>
        </w:rPr>
        <w:t xml:space="preserve"> коэффициенттин мааниси</w:t>
      </w:r>
      <w:r w:rsidR="00D738AC" w:rsidRPr="00430A4E">
        <w:rPr>
          <w:sz w:val="24"/>
        </w:rPr>
        <w:t xml:space="preserve"> </w:t>
      </w:r>
      <w:r w:rsidRPr="00430A4E">
        <w:rPr>
          <w:sz w:val="24"/>
        </w:rPr>
        <w:t>(К тиркемесинин</w:t>
      </w:r>
      <w:r w:rsidR="00D738AC" w:rsidRPr="00430A4E">
        <w:rPr>
          <w:sz w:val="24"/>
        </w:rPr>
        <w:t xml:space="preserve"> </w:t>
      </w:r>
      <w:r w:rsidRPr="00430A4E">
        <w:rPr>
          <w:sz w:val="24"/>
        </w:rPr>
        <w:t>К.3 бөлүмү) төмөнкү туюнтманын жардамы менен аныктоо керек:</w:t>
      </w:r>
      <w:r w:rsidR="00D738AC" w:rsidRPr="00430A4E">
        <w:rPr>
          <w:sz w:val="24"/>
        </w:rPr>
        <w:t xml:space="preserve"> </w:t>
      </w:r>
    </w:p>
    <w:p w:rsidR="00AE57FA" w:rsidRPr="00430A4E" w:rsidRDefault="00AE57FA" w:rsidP="00AE57FA">
      <w:pPr>
        <w:spacing w:line="264" w:lineRule="auto"/>
        <w:ind w:left="567"/>
        <w:jc w:val="right"/>
        <w:rPr>
          <w:sz w:val="24"/>
          <w:szCs w:val="28"/>
        </w:rPr>
      </w:pPr>
      <w:r w:rsidRPr="00430A4E">
        <w:rPr>
          <w:position w:val="-32"/>
          <w:sz w:val="24"/>
          <w:szCs w:val="28"/>
        </w:rPr>
        <w:object w:dxaOrig="1919" w:dyaOrig="820">
          <v:shape id="_x0000_i1043" type="#_x0000_t75" style="width:96pt;height:41.25pt" o:ole="">
            <v:imagedata r:id="rId47" o:title=""/>
          </v:shape>
          <o:OLEObject Type="Embed" ProgID="Equation.3" ShapeID="_x0000_i1043" DrawAspect="Content" ObjectID="_1612127333" r:id="rId48"/>
        </w:object>
      </w:r>
      <w:r w:rsidRPr="00430A4E">
        <w:rPr>
          <w:sz w:val="24"/>
        </w:rPr>
        <w:t>,</w:t>
      </w:r>
      <w:r w:rsidRPr="00430A4E">
        <w:tab/>
      </w:r>
      <w:r w:rsidR="00D738AC" w:rsidRPr="00430A4E">
        <w:rPr>
          <w:sz w:val="24"/>
        </w:rPr>
        <w:t xml:space="preserve"> </w:t>
      </w:r>
      <w:r w:rsidRPr="00430A4E">
        <w:rPr>
          <w:sz w:val="24"/>
        </w:rPr>
        <w:t xml:space="preserve">мында </w:t>
      </w:r>
      <w:r w:rsidRPr="00430A4E">
        <w:rPr>
          <w:position w:val="-12"/>
          <w:sz w:val="24"/>
          <w:szCs w:val="28"/>
        </w:rPr>
        <w:object w:dxaOrig="1419" w:dyaOrig="360">
          <v:shape id="_x0000_i1044" type="#_x0000_t75" style="width:71.25pt;height:18pt" o:ole="">
            <v:imagedata r:id="rId49" o:title=""/>
          </v:shape>
          <o:OLEObject Type="Embed" ProgID="Equation.3" ShapeID="_x0000_i1044" DrawAspect="Content" ObjectID="_1612127334" r:id="rId50"/>
        </w:object>
      </w:r>
      <w:r w:rsidRPr="00430A4E">
        <w:tab/>
      </w:r>
      <w:r w:rsidRPr="00430A4E">
        <w:tab/>
      </w:r>
      <w:r w:rsidRPr="00430A4E">
        <w:tab/>
      </w:r>
      <w:r w:rsidRPr="00430A4E">
        <w:rPr>
          <w:sz w:val="24"/>
        </w:rPr>
        <w:t>(7.14)</w:t>
      </w:r>
    </w:p>
    <w:p w:rsidR="00AE57FA" w:rsidRPr="00430A4E" w:rsidRDefault="00AE57FA" w:rsidP="00AE57FA">
      <w:pPr>
        <w:spacing w:line="264" w:lineRule="auto"/>
        <w:ind w:firstLine="567"/>
        <w:jc w:val="both"/>
        <w:rPr>
          <w:sz w:val="24"/>
          <w:szCs w:val="28"/>
        </w:rPr>
      </w:pPr>
      <w:r w:rsidRPr="00430A4E">
        <w:rPr>
          <w:sz w:val="24"/>
        </w:rPr>
        <w:t>(7.14) туюнтмада:</w:t>
      </w:r>
    </w:p>
    <w:p w:rsidR="00AE57FA" w:rsidRPr="00430A4E" w:rsidRDefault="00AE57FA" w:rsidP="00AE57FA">
      <w:pPr>
        <w:spacing w:line="264" w:lineRule="auto"/>
        <w:ind w:firstLine="567"/>
        <w:jc w:val="both"/>
        <w:rPr>
          <w:sz w:val="24"/>
          <w:szCs w:val="28"/>
        </w:rPr>
      </w:pPr>
      <w:r w:rsidRPr="00430A4E">
        <w:rPr>
          <w:i/>
          <w:sz w:val="24"/>
        </w:rPr>
        <w:t>δ</w:t>
      </w:r>
      <w:r w:rsidRPr="00430A4E">
        <w:rPr>
          <w:sz w:val="24"/>
          <w:vertAlign w:val="subscript"/>
        </w:rPr>
        <w:t>kmax</w:t>
      </w:r>
      <w:r w:rsidRPr="00430A4E">
        <w:tab/>
      </w:r>
      <w:r w:rsidRPr="00430A4E">
        <w:rPr>
          <w:sz w:val="24"/>
        </w:rPr>
        <w:t>–</w:t>
      </w:r>
      <w:r w:rsidR="00D738AC" w:rsidRPr="00430A4E">
        <w:rPr>
          <w:sz w:val="24"/>
        </w:rPr>
        <w:t xml:space="preserve"> </w:t>
      </w:r>
      <w:r w:rsidRPr="00430A4E">
        <w:rPr>
          <w:i/>
          <w:sz w:val="24"/>
        </w:rPr>
        <w:t>k</w:t>
      </w:r>
      <w:r w:rsidRPr="00430A4E">
        <w:rPr>
          <w:sz w:val="24"/>
        </w:rPr>
        <w:t>-чы кабаттын үстүңкү жабуусунун максималдык ордун которуусу;</w:t>
      </w:r>
    </w:p>
    <w:p w:rsidR="00AE57FA" w:rsidRPr="00430A4E" w:rsidRDefault="00AE57FA" w:rsidP="00AE57FA">
      <w:pPr>
        <w:spacing w:line="264" w:lineRule="auto"/>
        <w:ind w:firstLine="567"/>
        <w:jc w:val="both"/>
        <w:rPr>
          <w:sz w:val="24"/>
          <w:szCs w:val="28"/>
        </w:rPr>
      </w:pPr>
      <w:r w:rsidRPr="00430A4E">
        <w:rPr>
          <w:i/>
          <w:sz w:val="24"/>
        </w:rPr>
        <w:t>δ</w:t>
      </w:r>
      <w:r w:rsidRPr="00430A4E">
        <w:rPr>
          <w:sz w:val="24"/>
          <w:vertAlign w:val="subscript"/>
        </w:rPr>
        <w:t>kav</w:t>
      </w:r>
      <w:r w:rsidRPr="00430A4E">
        <w:rPr>
          <w:sz w:val="24"/>
        </w:rPr>
        <w:t xml:space="preserve"> </w:t>
      </w:r>
      <w:r w:rsidRPr="00430A4E">
        <w:tab/>
      </w:r>
      <w:r w:rsidRPr="00430A4E">
        <w:rPr>
          <w:sz w:val="24"/>
        </w:rPr>
        <w:t>–</w:t>
      </w:r>
      <w:r w:rsidR="00D738AC" w:rsidRPr="00430A4E">
        <w:rPr>
          <w:sz w:val="24"/>
        </w:rPr>
        <w:t xml:space="preserve"> </w:t>
      </w:r>
      <w:r w:rsidRPr="00430A4E">
        <w:rPr>
          <w:sz w:val="24"/>
        </w:rPr>
        <w:t>k-чы кабаттын үстүңкү жабуусунун орто арифметикалык ордун которуусу;</w:t>
      </w:r>
    </w:p>
    <w:p w:rsidR="00AE57FA" w:rsidRPr="00430A4E" w:rsidRDefault="00AE57FA" w:rsidP="00AE57FA">
      <w:pPr>
        <w:spacing w:line="264" w:lineRule="auto"/>
        <w:ind w:firstLine="567"/>
        <w:jc w:val="both"/>
        <w:rPr>
          <w:sz w:val="24"/>
          <w:szCs w:val="28"/>
        </w:rPr>
      </w:pPr>
      <w:r w:rsidRPr="00430A4E">
        <w:rPr>
          <w:i/>
          <w:sz w:val="24"/>
        </w:rPr>
        <w:t>ρ</w:t>
      </w:r>
      <w:r w:rsidRPr="00430A4E">
        <w:tab/>
      </w:r>
      <w:r w:rsidRPr="00430A4E">
        <w:rPr>
          <w:sz w:val="24"/>
        </w:rPr>
        <w:t>–</w:t>
      </w:r>
      <w:r w:rsidR="00D738AC" w:rsidRPr="00430A4E">
        <w:rPr>
          <w:sz w:val="24"/>
        </w:rPr>
        <w:t xml:space="preserve"> </w:t>
      </w:r>
      <w:r w:rsidRPr="00430A4E">
        <w:rPr>
          <w:sz w:val="24"/>
        </w:rPr>
        <w:t>мааниси кабыл алууга мүмкүн болгон коэффициент:</w:t>
      </w:r>
    </w:p>
    <w:p w:rsidR="00AE57FA" w:rsidRPr="00430A4E" w:rsidRDefault="00AE57FA" w:rsidP="00AE57FA">
      <w:pPr>
        <w:spacing w:line="264" w:lineRule="auto"/>
        <w:ind w:left="567" w:firstLine="567"/>
        <w:jc w:val="both"/>
        <w:rPr>
          <w:sz w:val="24"/>
          <w:szCs w:val="28"/>
        </w:rPr>
      </w:pPr>
      <w:r w:rsidRPr="00430A4E">
        <w:rPr>
          <w:sz w:val="24"/>
        </w:rPr>
        <w:t>1,0 – эгер К тиркемесинин К.3.1. пунткунда келтирилген бардык критерийлер кармалган учурда;</w:t>
      </w:r>
    </w:p>
    <w:p w:rsidR="00AE57FA" w:rsidRPr="00430A4E" w:rsidRDefault="00AE57FA" w:rsidP="00AE57FA">
      <w:pPr>
        <w:spacing w:line="264" w:lineRule="auto"/>
        <w:ind w:left="567" w:firstLine="567"/>
        <w:jc w:val="both"/>
        <w:rPr>
          <w:sz w:val="24"/>
          <w:szCs w:val="28"/>
        </w:rPr>
      </w:pPr>
      <w:r w:rsidRPr="00430A4E">
        <w:rPr>
          <w:sz w:val="24"/>
        </w:rPr>
        <w:t>1,2 ‒ эгер К тиркемесинин К.3.1. пунткунда келтирилген бир нече бир нече критерий аткарылбаса, бирок К.3.2. пунктунда келтирилген бардык критерийлер кармалса;</w:t>
      </w:r>
      <w:r w:rsidR="00D738AC" w:rsidRPr="00430A4E">
        <w:rPr>
          <w:sz w:val="24"/>
        </w:rPr>
        <w:t xml:space="preserve"> </w:t>
      </w:r>
    </w:p>
    <w:p w:rsidR="00AE57FA" w:rsidRPr="00430A4E" w:rsidRDefault="00AE57FA" w:rsidP="00AE57FA">
      <w:pPr>
        <w:spacing w:line="264" w:lineRule="auto"/>
        <w:ind w:left="567" w:firstLine="567"/>
        <w:jc w:val="both"/>
        <w:rPr>
          <w:sz w:val="24"/>
          <w:szCs w:val="28"/>
        </w:rPr>
      </w:pPr>
      <w:r w:rsidRPr="00430A4E">
        <w:rPr>
          <w:sz w:val="24"/>
        </w:rPr>
        <w:t>1,3 ‒</w:t>
      </w:r>
      <w:r w:rsidR="00D738AC" w:rsidRPr="00430A4E">
        <w:rPr>
          <w:sz w:val="24"/>
        </w:rPr>
        <w:t xml:space="preserve"> </w:t>
      </w:r>
      <w:r w:rsidRPr="00430A4E">
        <w:rPr>
          <w:sz w:val="24"/>
        </w:rPr>
        <w:t>эгер К.3.2. пунктунда келтирилген а), б) жана</w:t>
      </w:r>
      <w:r w:rsidR="00D738AC" w:rsidRPr="00430A4E">
        <w:rPr>
          <w:sz w:val="24"/>
        </w:rPr>
        <w:t xml:space="preserve"> </w:t>
      </w:r>
      <w:r w:rsidRPr="00430A4E">
        <w:rPr>
          <w:sz w:val="24"/>
        </w:rPr>
        <w:t>в)</w:t>
      </w:r>
      <w:r w:rsidR="00D738AC" w:rsidRPr="00430A4E">
        <w:rPr>
          <w:sz w:val="24"/>
        </w:rPr>
        <w:t xml:space="preserve"> </w:t>
      </w:r>
      <w:r w:rsidRPr="00430A4E">
        <w:rPr>
          <w:sz w:val="24"/>
        </w:rPr>
        <w:t>критерийлер кармалса, бирок</w:t>
      </w:r>
      <w:r w:rsidR="00D738AC" w:rsidRPr="00430A4E">
        <w:rPr>
          <w:sz w:val="24"/>
        </w:rPr>
        <w:t xml:space="preserve"> </w:t>
      </w:r>
      <w:r w:rsidRPr="00430A4E">
        <w:rPr>
          <w:sz w:val="24"/>
        </w:rPr>
        <w:t>К.3.2. пунктунда келтирилген г) критерийи кармалбаса, же жок дегенде К.3.2. д) критерийинин бири кармалбаса.</w:t>
      </w:r>
      <w:r w:rsidR="00D738AC" w:rsidRPr="00430A4E">
        <w:rPr>
          <w:sz w:val="24"/>
        </w:rPr>
        <w:t xml:space="preserve">  </w:t>
      </w:r>
    </w:p>
    <w:p w:rsidR="00AE57FA" w:rsidRPr="00430A4E" w:rsidRDefault="00AE57FA" w:rsidP="00AE57FA">
      <w:pPr>
        <w:spacing w:line="264" w:lineRule="auto"/>
        <w:ind w:left="567" w:firstLine="567"/>
        <w:jc w:val="both"/>
        <w:rPr>
          <w:sz w:val="24"/>
          <w:szCs w:val="28"/>
        </w:rPr>
      </w:pPr>
      <w:r w:rsidRPr="00430A4E">
        <w:rPr>
          <w:sz w:val="24"/>
        </w:rPr>
        <w:t>2,5 - эгер конструктивдүү система планда айлантуучу-эпке келүүчү болуп саналса.</w:t>
      </w:r>
    </w:p>
    <w:p w:rsidR="00AE57FA" w:rsidRPr="00430A4E" w:rsidRDefault="00AE57FA" w:rsidP="00AE57FA">
      <w:pPr>
        <w:spacing w:line="264" w:lineRule="auto"/>
        <w:ind w:firstLine="567"/>
        <w:jc w:val="both"/>
        <w:rPr>
          <w:sz w:val="24"/>
          <w:szCs w:val="28"/>
        </w:rPr>
      </w:pPr>
      <w:r w:rsidRPr="00430A4E">
        <w:rPr>
          <w:sz w:val="24"/>
        </w:rPr>
        <w:t>Кайра жабуулардын ордун которуунун кабыл алынган</w:t>
      </w:r>
      <w:r w:rsidR="00D738AC" w:rsidRPr="00430A4E">
        <w:rPr>
          <w:sz w:val="24"/>
        </w:rPr>
        <w:t xml:space="preserve"> </w:t>
      </w:r>
      <w:r w:rsidRPr="00430A4E">
        <w:rPr>
          <w:sz w:val="24"/>
        </w:rPr>
        <w:t>шарттуу белгилери 7.4-сүрөттө көргөзүлгөн.</w:t>
      </w:r>
    </w:p>
    <w:p w:rsidR="00AE57FA" w:rsidRPr="00430A4E" w:rsidRDefault="00AE57FA" w:rsidP="00AE57FA">
      <w:pPr>
        <w:spacing w:line="264" w:lineRule="auto"/>
        <w:jc w:val="center"/>
        <w:rPr>
          <w:sz w:val="24"/>
          <w:szCs w:val="28"/>
        </w:rPr>
      </w:pPr>
      <w:r w:rsidRPr="00430A4E">
        <w:rPr>
          <w:noProof/>
          <w:sz w:val="24"/>
          <w:szCs w:val="28"/>
          <w:lang w:val="ru-RU" w:eastAsia="ru-RU" w:bidi="ar-SA"/>
        </w:rPr>
        <w:drawing>
          <wp:inline distT="0" distB="0" distL="0" distR="0" wp14:anchorId="000C89F0" wp14:editId="7C14634C">
            <wp:extent cx="5142865" cy="1865630"/>
            <wp:effectExtent l="0" t="0" r="635" b="0"/>
            <wp:docPr id="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51" cstate="print"/>
                    <a:srcRect t="3662" r="5769" b="5634"/>
                    <a:stretch>
                      <a:fillRect/>
                    </a:stretch>
                  </pic:blipFill>
                  <pic:spPr bwMode="auto">
                    <a:xfrm>
                      <a:off x="0" y="0"/>
                      <a:ext cx="5142865" cy="1865630"/>
                    </a:xfrm>
                    <a:prstGeom prst="rect">
                      <a:avLst/>
                    </a:prstGeom>
                    <a:noFill/>
                    <a:ln w="9525">
                      <a:noFill/>
                      <a:miter lim="800000"/>
                      <a:headEnd/>
                      <a:tailEnd/>
                    </a:ln>
                  </pic:spPr>
                </pic:pic>
              </a:graphicData>
            </a:graphic>
          </wp:inline>
        </w:drawing>
      </w:r>
    </w:p>
    <w:p w:rsidR="00AE57FA" w:rsidRPr="00430A4E" w:rsidRDefault="00AE57FA" w:rsidP="00AE57FA">
      <w:pPr>
        <w:spacing w:line="264" w:lineRule="auto"/>
        <w:jc w:val="center"/>
        <w:rPr>
          <w:b/>
          <w:sz w:val="24"/>
          <w:szCs w:val="28"/>
        </w:rPr>
      </w:pPr>
      <w:r w:rsidRPr="00430A4E">
        <w:rPr>
          <w:b/>
          <w:sz w:val="24"/>
        </w:rPr>
        <w:t>7.4-сүрөт.</w:t>
      </w:r>
    </w:p>
    <w:p w:rsidR="00AE57FA" w:rsidRPr="00430A4E" w:rsidRDefault="00AE57FA" w:rsidP="00AE57FA">
      <w:pPr>
        <w:spacing w:line="264" w:lineRule="auto"/>
        <w:rPr>
          <w:sz w:val="12"/>
          <w:szCs w:val="12"/>
        </w:rPr>
      </w:pPr>
    </w:p>
    <w:p w:rsidR="00AE57FA" w:rsidRPr="00430A4E" w:rsidRDefault="00AE57FA" w:rsidP="000D50C3">
      <w:pPr>
        <w:numPr>
          <w:ilvl w:val="0"/>
          <w:numId w:val="15"/>
        </w:numPr>
        <w:spacing w:line="264" w:lineRule="auto"/>
        <w:ind w:left="0" w:firstLine="567"/>
        <w:jc w:val="both"/>
        <w:rPr>
          <w:sz w:val="24"/>
          <w:szCs w:val="28"/>
        </w:rPr>
      </w:pPr>
      <w:r w:rsidRPr="00430A4E">
        <w:rPr>
          <w:sz w:val="24"/>
        </w:rPr>
        <w:t>Альтернатив катары айлануу эффекттери</w:t>
      </w:r>
      <w:r w:rsidR="00D738AC" w:rsidRPr="00430A4E">
        <w:rPr>
          <w:sz w:val="24"/>
        </w:rPr>
        <w:t xml:space="preserve"> </w:t>
      </w:r>
      <w:r w:rsidRPr="00430A4E">
        <w:rPr>
          <w:i/>
          <w:sz w:val="24"/>
        </w:rPr>
        <w:t>M</w:t>
      </w:r>
      <w:r w:rsidRPr="00430A4E">
        <w:rPr>
          <w:sz w:val="24"/>
          <w:vertAlign w:val="subscript"/>
        </w:rPr>
        <w:t>ak</w:t>
      </w:r>
      <w:r w:rsidRPr="00430A4E">
        <w:rPr>
          <w:sz w:val="24"/>
        </w:rPr>
        <w:t xml:space="preserve"> статикалык айлануучу учурлардын тийиштүү топтомдорунан улам пайда болгон жыйынтыктоочу натыйжа катары аныкталышы мүмкүн, ал</w:t>
      </w:r>
      <w:r w:rsidR="00D738AC" w:rsidRPr="00430A4E">
        <w:rPr>
          <w:sz w:val="24"/>
        </w:rPr>
        <w:t xml:space="preserve"> </w:t>
      </w:r>
      <w:r w:rsidRPr="00430A4E">
        <w:rPr>
          <w:i/>
          <w:sz w:val="24"/>
        </w:rPr>
        <w:t>k</w:t>
      </w:r>
      <w:r w:rsidRPr="00430A4E">
        <w:rPr>
          <w:sz w:val="24"/>
        </w:rPr>
        <w:t>-чы кабаттын вертикалдык огуна карата аракеттенет:</w:t>
      </w:r>
    </w:p>
    <w:p w:rsidR="00AE57FA" w:rsidRPr="00430A4E" w:rsidRDefault="00AE57FA" w:rsidP="00AE57FA">
      <w:pPr>
        <w:spacing w:line="264" w:lineRule="auto"/>
        <w:ind w:firstLine="709"/>
        <w:jc w:val="right"/>
        <w:rPr>
          <w:sz w:val="24"/>
          <w:szCs w:val="28"/>
        </w:rPr>
      </w:pPr>
      <w:r w:rsidRPr="00430A4E">
        <w:rPr>
          <w:i/>
          <w:sz w:val="24"/>
        </w:rPr>
        <w:t>М</w:t>
      </w:r>
      <w:r w:rsidRPr="00430A4E">
        <w:rPr>
          <w:sz w:val="24"/>
          <w:vertAlign w:val="subscript"/>
        </w:rPr>
        <w:t>аk</w:t>
      </w:r>
      <w:r w:rsidRPr="00430A4E">
        <w:rPr>
          <w:sz w:val="24"/>
        </w:rPr>
        <w:t xml:space="preserve"> = </w:t>
      </w:r>
      <w:r w:rsidRPr="00430A4E">
        <w:rPr>
          <w:i/>
          <w:sz w:val="24"/>
        </w:rPr>
        <w:t>e</w:t>
      </w:r>
      <w:r w:rsidRPr="00430A4E">
        <w:rPr>
          <w:sz w:val="24"/>
          <w:vertAlign w:val="subscript"/>
        </w:rPr>
        <w:t>ak</w:t>
      </w:r>
      <w:r w:rsidRPr="00430A4E">
        <w:rPr>
          <w:sz w:val="24"/>
        </w:rPr>
        <w:t xml:space="preserve"> · </w:t>
      </w:r>
      <w:r w:rsidRPr="00430A4E">
        <w:rPr>
          <w:i/>
          <w:sz w:val="24"/>
        </w:rPr>
        <w:t>F</w:t>
      </w:r>
      <w:r w:rsidRPr="00430A4E">
        <w:rPr>
          <w:sz w:val="24"/>
          <w:vertAlign w:val="subscript"/>
        </w:rPr>
        <w:t xml:space="preserve">k </w:t>
      </w:r>
      <w:r w:rsidRPr="00430A4E">
        <w:rPr>
          <w:sz w:val="24"/>
        </w:rPr>
        <w:t>,</w:t>
      </w:r>
      <w:r w:rsidRPr="00430A4E">
        <w:tab/>
      </w:r>
      <w:r w:rsidRPr="00430A4E">
        <w:tab/>
      </w:r>
      <w:r w:rsidRPr="00430A4E">
        <w:tab/>
      </w:r>
      <w:r w:rsidRPr="00430A4E">
        <w:tab/>
      </w:r>
      <w:r w:rsidRPr="00430A4E">
        <w:tab/>
      </w:r>
      <w:r w:rsidRPr="00430A4E">
        <w:tab/>
      </w:r>
      <w:r w:rsidRPr="00430A4E">
        <w:tab/>
      </w:r>
      <w:r w:rsidRPr="00430A4E">
        <w:tab/>
      </w:r>
      <w:r w:rsidRPr="00430A4E">
        <w:rPr>
          <w:sz w:val="24"/>
        </w:rPr>
        <w:t>(7.15)</w:t>
      </w:r>
    </w:p>
    <w:p w:rsidR="00AE57FA" w:rsidRPr="00430A4E" w:rsidRDefault="00AE57FA" w:rsidP="00AE57FA">
      <w:pPr>
        <w:spacing w:line="264" w:lineRule="auto"/>
        <w:ind w:firstLine="709"/>
        <w:jc w:val="both"/>
        <w:rPr>
          <w:sz w:val="24"/>
          <w:szCs w:val="28"/>
        </w:rPr>
      </w:pPr>
      <w:r w:rsidRPr="00430A4E">
        <w:rPr>
          <w:sz w:val="24"/>
        </w:rPr>
        <w:t>мында</w:t>
      </w:r>
    </w:p>
    <w:p w:rsidR="00AE57FA" w:rsidRPr="00430A4E" w:rsidRDefault="00AE57FA" w:rsidP="00AE57FA">
      <w:pPr>
        <w:spacing w:line="264" w:lineRule="auto"/>
        <w:ind w:firstLine="567"/>
        <w:jc w:val="both"/>
        <w:rPr>
          <w:sz w:val="24"/>
          <w:szCs w:val="28"/>
        </w:rPr>
      </w:pPr>
      <w:r w:rsidRPr="00430A4E">
        <w:rPr>
          <w:i/>
          <w:sz w:val="24"/>
        </w:rPr>
        <w:t>М</w:t>
      </w:r>
      <w:r w:rsidRPr="00430A4E">
        <w:rPr>
          <w:sz w:val="24"/>
          <w:vertAlign w:val="subscript"/>
        </w:rPr>
        <w:t xml:space="preserve">аk </w:t>
      </w:r>
      <w:r w:rsidRPr="00430A4E">
        <w:rPr>
          <w:sz w:val="24"/>
        </w:rPr>
        <w:t xml:space="preserve">– анын вертикалдык огуна салыштырмалуу </w:t>
      </w:r>
      <w:r w:rsidRPr="00430A4E">
        <w:rPr>
          <w:i/>
          <w:sz w:val="24"/>
        </w:rPr>
        <w:t>k</w:t>
      </w:r>
      <w:r w:rsidRPr="00430A4E">
        <w:rPr>
          <w:sz w:val="24"/>
        </w:rPr>
        <w:t>-чы кабаттын</w:t>
      </w:r>
      <w:r w:rsidR="00D738AC" w:rsidRPr="00430A4E">
        <w:rPr>
          <w:sz w:val="24"/>
        </w:rPr>
        <w:t xml:space="preserve"> </w:t>
      </w:r>
      <w:r w:rsidRPr="00430A4E">
        <w:rPr>
          <w:sz w:val="24"/>
        </w:rPr>
        <w:t>үстүнөн жабууга тагылган айлануучу учур;</w:t>
      </w:r>
    </w:p>
    <w:p w:rsidR="00AE57FA" w:rsidRPr="00430A4E" w:rsidRDefault="00AE57FA" w:rsidP="00AE57FA">
      <w:pPr>
        <w:spacing w:line="264" w:lineRule="auto"/>
        <w:ind w:firstLine="567"/>
        <w:jc w:val="both"/>
        <w:rPr>
          <w:sz w:val="24"/>
          <w:szCs w:val="28"/>
        </w:rPr>
      </w:pPr>
      <w:r w:rsidRPr="00430A4E">
        <w:rPr>
          <w:i/>
          <w:sz w:val="24"/>
        </w:rPr>
        <w:t>e</w:t>
      </w:r>
      <w:r w:rsidRPr="00430A4E">
        <w:rPr>
          <w:sz w:val="24"/>
          <w:vertAlign w:val="subscript"/>
        </w:rPr>
        <w:t xml:space="preserve">ak </w:t>
      </w:r>
      <w:r w:rsidRPr="00430A4E">
        <w:rPr>
          <w:sz w:val="24"/>
        </w:rPr>
        <w:t xml:space="preserve">– </w:t>
      </w:r>
      <w:r w:rsidRPr="00430A4E">
        <w:rPr>
          <w:i/>
          <w:sz w:val="24"/>
        </w:rPr>
        <w:t>k</w:t>
      </w:r>
      <w:r w:rsidRPr="00430A4E">
        <w:rPr>
          <w:sz w:val="24"/>
        </w:rPr>
        <w:t>-чы кабаттын массасынын күтүүсүз эксцентриситети, ал имараттын бардык маанилүү багыттары үчүн</w:t>
      </w:r>
      <w:r w:rsidR="00D738AC" w:rsidRPr="00430A4E">
        <w:rPr>
          <w:sz w:val="24"/>
        </w:rPr>
        <w:t xml:space="preserve"> </w:t>
      </w:r>
      <w:r w:rsidRPr="00430A4E">
        <w:rPr>
          <w:sz w:val="24"/>
        </w:rPr>
        <w:t>(7.13) туюнтмасына ылайык аныкталат;</w:t>
      </w:r>
    </w:p>
    <w:p w:rsidR="00AE57FA" w:rsidRPr="00430A4E" w:rsidRDefault="00AE57FA" w:rsidP="00AE57FA">
      <w:pPr>
        <w:spacing w:line="264" w:lineRule="auto"/>
        <w:ind w:firstLine="567"/>
        <w:jc w:val="both"/>
        <w:rPr>
          <w:sz w:val="24"/>
          <w:szCs w:val="28"/>
        </w:rPr>
      </w:pPr>
      <w:r w:rsidRPr="00430A4E">
        <w:rPr>
          <w:i/>
          <w:sz w:val="24"/>
        </w:rPr>
        <w:t>F</w:t>
      </w:r>
      <w:r w:rsidRPr="00430A4E">
        <w:rPr>
          <w:sz w:val="24"/>
          <w:vertAlign w:val="subscript"/>
        </w:rPr>
        <w:t>k</w:t>
      </w:r>
      <w:r w:rsidRPr="00430A4E">
        <w:rPr>
          <w:sz w:val="24"/>
        </w:rPr>
        <w:t xml:space="preserve"> – каралып жаткан багыттагы </w:t>
      </w:r>
      <w:r w:rsidRPr="00430A4E">
        <w:rPr>
          <w:i/>
          <w:sz w:val="24"/>
        </w:rPr>
        <w:t>k</w:t>
      </w:r>
      <w:r w:rsidRPr="00430A4E">
        <w:rPr>
          <w:sz w:val="24"/>
        </w:rPr>
        <w:t>-чы кабатка таасир этүүчү горизонталдык күч.</w:t>
      </w:r>
    </w:p>
    <w:p w:rsidR="00AE57FA" w:rsidRPr="00430A4E" w:rsidRDefault="00AE57FA" w:rsidP="000D50C3">
      <w:pPr>
        <w:numPr>
          <w:ilvl w:val="0"/>
          <w:numId w:val="15"/>
        </w:numPr>
        <w:spacing w:line="264" w:lineRule="auto"/>
        <w:ind w:left="0" w:firstLine="567"/>
        <w:jc w:val="both"/>
        <w:rPr>
          <w:sz w:val="24"/>
          <w:szCs w:val="28"/>
        </w:rPr>
      </w:pPr>
      <w:r w:rsidRPr="00430A4E">
        <w:rPr>
          <w:sz w:val="24"/>
        </w:rPr>
        <w:t>7.7.4. пунктуна ылайык аныкталган айлануу эффекттерин, оң дагынан да, терс белгилери менен ла эске алуу керек, алар имараттын бардык кабаттары үчүн бирдей кабыл алынат.</w:t>
      </w:r>
    </w:p>
    <w:p w:rsidR="00AE57FA" w:rsidRPr="00430A4E" w:rsidRDefault="00AE57FA" w:rsidP="00AE57FA">
      <w:pPr>
        <w:spacing w:line="264" w:lineRule="auto"/>
        <w:jc w:val="both"/>
        <w:rPr>
          <w:sz w:val="12"/>
          <w:szCs w:val="12"/>
        </w:rPr>
      </w:pPr>
    </w:p>
    <w:p w:rsidR="00AE57FA" w:rsidRPr="00430A4E" w:rsidRDefault="00AE57FA" w:rsidP="00AE57FA">
      <w:pPr>
        <w:pStyle w:val="2"/>
        <w:numPr>
          <w:ilvl w:val="1"/>
          <w:numId w:val="1"/>
        </w:numPr>
        <w:ind w:left="0" w:firstLine="567"/>
      </w:pPr>
      <w:bookmarkStart w:id="47" w:name="_Toc504733998"/>
      <w:bookmarkStart w:id="48" w:name="_Toc504055793"/>
      <w:bookmarkStart w:id="49" w:name="_Toc1023441"/>
      <w:bookmarkStart w:id="50" w:name="_Toc1211705"/>
      <w:r w:rsidRPr="00430A4E">
        <w:t>Сейсмикалык таасирдин эффекттерин аныктоо</w:t>
      </w:r>
      <w:bookmarkEnd w:id="47"/>
      <w:bookmarkEnd w:id="48"/>
      <w:bookmarkEnd w:id="49"/>
      <w:bookmarkEnd w:id="50"/>
    </w:p>
    <w:p w:rsidR="00AE57FA" w:rsidRPr="00430A4E" w:rsidRDefault="00AE57FA" w:rsidP="00AE57FA">
      <w:pPr>
        <w:spacing w:line="264" w:lineRule="auto"/>
        <w:jc w:val="both"/>
        <w:rPr>
          <w:sz w:val="12"/>
          <w:szCs w:val="12"/>
        </w:rPr>
      </w:pPr>
    </w:p>
    <w:p w:rsidR="00AE57FA" w:rsidRPr="00430A4E" w:rsidRDefault="00AE57FA" w:rsidP="000D50C3">
      <w:pPr>
        <w:numPr>
          <w:ilvl w:val="0"/>
          <w:numId w:val="16"/>
        </w:numPr>
        <w:spacing w:line="264" w:lineRule="auto"/>
        <w:ind w:left="0" w:firstLine="567"/>
        <w:jc w:val="both"/>
        <w:rPr>
          <w:sz w:val="24"/>
          <w:szCs w:val="28"/>
        </w:rPr>
      </w:pPr>
      <w:r w:rsidRPr="00430A4E">
        <w:rPr>
          <w:sz w:val="24"/>
        </w:rPr>
        <w:t>Сейсмикалык таасирдин эффекттерин аныктоо учурунда, имараттын жалпы реакциясына олуттуу таасир эткен бардык формаларды эске алуу керек.</w:t>
      </w:r>
    </w:p>
    <w:p w:rsidR="00AE57FA" w:rsidRPr="00430A4E" w:rsidRDefault="00AE57FA" w:rsidP="000D50C3">
      <w:pPr>
        <w:numPr>
          <w:ilvl w:val="0"/>
          <w:numId w:val="16"/>
        </w:numPr>
        <w:spacing w:line="264" w:lineRule="auto"/>
        <w:ind w:left="0" w:firstLine="567"/>
        <w:jc w:val="both"/>
        <w:rPr>
          <w:sz w:val="24"/>
          <w:szCs w:val="28"/>
        </w:rPr>
      </w:pPr>
      <w:r w:rsidRPr="00430A4E">
        <w:rPr>
          <w:sz w:val="24"/>
        </w:rPr>
        <w:t>7.8.1. пунктунун талаптары, эгер төмөнкө аталган шарттардын кайсынысы болбочун кармалган учурда, аткарылды деп саналат:</w:t>
      </w:r>
    </w:p>
    <w:p w:rsidR="00AE57FA" w:rsidRPr="00430A4E" w:rsidRDefault="00AE57FA" w:rsidP="00AE57FA">
      <w:pPr>
        <w:spacing w:line="264" w:lineRule="auto"/>
        <w:ind w:firstLine="567"/>
        <w:jc w:val="both"/>
        <w:rPr>
          <w:sz w:val="24"/>
          <w:szCs w:val="28"/>
        </w:rPr>
      </w:pPr>
      <w:r w:rsidRPr="00430A4E">
        <w:rPr>
          <w:sz w:val="24"/>
        </w:rPr>
        <w:t>–</w:t>
      </w:r>
      <w:r w:rsidRPr="00430A4E">
        <w:tab/>
      </w:r>
      <w:r w:rsidRPr="00430A4E">
        <w:rPr>
          <w:sz w:val="24"/>
        </w:rPr>
        <w:t>термелүүнүн эске алынган формалары үчүн натыйжалуу содалдык массанын суммасы, имараттын жалпы массасынан эң жок дегенде</w:t>
      </w:r>
      <w:r w:rsidR="00D738AC" w:rsidRPr="00430A4E">
        <w:rPr>
          <w:sz w:val="24"/>
        </w:rPr>
        <w:t xml:space="preserve"> </w:t>
      </w:r>
      <w:r w:rsidRPr="00430A4E">
        <w:rPr>
          <w:sz w:val="24"/>
        </w:rPr>
        <w:t>90 % түзөт;</w:t>
      </w:r>
    </w:p>
    <w:p w:rsidR="00AE57FA" w:rsidRPr="00430A4E" w:rsidRDefault="00AE57FA" w:rsidP="00AE57FA">
      <w:pPr>
        <w:spacing w:line="264" w:lineRule="auto"/>
        <w:ind w:firstLine="567"/>
        <w:jc w:val="both"/>
        <w:rPr>
          <w:sz w:val="24"/>
          <w:szCs w:val="28"/>
        </w:rPr>
      </w:pPr>
      <w:r w:rsidRPr="00430A4E">
        <w:rPr>
          <w:sz w:val="24"/>
        </w:rPr>
        <w:t>–</w:t>
      </w:r>
      <w:r w:rsidRPr="00430A4E">
        <w:tab/>
      </w:r>
      <w:r w:rsidRPr="00430A4E">
        <w:rPr>
          <w:sz w:val="24"/>
        </w:rPr>
        <w:t>жалпы массанын</w:t>
      </w:r>
      <w:r w:rsidR="00D738AC" w:rsidRPr="00430A4E">
        <w:rPr>
          <w:sz w:val="24"/>
        </w:rPr>
        <w:t xml:space="preserve"> </w:t>
      </w:r>
      <w:r w:rsidRPr="00430A4E">
        <w:rPr>
          <w:sz w:val="24"/>
        </w:rPr>
        <w:t xml:space="preserve">5 % ашкан натыйжалуу модалдык масса менен термелүүнүн бардык формалары эске алынат. </w:t>
      </w:r>
    </w:p>
    <w:p w:rsidR="00AE57FA" w:rsidRPr="00430A4E" w:rsidRDefault="00AE57FA" w:rsidP="000D50C3">
      <w:pPr>
        <w:numPr>
          <w:ilvl w:val="0"/>
          <w:numId w:val="16"/>
        </w:numPr>
        <w:spacing w:line="264" w:lineRule="auto"/>
        <w:ind w:left="0" w:firstLine="567"/>
        <w:jc w:val="both"/>
        <w:rPr>
          <w:sz w:val="24"/>
          <w:szCs w:val="28"/>
        </w:rPr>
      </w:pPr>
      <w:r w:rsidRPr="00430A4E">
        <w:rPr>
          <w:sz w:val="24"/>
        </w:rPr>
        <w:t xml:space="preserve">7.8.2 пунктта келтирилген шарт имараттын ар бир маанилүү багыты үчүн текшерилип чыгышы керек. </w:t>
      </w:r>
    </w:p>
    <w:p w:rsidR="00AE57FA" w:rsidRPr="00430A4E" w:rsidRDefault="00AE57FA" w:rsidP="000D50C3">
      <w:pPr>
        <w:numPr>
          <w:ilvl w:val="0"/>
          <w:numId w:val="16"/>
        </w:numPr>
        <w:spacing w:line="264" w:lineRule="auto"/>
        <w:ind w:left="0" w:firstLine="567"/>
        <w:jc w:val="both"/>
        <w:rPr>
          <w:sz w:val="24"/>
          <w:szCs w:val="28"/>
        </w:rPr>
      </w:pPr>
      <w:r w:rsidRPr="00430A4E">
        <w:rPr>
          <w:sz w:val="24"/>
        </w:rPr>
        <w:t>Эгер</w:t>
      </w:r>
      <w:r w:rsidR="00D738AC" w:rsidRPr="00430A4E">
        <w:rPr>
          <w:sz w:val="24"/>
        </w:rPr>
        <w:t xml:space="preserve"> </w:t>
      </w:r>
      <w:r w:rsidRPr="00430A4E">
        <w:rPr>
          <w:sz w:val="24"/>
        </w:rPr>
        <w:t>7.8.2 пунктунун шарттары аткарылбай турган болсо</w:t>
      </w:r>
      <w:r w:rsidR="00D738AC" w:rsidRPr="00430A4E">
        <w:rPr>
          <w:sz w:val="24"/>
        </w:rPr>
        <w:t xml:space="preserve"> </w:t>
      </w:r>
      <w:r w:rsidRPr="00430A4E">
        <w:rPr>
          <w:sz w:val="24"/>
        </w:rPr>
        <w:t>(мисалы, термелүүнүн локалдуу формасынын олуттуу салымы менен имараттарда), анда сейсмикалык таасирлердин натыйжасын аныктоо учурунда</w:t>
      </w:r>
      <w:r w:rsidR="00D738AC" w:rsidRPr="00430A4E">
        <w:rPr>
          <w:sz w:val="24"/>
        </w:rPr>
        <w:t xml:space="preserve">  </w:t>
      </w:r>
      <w:r w:rsidRPr="00430A4E">
        <w:rPr>
          <w:sz w:val="24"/>
        </w:rPr>
        <w:t>0,15</w:t>
      </w:r>
      <w:r w:rsidRPr="00430A4E">
        <w:rPr>
          <w:i/>
          <w:sz w:val="24"/>
        </w:rPr>
        <w:t>Т</w:t>
      </w:r>
      <w:r w:rsidRPr="00430A4E">
        <w:rPr>
          <w:sz w:val="24"/>
          <w:vertAlign w:val="subscript"/>
        </w:rPr>
        <w:t>1</w:t>
      </w:r>
      <w:r w:rsidRPr="00430A4E">
        <w:rPr>
          <w:sz w:val="24"/>
        </w:rPr>
        <w:t xml:space="preserve"> (мында</w:t>
      </w:r>
      <w:r w:rsidR="00D738AC" w:rsidRPr="00430A4E">
        <w:rPr>
          <w:sz w:val="24"/>
        </w:rPr>
        <w:t xml:space="preserve"> </w:t>
      </w:r>
      <w:r w:rsidRPr="00430A4E">
        <w:rPr>
          <w:i/>
          <w:sz w:val="24"/>
        </w:rPr>
        <w:t>Т</w:t>
      </w:r>
      <w:r w:rsidRPr="00430A4E">
        <w:rPr>
          <w:sz w:val="24"/>
          <w:vertAlign w:val="subscript"/>
        </w:rPr>
        <w:t>1</w:t>
      </w:r>
      <w:r w:rsidRPr="00430A4E">
        <w:rPr>
          <w:sz w:val="24"/>
        </w:rPr>
        <w:t xml:space="preserve"> – каралып жаткан багыттагы имараттардын өздүк термелүүсүнүн биринчи формасынын мезгили) жана 0,1 с дан көп убакыт менен имараттын термелүү формасын гана эске алууга жол берилет.</w:t>
      </w:r>
      <w:r w:rsidR="00D738AC" w:rsidRPr="00430A4E">
        <w:rPr>
          <w:sz w:val="24"/>
        </w:rPr>
        <w:t xml:space="preserve"> </w:t>
      </w:r>
    </w:p>
    <w:p w:rsidR="00AE57FA" w:rsidRPr="00430A4E" w:rsidRDefault="00AE57FA" w:rsidP="00AE57FA">
      <w:pPr>
        <w:spacing w:line="264" w:lineRule="auto"/>
        <w:jc w:val="both"/>
        <w:rPr>
          <w:sz w:val="12"/>
          <w:szCs w:val="12"/>
        </w:rPr>
      </w:pPr>
    </w:p>
    <w:p w:rsidR="00AE57FA" w:rsidRPr="00430A4E" w:rsidRDefault="00AE57FA" w:rsidP="00AE57FA">
      <w:pPr>
        <w:pStyle w:val="2"/>
        <w:numPr>
          <w:ilvl w:val="1"/>
          <w:numId w:val="1"/>
        </w:numPr>
        <w:ind w:left="0" w:firstLine="567"/>
      </w:pPr>
      <w:bookmarkStart w:id="51" w:name="_Toc504733999"/>
      <w:bookmarkStart w:id="52" w:name="_Toc504055794"/>
      <w:bookmarkStart w:id="53" w:name="_Toc1023442"/>
      <w:bookmarkStart w:id="54" w:name="_Toc1211706"/>
      <w:r w:rsidRPr="00430A4E">
        <w:t>Сейсмикалык таасирдин компонентинен модалдык реакциянын комбинациясы</w:t>
      </w:r>
      <w:bookmarkEnd w:id="51"/>
      <w:bookmarkEnd w:id="52"/>
      <w:bookmarkEnd w:id="53"/>
      <w:bookmarkEnd w:id="54"/>
    </w:p>
    <w:p w:rsidR="00AE57FA" w:rsidRPr="00430A4E" w:rsidRDefault="00AE57FA" w:rsidP="00AE57FA">
      <w:pPr>
        <w:spacing w:line="264" w:lineRule="auto"/>
        <w:jc w:val="both"/>
        <w:rPr>
          <w:sz w:val="12"/>
          <w:szCs w:val="12"/>
        </w:rPr>
      </w:pPr>
    </w:p>
    <w:p w:rsidR="00AE57FA" w:rsidRPr="00430A4E" w:rsidRDefault="00AE57FA" w:rsidP="000D50C3">
      <w:pPr>
        <w:numPr>
          <w:ilvl w:val="0"/>
          <w:numId w:val="17"/>
        </w:numPr>
        <w:spacing w:line="264" w:lineRule="auto"/>
        <w:ind w:left="0" w:firstLine="567"/>
        <w:jc w:val="both"/>
        <w:rPr>
          <w:sz w:val="24"/>
          <w:szCs w:val="28"/>
        </w:rPr>
      </w:pPr>
      <w:r w:rsidRPr="00430A4E">
        <w:rPr>
          <w:spacing w:val="-2"/>
          <w:sz w:val="24"/>
        </w:rPr>
        <w:t>Термелүүнүн эки формасына шайкеш келген сейсмикалык таасирдин бир компонентиннен болгон имараттын реакциясы бири биринен көз каранды болбогон</w:t>
      </w:r>
      <w:r w:rsidR="00D738AC" w:rsidRPr="00430A4E">
        <w:rPr>
          <w:spacing w:val="-2"/>
          <w:sz w:val="24"/>
        </w:rPr>
        <w:t xml:space="preserve"> </w:t>
      </w:r>
      <w:r w:rsidRPr="00430A4E">
        <w:rPr>
          <w:spacing w:val="-2"/>
          <w:sz w:val="24"/>
        </w:rPr>
        <w:t>форма катары каралышы мүмкүн, эгер бул формалардын мөөнөттөрү</w:t>
      </w:r>
      <w:r w:rsidR="00D738AC" w:rsidRPr="00430A4E">
        <w:rPr>
          <w:spacing w:val="-2"/>
          <w:sz w:val="24"/>
        </w:rPr>
        <w:t xml:space="preserve">  </w:t>
      </w:r>
      <w:r w:rsidRPr="00430A4E">
        <w:rPr>
          <w:i/>
          <w:spacing w:val="-2"/>
          <w:sz w:val="24"/>
        </w:rPr>
        <w:t>Т</w:t>
      </w:r>
      <w:r w:rsidRPr="00430A4E">
        <w:rPr>
          <w:spacing w:val="-2"/>
          <w:sz w:val="24"/>
          <w:vertAlign w:val="subscript"/>
        </w:rPr>
        <w:t>i</w:t>
      </w:r>
      <w:r w:rsidRPr="00430A4E">
        <w:rPr>
          <w:spacing w:val="-2"/>
          <w:sz w:val="24"/>
        </w:rPr>
        <w:t xml:space="preserve"> жана</w:t>
      </w:r>
      <w:r w:rsidR="00D738AC" w:rsidRPr="00430A4E">
        <w:rPr>
          <w:spacing w:val="-2"/>
          <w:sz w:val="24"/>
        </w:rPr>
        <w:t xml:space="preserve"> </w:t>
      </w:r>
      <w:r w:rsidRPr="00430A4E">
        <w:rPr>
          <w:i/>
          <w:spacing w:val="-2"/>
          <w:sz w:val="24"/>
        </w:rPr>
        <w:t>Т</w:t>
      </w:r>
      <w:r w:rsidRPr="00430A4E">
        <w:rPr>
          <w:spacing w:val="-2"/>
          <w:sz w:val="24"/>
          <w:vertAlign w:val="subscript"/>
        </w:rPr>
        <w:t>i+1</w:t>
      </w:r>
      <w:r w:rsidRPr="00430A4E">
        <w:rPr>
          <w:spacing w:val="-2"/>
          <w:sz w:val="24"/>
        </w:rPr>
        <w:t xml:space="preserve"> (7.16)</w:t>
      </w:r>
      <w:r w:rsidR="00D738AC" w:rsidRPr="00430A4E">
        <w:rPr>
          <w:spacing w:val="-2"/>
          <w:sz w:val="24"/>
        </w:rPr>
        <w:t xml:space="preserve"> </w:t>
      </w:r>
      <w:r w:rsidRPr="00430A4E">
        <w:rPr>
          <w:spacing w:val="-2"/>
          <w:sz w:val="24"/>
        </w:rPr>
        <w:t>шартын канааттандыра турган</w:t>
      </w:r>
      <w:r w:rsidR="00D738AC" w:rsidRPr="00430A4E">
        <w:rPr>
          <w:spacing w:val="-2"/>
          <w:sz w:val="24"/>
        </w:rPr>
        <w:t xml:space="preserve"> </w:t>
      </w:r>
      <w:r w:rsidRPr="00430A4E">
        <w:rPr>
          <w:spacing w:val="-2"/>
          <w:sz w:val="24"/>
        </w:rPr>
        <w:t>болсо (</w:t>
      </w:r>
      <w:r w:rsidR="00D738AC" w:rsidRPr="00430A4E">
        <w:rPr>
          <w:spacing w:val="-2"/>
          <w:sz w:val="24"/>
        </w:rPr>
        <w:t xml:space="preserve"> </w:t>
      </w:r>
      <w:r w:rsidRPr="00430A4E">
        <w:rPr>
          <w:i/>
          <w:spacing w:val="-2"/>
          <w:sz w:val="24"/>
        </w:rPr>
        <w:t>Т</w:t>
      </w:r>
      <w:r w:rsidRPr="00430A4E">
        <w:rPr>
          <w:spacing w:val="-2"/>
          <w:sz w:val="24"/>
          <w:vertAlign w:val="subscript"/>
        </w:rPr>
        <w:t xml:space="preserve">i+1 </w:t>
      </w:r>
      <w:r w:rsidRPr="00430A4E">
        <w:rPr>
          <w:spacing w:val="-2"/>
          <w:sz w:val="24"/>
        </w:rPr>
        <w:t>≤</w:t>
      </w:r>
      <w:r w:rsidRPr="00430A4E">
        <w:rPr>
          <w:spacing w:val="-2"/>
          <w:sz w:val="24"/>
          <w:vertAlign w:val="subscript"/>
        </w:rPr>
        <w:t xml:space="preserve"> </w:t>
      </w:r>
      <w:r w:rsidRPr="00430A4E">
        <w:rPr>
          <w:i/>
          <w:spacing w:val="-2"/>
          <w:sz w:val="24"/>
        </w:rPr>
        <w:t>Т</w:t>
      </w:r>
      <w:r w:rsidRPr="00430A4E">
        <w:rPr>
          <w:spacing w:val="-2"/>
          <w:sz w:val="24"/>
          <w:vertAlign w:val="subscript"/>
        </w:rPr>
        <w:t>i</w:t>
      </w:r>
      <w:r w:rsidRPr="00430A4E">
        <w:rPr>
          <w:spacing w:val="-2"/>
          <w:sz w:val="24"/>
        </w:rPr>
        <w:t xml:space="preserve"> учурунда):</w:t>
      </w:r>
    </w:p>
    <w:p w:rsidR="00AE57FA" w:rsidRPr="00430A4E" w:rsidRDefault="00AE57FA" w:rsidP="00AE57FA">
      <w:pPr>
        <w:spacing w:line="264" w:lineRule="auto"/>
        <w:ind w:firstLine="709"/>
        <w:jc w:val="right"/>
        <w:rPr>
          <w:sz w:val="24"/>
          <w:szCs w:val="28"/>
        </w:rPr>
      </w:pPr>
      <w:r w:rsidRPr="00430A4E">
        <w:rPr>
          <w:i/>
          <w:sz w:val="24"/>
        </w:rPr>
        <w:t>Т</w:t>
      </w:r>
      <w:r w:rsidRPr="00430A4E">
        <w:rPr>
          <w:sz w:val="24"/>
          <w:vertAlign w:val="subscript"/>
        </w:rPr>
        <w:t>i+1</w:t>
      </w:r>
      <w:r w:rsidRPr="00430A4E">
        <w:rPr>
          <w:i/>
          <w:sz w:val="24"/>
        </w:rPr>
        <w:t xml:space="preserve"> </w:t>
      </w:r>
      <w:r w:rsidRPr="00430A4E">
        <w:rPr>
          <w:sz w:val="24"/>
        </w:rPr>
        <w:t>≤ 0,9</w:t>
      </w:r>
      <w:r w:rsidRPr="00430A4E">
        <w:rPr>
          <w:sz w:val="24"/>
          <w:vertAlign w:val="subscript"/>
        </w:rPr>
        <w:t xml:space="preserve"> </w:t>
      </w:r>
      <w:r w:rsidRPr="00430A4E">
        <w:rPr>
          <w:sz w:val="24"/>
        </w:rPr>
        <w:t>·</w:t>
      </w:r>
      <w:r w:rsidRPr="00430A4E">
        <w:rPr>
          <w:sz w:val="24"/>
          <w:vertAlign w:val="subscript"/>
        </w:rPr>
        <w:t xml:space="preserve"> </w:t>
      </w:r>
      <w:r w:rsidRPr="00430A4E">
        <w:rPr>
          <w:i/>
          <w:sz w:val="24"/>
        </w:rPr>
        <w:t>Т</w:t>
      </w:r>
      <w:r w:rsidRPr="00430A4E">
        <w:rPr>
          <w:sz w:val="24"/>
          <w:vertAlign w:val="subscript"/>
        </w:rPr>
        <w:t>i</w:t>
      </w:r>
      <w:r w:rsidRPr="00430A4E">
        <w:rPr>
          <w:sz w:val="24"/>
        </w:rPr>
        <w:t>.</w:t>
      </w:r>
      <w:r w:rsidRPr="00430A4E">
        <w:tab/>
      </w:r>
      <w:r w:rsidRPr="00430A4E">
        <w:tab/>
      </w:r>
      <w:r w:rsidRPr="00430A4E">
        <w:tab/>
      </w:r>
      <w:r w:rsidRPr="00430A4E">
        <w:tab/>
      </w:r>
      <w:r w:rsidRPr="00430A4E">
        <w:tab/>
      </w:r>
      <w:r w:rsidRPr="00430A4E">
        <w:tab/>
      </w:r>
      <w:r w:rsidRPr="00430A4E">
        <w:tab/>
      </w:r>
      <w:r w:rsidRPr="00430A4E">
        <w:rPr>
          <w:sz w:val="24"/>
        </w:rPr>
        <w:t>(7.16)</w:t>
      </w:r>
    </w:p>
    <w:p w:rsidR="00AE57FA" w:rsidRPr="00430A4E" w:rsidRDefault="00AE57FA" w:rsidP="000D50C3">
      <w:pPr>
        <w:numPr>
          <w:ilvl w:val="0"/>
          <w:numId w:val="17"/>
        </w:numPr>
        <w:spacing w:line="264" w:lineRule="auto"/>
        <w:ind w:left="0" w:firstLine="567"/>
        <w:jc w:val="both"/>
        <w:rPr>
          <w:spacing w:val="-2"/>
          <w:sz w:val="24"/>
          <w:szCs w:val="28"/>
        </w:rPr>
      </w:pPr>
      <w:r w:rsidRPr="00430A4E">
        <w:rPr>
          <w:spacing w:val="-2"/>
          <w:sz w:val="24"/>
        </w:rPr>
        <w:t>Эгер</w:t>
      </w:r>
      <w:r w:rsidR="00D738AC" w:rsidRPr="00430A4E">
        <w:rPr>
          <w:spacing w:val="-2"/>
          <w:sz w:val="24"/>
        </w:rPr>
        <w:t xml:space="preserve"> </w:t>
      </w:r>
      <w:r w:rsidRPr="00430A4E">
        <w:rPr>
          <w:spacing w:val="-2"/>
          <w:sz w:val="24"/>
        </w:rPr>
        <w:t>бардык мааниге ээ болгон модалдык реакциялар бири биринен көз каранды болбогон катары каралса, анда бир компоненттер болгон сейсмикалык таасирдин</w:t>
      </w:r>
      <w:r w:rsidR="00D738AC" w:rsidRPr="00430A4E">
        <w:rPr>
          <w:spacing w:val="-2"/>
          <w:sz w:val="24"/>
        </w:rPr>
        <w:t xml:space="preserve">  </w:t>
      </w:r>
      <w:r w:rsidRPr="00430A4E">
        <w:rPr>
          <w:i/>
          <w:spacing w:val="-2"/>
          <w:sz w:val="24"/>
        </w:rPr>
        <w:t>Е</w:t>
      </w:r>
      <w:r w:rsidRPr="00430A4E">
        <w:rPr>
          <w:spacing w:val="-2"/>
          <w:sz w:val="24"/>
          <w:vertAlign w:val="subscript"/>
        </w:rPr>
        <w:t>Е</w:t>
      </w:r>
      <w:r w:rsidRPr="00430A4E">
        <w:rPr>
          <w:spacing w:val="-2"/>
          <w:sz w:val="24"/>
        </w:rPr>
        <w:t xml:space="preserve"> эффектисинин</w:t>
      </w:r>
      <w:r w:rsidR="00D738AC" w:rsidRPr="00430A4E">
        <w:rPr>
          <w:spacing w:val="-2"/>
          <w:sz w:val="24"/>
        </w:rPr>
        <w:t xml:space="preserve"> </w:t>
      </w:r>
      <w:r w:rsidRPr="00430A4E">
        <w:rPr>
          <w:spacing w:val="-2"/>
          <w:sz w:val="24"/>
        </w:rPr>
        <w:t>максималдык чоңдугу</w:t>
      </w:r>
      <w:r w:rsidR="00D738AC" w:rsidRPr="00430A4E">
        <w:rPr>
          <w:spacing w:val="-2"/>
          <w:sz w:val="24"/>
        </w:rPr>
        <w:t xml:space="preserve"> </w:t>
      </w:r>
      <w:r w:rsidRPr="00430A4E">
        <w:softHyphen/>
      </w:r>
      <w:r w:rsidR="00D738AC" w:rsidRPr="00430A4E">
        <w:rPr>
          <w:spacing w:val="-2"/>
          <w:sz w:val="24"/>
        </w:rPr>
        <w:t xml:space="preserve">  </w:t>
      </w:r>
      <w:r w:rsidRPr="00430A4E">
        <w:rPr>
          <w:spacing w:val="-2"/>
          <w:sz w:val="24"/>
        </w:rPr>
        <w:t>«квадраттардын суммасынан алынган квадраттын тамыры » катары аныкталышы мүмкүн:</w:t>
      </w:r>
    </w:p>
    <w:p w:rsidR="00AE57FA" w:rsidRPr="00430A4E" w:rsidRDefault="00AE57FA" w:rsidP="00AE57FA">
      <w:pPr>
        <w:spacing w:line="264" w:lineRule="auto"/>
        <w:ind w:firstLine="709"/>
        <w:jc w:val="right"/>
        <w:rPr>
          <w:sz w:val="24"/>
          <w:szCs w:val="28"/>
        </w:rPr>
      </w:pPr>
      <w:r w:rsidRPr="00430A4E">
        <w:rPr>
          <w:position w:val="-12"/>
          <w:sz w:val="24"/>
          <w:szCs w:val="28"/>
        </w:rPr>
        <w:object w:dxaOrig="1419" w:dyaOrig="440">
          <v:shape id="_x0000_i1045" type="#_x0000_t75" style="width:71.25pt;height:21.75pt" o:ole="">
            <v:imagedata r:id="rId52" o:title=""/>
          </v:shape>
          <o:OLEObject Type="Embed" ProgID="Equation.3" ShapeID="_x0000_i1045" DrawAspect="Content" ObjectID="_1612127335" r:id="rId53"/>
        </w:object>
      </w:r>
      <w:r w:rsidRPr="00430A4E">
        <w:rPr>
          <w:sz w:val="24"/>
        </w:rPr>
        <w:t>,</w:t>
      </w:r>
      <w:r w:rsidRPr="00430A4E">
        <w:tab/>
      </w:r>
      <w:r w:rsidRPr="00430A4E">
        <w:tab/>
      </w:r>
      <w:r w:rsidRPr="00430A4E">
        <w:tab/>
      </w:r>
      <w:r w:rsidRPr="00430A4E">
        <w:tab/>
      </w:r>
      <w:r w:rsidRPr="00430A4E">
        <w:tab/>
      </w:r>
      <w:r w:rsidRPr="00430A4E">
        <w:tab/>
      </w:r>
      <w:r w:rsidRPr="00430A4E">
        <w:tab/>
      </w:r>
      <w:r w:rsidRPr="00430A4E">
        <w:rPr>
          <w:sz w:val="24"/>
        </w:rPr>
        <w:t>(7.17)</w:t>
      </w:r>
    </w:p>
    <w:p w:rsidR="00AE57FA" w:rsidRPr="00430A4E" w:rsidRDefault="00AE57FA" w:rsidP="00AE57FA">
      <w:pPr>
        <w:spacing w:line="264" w:lineRule="auto"/>
        <w:ind w:firstLine="709"/>
        <w:jc w:val="both"/>
        <w:rPr>
          <w:sz w:val="24"/>
          <w:szCs w:val="28"/>
        </w:rPr>
      </w:pPr>
      <w:r w:rsidRPr="00430A4E">
        <w:rPr>
          <w:sz w:val="24"/>
        </w:rPr>
        <w:t xml:space="preserve">мында </w:t>
      </w:r>
    </w:p>
    <w:p w:rsidR="00AE57FA" w:rsidRPr="00430A4E" w:rsidRDefault="00AE57FA" w:rsidP="00AE57FA">
      <w:pPr>
        <w:spacing w:line="264" w:lineRule="auto"/>
        <w:ind w:firstLine="709"/>
        <w:jc w:val="both"/>
        <w:rPr>
          <w:sz w:val="24"/>
          <w:szCs w:val="28"/>
        </w:rPr>
      </w:pPr>
      <w:r w:rsidRPr="00430A4E">
        <w:rPr>
          <w:i/>
          <w:sz w:val="24"/>
        </w:rPr>
        <w:t>Е</w:t>
      </w:r>
      <w:r w:rsidRPr="00430A4E">
        <w:rPr>
          <w:sz w:val="24"/>
          <w:vertAlign w:val="subscript"/>
        </w:rPr>
        <w:t>Е</w:t>
      </w:r>
      <w:r w:rsidRPr="00430A4E">
        <w:rPr>
          <w:sz w:val="24"/>
        </w:rPr>
        <w:t xml:space="preserve"> –</w:t>
      </w:r>
      <w:r w:rsidR="00D738AC" w:rsidRPr="00430A4E">
        <w:rPr>
          <w:sz w:val="24"/>
        </w:rPr>
        <w:t xml:space="preserve"> </w:t>
      </w:r>
      <w:r w:rsidRPr="00430A4E">
        <w:rPr>
          <w:sz w:val="24"/>
        </w:rPr>
        <w:t>каралып жаткан сейсмикалык таасирдин эффектиси</w:t>
      </w:r>
      <w:r w:rsidR="00D738AC" w:rsidRPr="00430A4E">
        <w:rPr>
          <w:sz w:val="24"/>
        </w:rPr>
        <w:t xml:space="preserve"> </w:t>
      </w:r>
      <w:r w:rsidRPr="00430A4E">
        <w:rPr>
          <w:sz w:val="24"/>
        </w:rPr>
        <w:t>(күчү, ордун которуусу ж.б.);</w:t>
      </w:r>
    </w:p>
    <w:p w:rsidR="00AE57FA" w:rsidRPr="00430A4E" w:rsidRDefault="00AE57FA" w:rsidP="00AE57FA">
      <w:pPr>
        <w:spacing w:line="264" w:lineRule="auto"/>
        <w:ind w:firstLine="709"/>
        <w:jc w:val="both"/>
        <w:rPr>
          <w:sz w:val="24"/>
          <w:szCs w:val="28"/>
        </w:rPr>
      </w:pPr>
      <w:r w:rsidRPr="00430A4E">
        <w:rPr>
          <w:i/>
          <w:sz w:val="24"/>
        </w:rPr>
        <w:t>Е</w:t>
      </w:r>
      <w:r w:rsidRPr="00430A4E">
        <w:rPr>
          <w:sz w:val="24"/>
          <w:vertAlign w:val="subscript"/>
        </w:rPr>
        <w:t>Еi</w:t>
      </w:r>
      <w:r w:rsidRPr="00430A4E">
        <w:rPr>
          <w:sz w:val="24"/>
        </w:rPr>
        <w:t xml:space="preserve"> –</w:t>
      </w:r>
      <w:r w:rsidR="00D738AC" w:rsidRPr="00430A4E">
        <w:rPr>
          <w:sz w:val="24"/>
        </w:rPr>
        <w:t xml:space="preserve"> </w:t>
      </w:r>
      <w:r w:rsidRPr="00430A4E">
        <w:rPr>
          <w:i/>
          <w:sz w:val="24"/>
        </w:rPr>
        <w:t>i</w:t>
      </w:r>
      <w:r w:rsidRPr="00430A4E">
        <w:rPr>
          <w:sz w:val="24"/>
        </w:rPr>
        <w:t>-чи</w:t>
      </w:r>
      <w:r w:rsidRPr="00430A4E">
        <w:rPr>
          <w:i/>
          <w:sz w:val="24"/>
        </w:rPr>
        <w:t xml:space="preserve"> </w:t>
      </w:r>
      <w:r w:rsidRPr="00430A4E">
        <w:rPr>
          <w:sz w:val="24"/>
        </w:rPr>
        <w:t xml:space="preserve">термелүү формасы боюнча сейсмикалык таасирдин эффектисинин мааниси. </w:t>
      </w:r>
    </w:p>
    <w:p w:rsidR="00AE57FA" w:rsidRPr="00430A4E" w:rsidRDefault="00AE57FA" w:rsidP="000D50C3">
      <w:pPr>
        <w:numPr>
          <w:ilvl w:val="0"/>
          <w:numId w:val="17"/>
        </w:numPr>
        <w:spacing w:line="264" w:lineRule="auto"/>
        <w:ind w:left="0" w:firstLine="567"/>
        <w:jc w:val="both"/>
        <w:rPr>
          <w:sz w:val="24"/>
          <w:szCs w:val="28"/>
        </w:rPr>
      </w:pPr>
      <w:r w:rsidRPr="00430A4E">
        <w:rPr>
          <w:spacing w:val="-2"/>
          <w:sz w:val="24"/>
        </w:rPr>
        <w:lastRenderedPageBreak/>
        <w:t>Эгер (7.9.1.) шарты аткарылбаса, анда бир компоненттен болгон модалдык максимумдардын комбинациясы үчүн "толук квадраттык айкалыш" сыяктуу, дагы тагыраак процедуралар кабыл алынышы керек. Модалдык максимумдарды суммалоо үчүн туюнтма "толук квадраттык айкалыш"</w:t>
      </w:r>
      <w:r w:rsidR="00D738AC" w:rsidRPr="00430A4E">
        <w:rPr>
          <w:spacing w:val="-2"/>
          <w:sz w:val="24"/>
        </w:rPr>
        <w:t xml:space="preserve"> </w:t>
      </w:r>
      <w:r w:rsidRPr="00430A4E">
        <w:rPr>
          <w:spacing w:val="-2"/>
          <w:sz w:val="24"/>
        </w:rPr>
        <w:t>процедурасы менен төмөнкүдөй көрүнүшкө ээ:</w:t>
      </w:r>
    </w:p>
    <w:p w:rsidR="00AE57FA" w:rsidRPr="00430A4E" w:rsidRDefault="00AE57FA" w:rsidP="00AE57FA">
      <w:pPr>
        <w:spacing w:line="264" w:lineRule="auto"/>
        <w:ind w:left="1287" w:firstLine="709"/>
        <w:jc w:val="right"/>
        <w:rPr>
          <w:bCs/>
          <w:iCs/>
          <w:sz w:val="24"/>
          <w:szCs w:val="28"/>
        </w:rPr>
      </w:pPr>
      <w:r w:rsidRPr="00430A4E">
        <w:rPr>
          <w:position w:val="-30"/>
          <w:sz w:val="24"/>
          <w:szCs w:val="28"/>
        </w:rPr>
        <w:object w:dxaOrig="2420" w:dyaOrig="720">
          <v:shape id="_x0000_i1046" type="#_x0000_t75" style="width:121.5pt;height:36.75pt" o:ole="">
            <v:imagedata r:id="rId54" o:title=""/>
          </v:shape>
          <o:OLEObject Type="Embed" ProgID="Equation.3" ShapeID="_x0000_i1046" DrawAspect="Content" ObjectID="_1612127336" r:id="rId55"/>
        </w:object>
      </w:r>
      <w:r w:rsidRPr="00430A4E">
        <w:rPr>
          <w:sz w:val="24"/>
        </w:rPr>
        <w:t>,</w:t>
      </w:r>
      <w:r w:rsidRPr="00430A4E">
        <w:tab/>
      </w:r>
      <w:r w:rsidRPr="00430A4E">
        <w:tab/>
      </w:r>
      <w:r w:rsidRPr="00430A4E">
        <w:tab/>
      </w:r>
      <w:r w:rsidRPr="00430A4E">
        <w:tab/>
      </w:r>
      <w:r w:rsidRPr="00430A4E">
        <w:tab/>
      </w:r>
      <w:r w:rsidRPr="00430A4E">
        <w:tab/>
      </w:r>
      <w:r w:rsidRPr="00430A4E">
        <w:rPr>
          <w:sz w:val="24"/>
        </w:rPr>
        <w:t>(7.18)</w:t>
      </w:r>
    </w:p>
    <w:p w:rsidR="00AE57FA" w:rsidRPr="00430A4E" w:rsidRDefault="00AE57FA" w:rsidP="00AE57FA">
      <w:pPr>
        <w:pStyle w:val="ac"/>
        <w:spacing w:line="264" w:lineRule="auto"/>
        <w:ind w:left="0" w:right="0" w:firstLine="709"/>
        <w:rPr>
          <w:szCs w:val="28"/>
        </w:rPr>
      </w:pPr>
      <w:r w:rsidRPr="00430A4E">
        <w:t>мында</w:t>
      </w:r>
      <w:r w:rsidR="00D738AC" w:rsidRPr="00430A4E">
        <w:t xml:space="preserve"> </w:t>
      </w:r>
      <w:r w:rsidRPr="00430A4E">
        <w:t xml:space="preserve">демпфирлөөнүн </w:t>
      </w:r>
      <w:r w:rsidRPr="00430A4E">
        <w:rPr>
          <w:i/>
          <w:szCs w:val="28"/>
        </w:rPr>
        <w:sym w:font="Symbol" w:char="0078"/>
      </w:r>
      <w:r w:rsidRPr="00430A4E">
        <w:rPr>
          <w:vertAlign w:val="subscript"/>
        </w:rPr>
        <w:t xml:space="preserve">i </w:t>
      </w:r>
      <w:r w:rsidRPr="00430A4E">
        <w:t xml:space="preserve">жана </w:t>
      </w:r>
      <w:r w:rsidRPr="00430A4E">
        <w:rPr>
          <w:i/>
          <w:szCs w:val="28"/>
        </w:rPr>
        <w:sym w:font="Symbol" w:char="0078"/>
      </w:r>
      <w:r w:rsidRPr="00430A4E">
        <w:rPr>
          <w:vertAlign w:val="subscript"/>
        </w:rPr>
        <w:t>j</w:t>
      </w:r>
      <w:r w:rsidRPr="00430A4E">
        <w:t xml:space="preserve"> көрсөткүчтөрүнүн бирдей мааниси учурунда (критикалыктан башталган үлүштөрдө)</w:t>
      </w:r>
      <w:r w:rsidR="00D738AC" w:rsidRPr="00430A4E">
        <w:t xml:space="preserve"> </w:t>
      </w:r>
      <w:r w:rsidRPr="00430A4E">
        <w:t>i-чи жана j- чи формасы үчүн</w:t>
      </w:r>
      <w:r w:rsidR="00D738AC" w:rsidRPr="00430A4E">
        <w:t xml:space="preserve"> </w:t>
      </w:r>
      <w:r w:rsidRPr="00430A4E">
        <w:t xml:space="preserve">корреляциянын </w:t>
      </w:r>
      <w:r w:rsidRPr="00430A4E">
        <w:rPr>
          <w:i/>
        </w:rPr>
        <w:t>ρ</w:t>
      </w:r>
      <w:r w:rsidRPr="00430A4E">
        <w:rPr>
          <w:vertAlign w:val="subscript"/>
        </w:rPr>
        <w:t>ij</w:t>
      </w:r>
      <w:r w:rsidRPr="00430A4E">
        <w:t xml:space="preserve"> термелүү коэффициенти</w:t>
      </w:r>
      <w:r w:rsidR="00D738AC" w:rsidRPr="00430A4E">
        <w:t xml:space="preserve"> </w:t>
      </w:r>
      <w:r w:rsidRPr="00430A4E">
        <w:t>(7.19) туюнтманын жардамы менен аныкталат:</w:t>
      </w:r>
    </w:p>
    <w:p w:rsidR="00AE57FA" w:rsidRPr="00430A4E" w:rsidRDefault="00AE57FA" w:rsidP="00AE57FA">
      <w:pPr>
        <w:spacing w:line="264" w:lineRule="auto"/>
        <w:ind w:firstLine="709"/>
        <w:jc w:val="right"/>
        <w:rPr>
          <w:bCs/>
          <w:iCs/>
          <w:sz w:val="24"/>
          <w:szCs w:val="28"/>
        </w:rPr>
      </w:pPr>
      <w:r w:rsidRPr="00430A4E">
        <w:rPr>
          <w:bCs/>
          <w:i/>
          <w:iCs/>
          <w:position w:val="-34"/>
          <w:sz w:val="24"/>
          <w:szCs w:val="28"/>
        </w:rPr>
        <w:object w:dxaOrig="3040" w:dyaOrig="820">
          <v:shape id="_x0000_i1047" type="#_x0000_t75" style="width:150.75pt;height:41.25pt" o:ole="" fillcolor="window">
            <v:imagedata r:id="rId56" o:title=""/>
          </v:shape>
          <o:OLEObject Type="Embed" ProgID="Equation.3" ShapeID="_x0000_i1047" DrawAspect="Content" ObjectID="_1612127337" r:id="rId57"/>
        </w:object>
      </w:r>
      <w:r w:rsidRPr="00430A4E">
        <w:rPr>
          <w:sz w:val="24"/>
        </w:rPr>
        <w:t>.</w:t>
      </w:r>
      <w:r w:rsidRPr="00430A4E">
        <w:tab/>
      </w:r>
      <w:r w:rsidRPr="00430A4E">
        <w:tab/>
      </w:r>
      <w:r w:rsidRPr="00430A4E">
        <w:tab/>
      </w:r>
      <w:r w:rsidRPr="00430A4E">
        <w:tab/>
      </w:r>
      <w:r w:rsidRPr="00430A4E">
        <w:tab/>
      </w:r>
      <w:r w:rsidRPr="00430A4E">
        <w:rPr>
          <w:sz w:val="24"/>
        </w:rPr>
        <w:t>(7.19)</w:t>
      </w:r>
    </w:p>
    <w:p w:rsidR="00AE57FA" w:rsidRPr="00430A4E" w:rsidRDefault="00AE57FA" w:rsidP="00AE57FA">
      <w:pPr>
        <w:pStyle w:val="ac"/>
        <w:spacing w:line="264" w:lineRule="auto"/>
        <w:ind w:left="0" w:right="0" w:firstLine="709"/>
        <w:rPr>
          <w:szCs w:val="28"/>
        </w:rPr>
      </w:pPr>
      <w:r w:rsidRPr="00430A4E">
        <w:t>(7.19) туюнтмада</w:t>
      </w:r>
      <w:r w:rsidR="00D738AC" w:rsidRPr="00430A4E">
        <w:t xml:space="preserve"> </w:t>
      </w:r>
      <w:r w:rsidRPr="00430A4E">
        <w:rPr>
          <w:i/>
        </w:rPr>
        <w:t>r</w:t>
      </w:r>
      <w:r w:rsidRPr="00430A4E">
        <w:rPr>
          <w:vertAlign w:val="subscript"/>
        </w:rPr>
        <w:t>ij</w:t>
      </w:r>
      <w:r w:rsidRPr="00430A4E">
        <w:t>=</w:t>
      </w:r>
      <w:r w:rsidRPr="00430A4E">
        <w:rPr>
          <w:i/>
        </w:rPr>
        <w:t>T</w:t>
      </w:r>
      <w:r w:rsidRPr="00430A4E">
        <w:rPr>
          <w:vertAlign w:val="subscript"/>
        </w:rPr>
        <w:t>j</w:t>
      </w:r>
      <w:r w:rsidRPr="00430A4E">
        <w:t>/</w:t>
      </w:r>
      <w:r w:rsidRPr="00430A4E">
        <w:rPr>
          <w:i/>
        </w:rPr>
        <w:t>T</w:t>
      </w:r>
      <w:r w:rsidRPr="00430A4E">
        <w:rPr>
          <w:vertAlign w:val="subscript"/>
        </w:rPr>
        <w:t xml:space="preserve">i </w:t>
      </w:r>
      <w:r w:rsidRPr="00430A4E">
        <w:t>(</w:t>
      </w:r>
      <w:r w:rsidRPr="00430A4E">
        <w:rPr>
          <w:i/>
        </w:rPr>
        <w:t>T</w:t>
      </w:r>
      <w:r w:rsidRPr="00430A4E">
        <w:rPr>
          <w:vertAlign w:val="subscript"/>
        </w:rPr>
        <w:t>i</w:t>
      </w:r>
      <w:r w:rsidRPr="00430A4E">
        <w:t>≥</w:t>
      </w:r>
      <w:r w:rsidRPr="00430A4E">
        <w:rPr>
          <w:i/>
        </w:rPr>
        <w:t>T</w:t>
      </w:r>
      <w:r w:rsidRPr="00430A4E">
        <w:rPr>
          <w:vertAlign w:val="subscript"/>
        </w:rPr>
        <w:t>j</w:t>
      </w:r>
      <w:r w:rsidRPr="00430A4E">
        <w:t xml:space="preserve"> учурунда ). </w:t>
      </w:r>
    </w:p>
    <w:p w:rsidR="00AE57FA" w:rsidRPr="00430A4E" w:rsidRDefault="00AE57FA" w:rsidP="000D50C3">
      <w:pPr>
        <w:numPr>
          <w:ilvl w:val="0"/>
          <w:numId w:val="17"/>
        </w:numPr>
        <w:spacing w:line="264" w:lineRule="auto"/>
        <w:ind w:left="0" w:firstLine="567"/>
        <w:jc w:val="both"/>
        <w:rPr>
          <w:spacing w:val="-2"/>
          <w:sz w:val="24"/>
          <w:szCs w:val="28"/>
        </w:rPr>
      </w:pPr>
      <w:r w:rsidRPr="00430A4E">
        <w:rPr>
          <w:spacing w:val="-2"/>
          <w:sz w:val="24"/>
        </w:rPr>
        <w:t>Жалпысынан алганда, сейсмикалык таасирдин горизонталдык компоненттери бирдей аракет кылат деп кабыл алуу керек.</w:t>
      </w:r>
    </w:p>
    <w:p w:rsidR="00AE57FA" w:rsidRPr="00430A4E" w:rsidRDefault="00AE57FA" w:rsidP="000D50C3">
      <w:pPr>
        <w:numPr>
          <w:ilvl w:val="0"/>
          <w:numId w:val="17"/>
        </w:numPr>
        <w:spacing w:line="264" w:lineRule="auto"/>
        <w:ind w:left="0" w:firstLine="567"/>
        <w:jc w:val="both"/>
        <w:rPr>
          <w:spacing w:val="-2"/>
          <w:sz w:val="24"/>
          <w:szCs w:val="28"/>
        </w:rPr>
      </w:pPr>
      <w:r w:rsidRPr="00430A4E">
        <w:rPr>
          <w:spacing w:val="-2"/>
          <w:sz w:val="24"/>
        </w:rPr>
        <w:t>Имаратка же курулмага сейсмикалык таасирдин горизонталдык компонентинин бир убакта таасир этүүсүнүн эффекттерин эсепке алуу үчүн модалдык реакциялардын комбинациясы төмөнкүдөй түзүлүшү мүмкүн:</w:t>
      </w:r>
    </w:p>
    <w:p w:rsidR="00AE57FA" w:rsidRPr="00430A4E" w:rsidRDefault="00AE57FA" w:rsidP="00AE57FA">
      <w:pPr>
        <w:spacing w:line="264" w:lineRule="auto"/>
        <w:ind w:firstLine="709"/>
        <w:jc w:val="both"/>
        <w:rPr>
          <w:sz w:val="24"/>
          <w:szCs w:val="28"/>
        </w:rPr>
      </w:pPr>
      <w:r w:rsidRPr="00430A4E">
        <w:rPr>
          <w:sz w:val="24"/>
        </w:rPr>
        <w:t>а)</w:t>
      </w:r>
      <w:r w:rsidRPr="00430A4E">
        <w:tab/>
      </w:r>
      <w:r w:rsidRPr="00430A4E">
        <w:rPr>
          <w:sz w:val="24"/>
        </w:rPr>
        <w:t>алгач, (7.17) же (7.18) модалдык реакциялардын айкалышуусунун эрежелерин колдонуу менен, сейсмикалык таасирдин ар бир өзүнчө компонентке болгон имарат же курулманын максималдык реакциясы бааланышы керек;</w:t>
      </w:r>
    </w:p>
    <w:p w:rsidR="00AE57FA" w:rsidRPr="00430A4E" w:rsidRDefault="00AE57FA" w:rsidP="00AE57FA">
      <w:pPr>
        <w:spacing w:line="264" w:lineRule="auto"/>
        <w:ind w:firstLine="709"/>
        <w:jc w:val="both"/>
        <w:rPr>
          <w:sz w:val="24"/>
          <w:szCs w:val="28"/>
        </w:rPr>
      </w:pPr>
      <w:r w:rsidRPr="00430A4E">
        <w:rPr>
          <w:sz w:val="24"/>
        </w:rPr>
        <w:t>б)</w:t>
      </w:r>
      <w:r w:rsidRPr="00430A4E">
        <w:tab/>
      </w:r>
      <w:r w:rsidRPr="00430A4E">
        <w:rPr>
          <w:sz w:val="24"/>
        </w:rPr>
        <w:t xml:space="preserve"> андан кийин, эки компоненттер алынган сейсмикалык таасирдин эффектисинин максималдык чоңдугун аныктоо үчүн,</w:t>
      </w:r>
      <w:r w:rsidR="00D738AC" w:rsidRPr="00430A4E">
        <w:rPr>
          <w:sz w:val="24"/>
        </w:rPr>
        <w:t xml:space="preserve"> </w:t>
      </w:r>
      <w:r w:rsidRPr="00430A4E">
        <w:rPr>
          <w:sz w:val="24"/>
        </w:rPr>
        <w:t xml:space="preserve">(7.20) комбинациялоо эрежесин колдонуу керек, мында </w:t>
      </w:r>
      <w:r w:rsidRPr="00430A4E">
        <w:rPr>
          <w:i/>
          <w:spacing w:val="-2"/>
          <w:sz w:val="24"/>
        </w:rPr>
        <w:t>Е</w:t>
      </w:r>
      <w:r w:rsidRPr="00430A4E">
        <w:rPr>
          <w:spacing w:val="-2"/>
          <w:sz w:val="24"/>
          <w:vertAlign w:val="subscript"/>
        </w:rPr>
        <w:t>Ех</w:t>
      </w:r>
      <w:r w:rsidRPr="00430A4E">
        <w:rPr>
          <w:sz w:val="24"/>
        </w:rPr>
        <w:t xml:space="preserve"> жана</w:t>
      </w:r>
      <w:r w:rsidR="00D738AC" w:rsidRPr="00430A4E">
        <w:rPr>
          <w:sz w:val="24"/>
        </w:rPr>
        <w:t xml:space="preserve"> </w:t>
      </w:r>
      <w:r w:rsidRPr="00430A4E">
        <w:rPr>
          <w:i/>
          <w:spacing w:val="-2"/>
          <w:sz w:val="24"/>
        </w:rPr>
        <w:t>Е</w:t>
      </w:r>
      <w:r w:rsidRPr="00430A4E">
        <w:rPr>
          <w:spacing w:val="-2"/>
          <w:sz w:val="24"/>
          <w:vertAlign w:val="subscript"/>
        </w:rPr>
        <w:t>Еy</w:t>
      </w:r>
      <w:r w:rsidRPr="00430A4E">
        <w:rPr>
          <w:sz w:val="24"/>
        </w:rPr>
        <w:t xml:space="preserve"> ар бир горизонталдык компоненттин максималдык эффекттеринин маанилери: </w:t>
      </w:r>
    </w:p>
    <w:p w:rsidR="00AE57FA" w:rsidRPr="00430A4E" w:rsidRDefault="00AE57FA" w:rsidP="00AE57FA">
      <w:pPr>
        <w:spacing w:line="264" w:lineRule="auto"/>
        <w:ind w:firstLine="709"/>
        <w:jc w:val="right"/>
        <w:rPr>
          <w:sz w:val="24"/>
          <w:szCs w:val="28"/>
        </w:rPr>
      </w:pPr>
      <w:r w:rsidRPr="00430A4E">
        <w:rPr>
          <w:position w:val="-16"/>
          <w:sz w:val="24"/>
          <w:szCs w:val="28"/>
        </w:rPr>
        <w:object w:dxaOrig="2039" w:dyaOrig="480">
          <v:shape id="_x0000_i1048" type="#_x0000_t75" style="width:102pt;height:24pt" o:ole="">
            <v:imagedata r:id="rId58" o:title=""/>
          </v:shape>
          <o:OLEObject Type="Embed" ProgID="Equation.3" ShapeID="_x0000_i1048" DrawAspect="Content" ObjectID="_1612127338" r:id="rId59"/>
        </w:object>
      </w:r>
      <w:r w:rsidRPr="00430A4E">
        <w:rPr>
          <w:sz w:val="24"/>
        </w:rPr>
        <w:t>,</w:t>
      </w:r>
      <w:r w:rsidRPr="00430A4E">
        <w:tab/>
      </w:r>
      <w:r w:rsidRPr="00430A4E">
        <w:tab/>
      </w:r>
      <w:r w:rsidRPr="00430A4E">
        <w:tab/>
      </w:r>
      <w:r w:rsidRPr="00430A4E">
        <w:tab/>
      </w:r>
      <w:r w:rsidRPr="00430A4E">
        <w:tab/>
      </w:r>
      <w:r w:rsidRPr="00430A4E">
        <w:tab/>
      </w:r>
      <w:r w:rsidRPr="00430A4E">
        <w:tab/>
      </w:r>
      <w:r w:rsidRPr="00430A4E">
        <w:rPr>
          <w:sz w:val="24"/>
        </w:rPr>
        <w:t>(7.20)</w:t>
      </w:r>
    </w:p>
    <w:p w:rsidR="00AE57FA" w:rsidRPr="00430A4E" w:rsidRDefault="00AE57FA" w:rsidP="000D50C3">
      <w:pPr>
        <w:numPr>
          <w:ilvl w:val="0"/>
          <w:numId w:val="17"/>
        </w:numPr>
        <w:spacing w:line="264" w:lineRule="auto"/>
        <w:ind w:left="0" w:firstLine="567"/>
        <w:jc w:val="both"/>
        <w:rPr>
          <w:spacing w:val="-2"/>
          <w:sz w:val="24"/>
          <w:szCs w:val="28"/>
        </w:rPr>
      </w:pPr>
      <w:r w:rsidRPr="00430A4E">
        <w:rPr>
          <w:spacing w:val="-2"/>
          <w:sz w:val="24"/>
        </w:rPr>
        <w:t>Альтернатива катары эки горизонталдык компоненттин бир убактагы таасири менен шартталган сейсмикалык таасирдин эффекттери эки төмөнкү комбинацияларды колдонуу менен эсептелип чыгышы мүмкүн:</w:t>
      </w:r>
    </w:p>
    <w:p w:rsidR="00AE57FA" w:rsidRPr="00430A4E" w:rsidRDefault="00AE57FA" w:rsidP="00AE57FA">
      <w:pPr>
        <w:spacing w:line="264" w:lineRule="auto"/>
        <w:ind w:firstLine="709"/>
        <w:jc w:val="right"/>
        <w:rPr>
          <w:sz w:val="24"/>
          <w:szCs w:val="28"/>
        </w:rPr>
      </w:pPr>
      <w:r w:rsidRPr="00430A4E">
        <w:rPr>
          <w:sz w:val="24"/>
        </w:rPr>
        <w:t xml:space="preserve">а) </w:t>
      </w:r>
      <w:r w:rsidRPr="00430A4E">
        <w:rPr>
          <w:i/>
          <w:sz w:val="24"/>
        </w:rPr>
        <w:t>E</w:t>
      </w:r>
      <w:r w:rsidRPr="00430A4E">
        <w:rPr>
          <w:sz w:val="24"/>
          <w:vertAlign w:val="subscript"/>
        </w:rPr>
        <w:t>Edx</w:t>
      </w:r>
      <w:r w:rsidRPr="00430A4E">
        <w:rPr>
          <w:sz w:val="24"/>
        </w:rPr>
        <w:t xml:space="preserve"> “+” 0,30·</w:t>
      </w:r>
      <w:r w:rsidRPr="00430A4E">
        <w:rPr>
          <w:i/>
          <w:sz w:val="24"/>
        </w:rPr>
        <w:t>E</w:t>
      </w:r>
      <w:r w:rsidRPr="00430A4E">
        <w:rPr>
          <w:sz w:val="24"/>
          <w:vertAlign w:val="subscript"/>
        </w:rPr>
        <w:t>Edy</w:t>
      </w:r>
      <w:r w:rsidRPr="00430A4E">
        <w:rPr>
          <w:sz w:val="24"/>
        </w:rPr>
        <w:t>,</w:t>
      </w:r>
      <w:r w:rsidRPr="00430A4E">
        <w:tab/>
      </w:r>
      <w:r w:rsidRPr="00430A4E">
        <w:tab/>
      </w:r>
      <w:r w:rsidRPr="00430A4E">
        <w:tab/>
      </w:r>
      <w:r w:rsidRPr="00430A4E">
        <w:tab/>
      </w:r>
      <w:r w:rsidRPr="00430A4E">
        <w:tab/>
      </w:r>
      <w:r w:rsidRPr="00430A4E">
        <w:tab/>
      </w:r>
      <w:r w:rsidRPr="00430A4E">
        <w:rPr>
          <w:sz w:val="24"/>
        </w:rPr>
        <w:t>(7.21)</w:t>
      </w:r>
    </w:p>
    <w:p w:rsidR="00AE57FA" w:rsidRPr="00430A4E" w:rsidRDefault="00AE57FA" w:rsidP="00AE57FA">
      <w:pPr>
        <w:spacing w:line="264" w:lineRule="auto"/>
        <w:ind w:firstLine="709"/>
        <w:jc w:val="right"/>
        <w:rPr>
          <w:sz w:val="24"/>
          <w:szCs w:val="28"/>
        </w:rPr>
      </w:pPr>
      <w:r w:rsidRPr="00430A4E">
        <w:rPr>
          <w:sz w:val="24"/>
        </w:rPr>
        <w:t>б) 0,30·</w:t>
      </w:r>
      <w:r w:rsidRPr="00430A4E">
        <w:rPr>
          <w:i/>
          <w:sz w:val="24"/>
        </w:rPr>
        <w:t>E</w:t>
      </w:r>
      <w:r w:rsidRPr="00430A4E">
        <w:rPr>
          <w:sz w:val="24"/>
          <w:vertAlign w:val="subscript"/>
        </w:rPr>
        <w:t>Edx</w:t>
      </w:r>
      <w:r w:rsidRPr="00430A4E">
        <w:rPr>
          <w:sz w:val="24"/>
        </w:rPr>
        <w:t xml:space="preserve"> “+” </w:t>
      </w:r>
      <w:r w:rsidRPr="00430A4E">
        <w:rPr>
          <w:i/>
          <w:sz w:val="24"/>
        </w:rPr>
        <w:t>E</w:t>
      </w:r>
      <w:r w:rsidRPr="00430A4E">
        <w:rPr>
          <w:sz w:val="24"/>
          <w:vertAlign w:val="subscript"/>
        </w:rPr>
        <w:t>Edy</w:t>
      </w:r>
      <w:r w:rsidRPr="00430A4E">
        <w:rPr>
          <w:sz w:val="24"/>
        </w:rPr>
        <w:t>,</w:t>
      </w:r>
      <w:r w:rsidRPr="00430A4E">
        <w:tab/>
      </w:r>
      <w:r w:rsidRPr="00430A4E">
        <w:tab/>
      </w:r>
      <w:r w:rsidRPr="00430A4E">
        <w:tab/>
      </w:r>
      <w:r w:rsidRPr="00430A4E">
        <w:tab/>
      </w:r>
      <w:r w:rsidRPr="00430A4E">
        <w:tab/>
      </w:r>
      <w:r w:rsidRPr="00430A4E">
        <w:tab/>
      </w:r>
      <w:r w:rsidRPr="00430A4E">
        <w:rPr>
          <w:sz w:val="24"/>
        </w:rPr>
        <w:t>(7.22)</w:t>
      </w:r>
    </w:p>
    <w:p w:rsidR="00AE57FA" w:rsidRPr="00430A4E" w:rsidRDefault="00AE57FA" w:rsidP="00AE57FA">
      <w:pPr>
        <w:spacing w:line="264" w:lineRule="auto"/>
        <w:ind w:firstLine="709"/>
        <w:jc w:val="both"/>
        <w:rPr>
          <w:sz w:val="24"/>
          <w:szCs w:val="28"/>
        </w:rPr>
      </w:pPr>
      <w:r w:rsidRPr="00430A4E">
        <w:rPr>
          <w:sz w:val="24"/>
        </w:rPr>
        <w:t>мында</w:t>
      </w:r>
    </w:p>
    <w:p w:rsidR="00AE57FA" w:rsidRPr="00430A4E" w:rsidRDefault="00AE57FA" w:rsidP="00AE57FA">
      <w:pPr>
        <w:spacing w:line="264" w:lineRule="auto"/>
        <w:ind w:firstLine="567"/>
        <w:jc w:val="both"/>
        <w:rPr>
          <w:sz w:val="24"/>
          <w:szCs w:val="28"/>
        </w:rPr>
      </w:pPr>
      <w:r w:rsidRPr="00430A4E">
        <w:rPr>
          <w:sz w:val="24"/>
        </w:rPr>
        <w:t>“+” –</w:t>
      </w:r>
      <w:r w:rsidR="00D738AC" w:rsidRPr="00430A4E">
        <w:rPr>
          <w:sz w:val="24"/>
        </w:rPr>
        <w:t xml:space="preserve"> </w:t>
      </w:r>
      <w:r w:rsidRPr="00430A4E">
        <w:rPr>
          <w:sz w:val="24"/>
        </w:rPr>
        <w:t>«.... менен комбинацияны» түшүндүрөт ;</w:t>
      </w:r>
    </w:p>
    <w:p w:rsidR="00AE57FA" w:rsidRPr="00430A4E" w:rsidRDefault="00AE57FA" w:rsidP="00AE57FA">
      <w:pPr>
        <w:spacing w:line="264" w:lineRule="auto"/>
        <w:ind w:firstLine="567"/>
        <w:jc w:val="both"/>
        <w:rPr>
          <w:sz w:val="24"/>
          <w:szCs w:val="28"/>
        </w:rPr>
      </w:pPr>
      <w:r w:rsidRPr="00430A4E">
        <w:rPr>
          <w:i/>
          <w:sz w:val="24"/>
        </w:rPr>
        <w:t>E</w:t>
      </w:r>
      <w:r w:rsidRPr="00430A4E">
        <w:rPr>
          <w:sz w:val="24"/>
          <w:vertAlign w:val="subscript"/>
        </w:rPr>
        <w:t xml:space="preserve">Edx </w:t>
      </w:r>
      <w:r w:rsidRPr="00430A4E">
        <w:rPr>
          <w:sz w:val="24"/>
        </w:rPr>
        <w:t>–</w:t>
      </w:r>
      <w:r w:rsidR="00D738AC" w:rsidRPr="00430A4E">
        <w:rPr>
          <w:sz w:val="24"/>
        </w:rPr>
        <w:t xml:space="preserve"> </w:t>
      </w:r>
      <w:r w:rsidRPr="00430A4E">
        <w:rPr>
          <w:sz w:val="24"/>
        </w:rPr>
        <w:t>тандалып алынган</w:t>
      </w:r>
      <w:r w:rsidR="00D738AC" w:rsidRPr="00430A4E">
        <w:rPr>
          <w:sz w:val="24"/>
        </w:rPr>
        <w:t xml:space="preserve"> </w:t>
      </w:r>
      <w:r w:rsidRPr="00430A4E">
        <w:rPr>
          <w:i/>
          <w:sz w:val="24"/>
        </w:rPr>
        <w:t>х</w:t>
      </w:r>
      <w:r w:rsidRPr="00430A4E">
        <w:rPr>
          <w:sz w:val="24"/>
        </w:rPr>
        <w:t xml:space="preserve"> имараттын горизонталдык огуна бойлой сейсмикалык таасирдин</w:t>
      </w:r>
      <w:r w:rsidR="00D738AC" w:rsidRPr="00430A4E">
        <w:rPr>
          <w:sz w:val="24"/>
        </w:rPr>
        <w:t xml:space="preserve"> </w:t>
      </w:r>
      <w:r w:rsidRPr="00430A4E">
        <w:rPr>
          <w:sz w:val="24"/>
        </w:rPr>
        <w:t>тийгизе турган эффекттерин түшүндүрөт;</w:t>
      </w:r>
    </w:p>
    <w:p w:rsidR="00AE57FA" w:rsidRPr="00430A4E" w:rsidRDefault="00AE57FA" w:rsidP="00AE57FA">
      <w:pPr>
        <w:spacing w:line="264" w:lineRule="auto"/>
        <w:ind w:firstLine="567"/>
        <w:jc w:val="both"/>
        <w:rPr>
          <w:sz w:val="24"/>
          <w:szCs w:val="28"/>
        </w:rPr>
      </w:pPr>
      <w:r w:rsidRPr="00430A4E">
        <w:rPr>
          <w:i/>
          <w:sz w:val="24"/>
        </w:rPr>
        <w:t>E</w:t>
      </w:r>
      <w:r w:rsidRPr="00430A4E">
        <w:rPr>
          <w:sz w:val="24"/>
          <w:vertAlign w:val="subscript"/>
        </w:rPr>
        <w:t xml:space="preserve">Edу </w:t>
      </w:r>
      <w:r w:rsidRPr="00430A4E">
        <w:rPr>
          <w:sz w:val="24"/>
        </w:rPr>
        <w:t>–</w:t>
      </w:r>
      <w:r w:rsidR="00D738AC" w:rsidRPr="00430A4E">
        <w:rPr>
          <w:sz w:val="24"/>
        </w:rPr>
        <w:t xml:space="preserve"> </w:t>
      </w:r>
      <w:r w:rsidRPr="00430A4E">
        <w:rPr>
          <w:sz w:val="24"/>
        </w:rPr>
        <w:t>ортогоналдык</w:t>
      </w:r>
      <w:r w:rsidR="00D738AC" w:rsidRPr="00430A4E">
        <w:rPr>
          <w:sz w:val="24"/>
        </w:rPr>
        <w:t xml:space="preserve"> </w:t>
      </w:r>
      <w:r w:rsidRPr="00430A4E">
        <w:rPr>
          <w:i/>
          <w:sz w:val="24"/>
        </w:rPr>
        <w:t>у</w:t>
      </w:r>
      <w:r w:rsidRPr="00430A4E">
        <w:rPr>
          <w:sz w:val="24"/>
        </w:rPr>
        <w:t xml:space="preserve"> имараттын горизонталдык огуна бойлой сейсмикалык таасирдин</w:t>
      </w:r>
      <w:r w:rsidR="00D738AC" w:rsidRPr="00430A4E">
        <w:rPr>
          <w:sz w:val="24"/>
        </w:rPr>
        <w:t xml:space="preserve"> </w:t>
      </w:r>
      <w:r w:rsidRPr="00430A4E">
        <w:rPr>
          <w:sz w:val="24"/>
        </w:rPr>
        <w:t>тийгизе турган эффекттерин түшүндүрөт;</w:t>
      </w:r>
    </w:p>
    <w:p w:rsidR="00AE57FA" w:rsidRPr="00430A4E" w:rsidRDefault="00AE57FA" w:rsidP="00AE57FA">
      <w:pPr>
        <w:spacing w:line="264" w:lineRule="auto"/>
        <w:ind w:firstLine="567"/>
        <w:jc w:val="both"/>
        <w:rPr>
          <w:spacing w:val="-2"/>
          <w:sz w:val="24"/>
          <w:szCs w:val="28"/>
        </w:rPr>
      </w:pPr>
      <w:r w:rsidRPr="00430A4E">
        <w:rPr>
          <w:spacing w:val="-2"/>
          <w:sz w:val="24"/>
        </w:rPr>
        <w:t xml:space="preserve"> (7.21) жана (7.22) комбинациясындагы ар бир коомпонентинин белгичин каралып жаткан таасир этүү эффектиси үчүн</w:t>
      </w:r>
      <w:r w:rsidR="00D738AC" w:rsidRPr="00430A4E">
        <w:rPr>
          <w:spacing w:val="-2"/>
          <w:sz w:val="24"/>
        </w:rPr>
        <w:t xml:space="preserve"> </w:t>
      </w:r>
      <w:r w:rsidRPr="00430A4E">
        <w:rPr>
          <w:spacing w:val="-2"/>
          <w:sz w:val="24"/>
        </w:rPr>
        <w:t>жагымсыз катары кабыл алуу керек.</w:t>
      </w:r>
      <w:r w:rsidR="00D738AC" w:rsidRPr="00430A4E">
        <w:rPr>
          <w:spacing w:val="-2"/>
          <w:sz w:val="24"/>
        </w:rPr>
        <w:t xml:space="preserve"> </w:t>
      </w:r>
    </w:p>
    <w:p w:rsidR="00AE57FA" w:rsidRPr="00430A4E" w:rsidRDefault="00AE57FA" w:rsidP="000D50C3">
      <w:pPr>
        <w:numPr>
          <w:ilvl w:val="0"/>
          <w:numId w:val="17"/>
        </w:numPr>
        <w:spacing w:line="264" w:lineRule="auto"/>
        <w:ind w:left="0" w:firstLine="567"/>
        <w:jc w:val="both"/>
        <w:rPr>
          <w:spacing w:val="-2"/>
          <w:sz w:val="24"/>
          <w:szCs w:val="28"/>
        </w:rPr>
      </w:pPr>
      <w:r w:rsidRPr="00430A4E">
        <w:rPr>
          <w:spacing w:val="-2"/>
          <w:sz w:val="24"/>
        </w:rPr>
        <w:t>Сейсмикалык таасирдин горизонталдык жана вертикалдык</w:t>
      </w:r>
      <w:r w:rsidR="00D738AC" w:rsidRPr="00430A4E">
        <w:rPr>
          <w:spacing w:val="-2"/>
          <w:sz w:val="24"/>
        </w:rPr>
        <w:t xml:space="preserve"> </w:t>
      </w:r>
      <w:r w:rsidRPr="00430A4E">
        <w:rPr>
          <w:spacing w:val="-2"/>
          <w:sz w:val="24"/>
        </w:rPr>
        <w:t>компоненттеринин бир убактагы аракетинен болгон эффекттерди эсепке алуу үчүн</w:t>
      </w:r>
      <w:r w:rsidR="00D738AC" w:rsidRPr="00430A4E">
        <w:rPr>
          <w:spacing w:val="-2"/>
          <w:sz w:val="24"/>
        </w:rPr>
        <w:t xml:space="preserve">  </w:t>
      </w:r>
      <w:r w:rsidRPr="00430A4E">
        <w:rPr>
          <w:spacing w:val="-2"/>
          <w:sz w:val="24"/>
        </w:rPr>
        <w:t>(7.23) же и (7.24) – (7.26), комбинациялары колдонулушу керек, алар сейсмикалык таасирдин үч компонентине жайылтылат:</w:t>
      </w:r>
    </w:p>
    <w:p w:rsidR="00AE57FA" w:rsidRPr="00430A4E" w:rsidRDefault="00AE57FA" w:rsidP="00AE57FA">
      <w:pPr>
        <w:spacing w:line="264" w:lineRule="auto"/>
        <w:ind w:firstLine="709"/>
        <w:jc w:val="right"/>
        <w:rPr>
          <w:sz w:val="24"/>
          <w:szCs w:val="28"/>
        </w:rPr>
      </w:pPr>
      <w:r w:rsidRPr="00430A4E">
        <w:rPr>
          <w:position w:val="-16"/>
          <w:sz w:val="24"/>
          <w:szCs w:val="28"/>
        </w:rPr>
        <w:object w:dxaOrig="2700" w:dyaOrig="480">
          <v:shape id="_x0000_i1049" type="#_x0000_t75" style="width:135.75pt;height:24pt" o:ole="">
            <v:imagedata r:id="rId60" o:title=""/>
          </v:shape>
          <o:OLEObject Type="Embed" ProgID="Equation.3" ShapeID="_x0000_i1049" DrawAspect="Content" ObjectID="_1612127339" r:id="rId61"/>
        </w:object>
      </w:r>
      <w:r w:rsidRPr="00430A4E">
        <w:rPr>
          <w:sz w:val="24"/>
        </w:rPr>
        <w:t>.</w:t>
      </w:r>
      <w:r w:rsidRPr="00430A4E">
        <w:tab/>
      </w:r>
      <w:r w:rsidRPr="00430A4E">
        <w:tab/>
      </w:r>
      <w:r w:rsidRPr="00430A4E">
        <w:tab/>
      </w:r>
      <w:r w:rsidRPr="00430A4E">
        <w:tab/>
      </w:r>
      <w:r w:rsidRPr="00430A4E">
        <w:tab/>
      </w:r>
      <w:r w:rsidRPr="00430A4E">
        <w:rPr>
          <w:sz w:val="24"/>
        </w:rPr>
        <w:t>(7.23)</w:t>
      </w:r>
    </w:p>
    <w:p w:rsidR="00AE57FA" w:rsidRPr="00430A4E" w:rsidRDefault="00AE57FA" w:rsidP="00AE57FA">
      <w:pPr>
        <w:spacing w:line="264" w:lineRule="auto"/>
        <w:ind w:firstLine="567"/>
        <w:jc w:val="both"/>
        <w:rPr>
          <w:sz w:val="24"/>
          <w:szCs w:val="28"/>
        </w:rPr>
      </w:pPr>
      <w:r w:rsidRPr="00430A4E">
        <w:rPr>
          <w:sz w:val="24"/>
        </w:rPr>
        <w:t>же</w:t>
      </w:r>
    </w:p>
    <w:p w:rsidR="00AE57FA" w:rsidRPr="00430A4E" w:rsidRDefault="00AE57FA" w:rsidP="00AE57FA">
      <w:pPr>
        <w:spacing w:line="264" w:lineRule="auto"/>
        <w:ind w:firstLine="709"/>
        <w:jc w:val="right"/>
        <w:rPr>
          <w:sz w:val="24"/>
          <w:szCs w:val="28"/>
        </w:rPr>
      </w:pPr>
      <w:r w:rsidRPr="00430A4E">
        <w:rPr>
          <w:i/>
          <w:sz w:val="24"/>
        </w:rPr>
        <w:t>E</w:t>
      </w:r>
      <w:r w:rsidRPr="00430A4E">
        <w:rPr>
          <w:sz w:val="24"/>
          <w:vertAlign w:val="subscript"/>
        </w:rPr>
        <w:t>Edx</w:t>
      </w:r>
      <w:r w:rsidRPr="00430A4E">
        <w:rPr>
          <w:sz w:val="24"/>
        </w:rPr>
        <w:t xml:space="preserve"> “+” 0,30·</w:t>
      </w:r>
      <w:r w:rsidRPr="00430A4E">
        <w:rPr>
          <w:i/>
          <w:sz w:val="24"/>
        </w:rPr>
        <w:t>E</w:t>
      </w:r>
      <w:r w:rsidRPr="00430A4E">
        <w:rPr>
          <w:sz w:val="24"/>
          <w:vertAlign w:val="subscript"/>
        </w:rPr>
        <w:t>Edy</w:t>
      </w:r>
      <w:r w:rsidRPr="00430A4E">
        <w:rPr>
          <w:sz w:val="24"/>
        </w:rPr>
        <w:t xml:space="preserve"> “+” 0,30·</w:t>
      </w:r>
      <w:r w:rsidRPr="00430A4E">
        <w:rPr>
          <w:i/>
          <w:sz w:val="24"/>
        </w:rPr>
        <w:t>E</w:t>
      </w:r>
      <w:r w:rsidRPr="00430A4E">
        <w:rPr>
          <w:sz w:val="24"/>
          <w:vertAlign w:val="subscript"/>
        </w:rPr>
        <w:t>Edz</w:t>
      </w:r>
      <w:r w:rsidRPr="00430A4E">
        <w:rPr>
          <w:sz w:val="24"/>
        </w:rPr>
        <w:t>;</w:t>
      </w:r>
      <w:r w:rsidRPr="00430A4E">
        <w:tab/>
      </w:r>
      <w:r w:rsidRPr="00430A4E">
        <w:tab/>
      </w:r>
      <w:r w:rsidRPr="00430A4E">
        <w:tab/>
      </w:r>
      <w:r w:rsidRPr="00430A4E">
        <w:tab/>
      </w:r>
      <w:r w:rsidRPr="00430A4E">
        <w:rPr>
          <w:sz w:val="24"/>
        </w:rPr>
        <w:t>(7.24)</w:t>
      </w:r>
    </w:p>
    <w:p w:rsidR="00AE57FA" w:rsidRPr="00430A4E" w:rsidRDefault="00AE57FA" w:rsidP="00AE57FA">
      <w:pPr>
        <w:spacing w:line="264" w:lineRule="auto"/>
        <w:ind w:firstLine="709"/>
        <w:jc w:val="right"/>
        <w:rPr>
          <w:sz w:val="24"/>
          <w:szCs w:val="28"/>
        </w:rPr>
      </w:pPr>
      <w:r w:rsidRPr="00430A4E">
        <w:rPr>
          <w:sz w:val="24"/>
        </w:rPr>
        <w:lastRenderedPageBreak/>
        <w:t>0,30·</w:t>
      </w:r>
      <w:r w:rsidRPr="00430A4E">
        <w:rPr>
          <w:i/>
          <w:sz w:val="24"/>
        </w:rPr>
        <w:t>E</w:t>
      </w:r>
      <w:r w:rsidRPr="00430A4E">
        <w:rPr>
          <w:sz w:val="24"/>
          <w:vertAlign w:val="subscript"/>
        </w:rPr>
        <w:t>Edx</w:t>
      </w:r>
      <w:r w:rsidRPr="00430A4E">
        <w:rPr>
          <w:sz w:val="24"/>
        </w:rPr>
        <w:t xml:space="preserve"> “+” </w:t>
      </w:r>
      <w:r w:rsidRPr="00430A4E">
        <w:rPr>
          <w:i/>
          <w:sz w:val="24"/>
        </w:rPr>
        <w:t>E</w:t>
      </w:r>
      <w:r w:rsidRPr="00430A4E">
        <w:rPr>
          <w:sz w:val="24"/>
          <w:vertAlign w:val="subscript"/>
        </w:rPr>
        <w:t>Edy</w:t>
      </w:r>
      <w:r w:rsidRPr="00430A4E">
        <w:rPr>
          <w:sz w:val="24"/>
        </w:rPr>
        <w:t xml:space="preserve"> “+” 0,30·</w:t>
      </w:r>
      <w:r w:rsidRPr="00430A4E">
        <w:rPr>
          <w:i/>
          <w:sz w:val="24"/>
        </w:rPr>
        <w:t>E</w:t>
      </w:r>
      <w:r w:rsidRPr="00430A4E">
        <w:rPr>
          <w:sz w:val="24"/>
          <w:vertAlign w:val="subscript"/>
        </w:rPr>
        <w:t>Edz</w:t>
      </w:r>
      <w:r w:rsidRPr="00430A4E">
        <w:rPr>
          <w:sz w:val="24"/>
        </w:rPr>
        <w:t>;</w:t>
      </w:r>
      <w:r w:rsidRPr="00430A4E">
        <w:tab/>
      </w:r>
      <w:r w:rsidRPr="00430A4E">
        <w:tab/>
      </w:r>
      <w:r w:rsidRPr="00430A4E">
        <w:tab/>
      </w:r>
      <w:r w:rsidRPr="00430A4E">
        <w:tab/>
      </w:r>
      <w:r w:rsidRPr="00430A4E">
        <w:rPr>
          <w:sz w:val="24"/>
        </w:rPr>
        <w:t>(7.25)</w:t>
      </w:r>
    </w:p>
    <w:p w:rsidR="00AE57FA" w:rsidRPr="00430A4E" w:rsidRDefault="00AE57FA" w:rsidP="00AE57FA">
      <w:pPr>
        <w:spacing w:line="264" w:lineRule="auto"/>
        <w:ind w:firstLine="709"/>
        <w:jc w:val="right"/>
        <w:rPr>
          <w:sz w:val="24"/>
          <w:szCs w:val="28"/>
        </w:rPr>
      </w:pPr>
      <w:r w:rsidRPr="00430A4E">
        <w:rPr>
          <w:sz w:val="24"/>
        </w:rPr>
        <w:t>0,30·</w:t>
      </w:r>
      <w:r w:rsidRPr="00430A4E">
        <w:rPr>
          <w:i/>
          <w:sz w:val="24"/>
        </w:rPr>
        <w:t>E</w:t>
      </w:r>
      <w:r w:rsidRPr="00430A4E">
        <w:rPr>
          <w:sz w:val="24"/>
          <w:vertAlign w:val="subscript"/>
        </w:rPr>
        <w:t>Edx</w:t>
      </w:r>
      <w:r w:rsidRPr="00430A4E">
        <w:rPr>
          <w:sz w:val="24"/>
        </w:rPr>
        <w:t xml:space="preserve"> “+” 0,30·</w:t>
      </w:r>
      <w:r w:rsidRPr="00430A4E">
        <w:rPr>
          <w:i/>
          <w:sz w:val="24"/>
        </w:rPr>
        <w:t>E</w:t>
      </w:r>
      <w:r w:rsidRPr="00430A4E">
        <w:rPr>
          <w:sz w:val="24"/>
          <w:vertAlign w:val="subscript"/>
        </w:rPr>
        <w:t>Edy</w:t>
      </w:r>
      <w:r w:rsidRPr="00430A4E">
        <w:rPr>
          <w:sz w:val="24"/>
        </w:rPr>
        <w:t xml:space="preserve"> “+” </w:t>
      </w:r>
      <w:r w:rsidRPr="00430A4E">
        <w:rPr>
          <w:i/>
          <w:sz w:val="24"/>
        </w:rPr>
        <w:t>E</w:t>
      </w:r>
      <w:r w:rsidRPr="00430A4E">
        <w:rPr>
          <w:sz w:val="24"/>
          <w:vertAlign w:val="subscript"/>
        </w:rPr>
        <w:t>Edz</w:t>
      </w:r>
      <w:r w:rsidRPr="00430A4E">
        <w:rPr>
          <w:sz w:val="24"/>
        </w:rPr>
        <w:t>;</w:t>
      </w:r>
      <w:r w:rsidRPr="00430A4E">
        <w:tab/>
      </w:r>
      <w:r w:rsidRPr="00430A4E">
        <w:tab/>
      </w:r>
      <w:r w:rsidRPr="00430A4E">
        <w:tab/>
      </w:r>
      <w:r w:rsidRPr="00430A4E">
        <w:tab/>
      </w:r>
      <w:r w:rsidRPr="00430A4E">
        <w:rPr>
          <w:sz w:val="24"/>
        </w:rPr>
        <w:t>(7.26)</w:t>
      </w:r>
    </w:p>
    <w:p w:rsidR="00AE57FA" w:rsidRPr="00430A4E" w:rsidRDefault="00AE57FA" w:rsidP="00AE57FA">
      <w:pPr>
        <w:spacing w:line="264" w:lineRule="auto"/>
        <w:ind w:firstLine="567"/>
        <w:jc w:val="both"/>
        <w:rPr>
          <w:sz w:val="24"/>
          <w:szCs w:val="28"/>
        </w:rPr>
      </w:pPr>
      <w:r w:rsidRPr="00430A4E">
        <w:rPr>
          <w:sz w:val="24"/>
        </w:rPr>
        <w:t>мында</w:t>
      </w:r>
    </w:p>
    <w:p w:rsidR="00AE57FA" w:rsidRPr="00430A4E" w:rsidRDefault="00AE57FA" w:rsidP="00AE57FA">
      <w:pPr>
        <w:spacing w:line="264" w:lineRule="auto"/>
        <w:ind w:firstLine="567"/>
        <w:rPr>
          <w:sz w:val="24"/>
          <w:szCs w:val="28"/>
        </w:rPr>
      </w:pPr>
      <w:r w:rsidRPr="00430A4E">
        <w:rPr>
          <w:sz w:val="24"/>
        </w:rPr>
        <w:t>“+” –</w:t>
      </w:r>
      <w:r w:rsidR="00D738AC" w:rsidRPr="00430A4E">
        <w:rPr>
          <w:sz w:val="24"/>
        </w:rPr>
        <w:t xml:space="preserve"> </w:t>
      </w:r>
      <w:r w:rsidRPr="00430A4E">
        <w:rPr>
          <w:sz w:val="24"/>
        </w:rPr>
        <w:t xml:space="preserve">«.... менен комбинацияны» түшүндүрөт ; </w:t>
      </w:r>
    </w:p>
    <w:p w:rsidR="00AE57FA" w:rsidRPr="00430A4E" w:rsidRDefault="00AE57FA" w:rsidP="00AE57FA">
      <w:pPr>
        <w:spacing w:line="264" w:lineRule="auto"/>
        <w:ind w:firstLine="567"/>
        <w:rPr>
          <w:sz w:val="24"/>
          <w:szCs w:val="28"/>
        </w:rPr>
      </w:pPr>
      <w:r w:rsidRPr="00430A4E">
        <w:rPr>
          <w:i/>
          <w:sz w:val="24"/>
        </w:rPr>
        <w:t>E</w:t>
      </w:r>
      <w:r w:rsidRPr="00430A4E">
        <w:rPr>
          <w:sz w:val="24"/>
          <w:vertAlign w:val="subscript"/>
        </w:rPr>
        <w:t>Edx</w:t>
      </w:r>
      <w:r w:rsidRPr="00430A4E">
        <w:rPr>
          <w:sz w:val="24"/>
        </w:rPr>
        <w:t xml:space="preserve"> жана </w:t>
      </w:r>
      <w:r w:rsidRPr="00430A4E">
        <w:rPr>
          <w:i/>
          <w:sz w:val="24"/>
        </w:rPr>
        <w:t>E</w:t>
      </w:r>
      <w:r w:rsidRPr="00430A4E">
        <w:rPr>
          <w:sz w:val="24"/>
          <w:vertAlign w:val="subscript"/>
        </w:rPr>
        <w:t xml:space="preserve">Edy </w:t>
      </w:r>
      <w:r w:rsidRPr="00430A4E">
        <w:rPr>
          <w:sz w:val="24"/>
        </w:rPr>
        <w:t>–</w:t>
      </w:r>
      <w:r w:rsidR="00D738AC" w:rsidRPr="00430A4E">
        <w:rPr>
          <w:sz w:val="24"/>
        </w:rPr>
        <w:t xml:space="preserve"> </w:t>
      </w:r>
      <w:r w:rsidRPr="00430A4E">
        <w:rPr>
          <w:sz w:val="24"/>
        </w:rPr>
        <w:t>7.9.6 сыяктуу;</w:t>
      </w:r>
    </w:p>
    <w:p w:rsidR="00AE57FA" w:rsidRPr="00430A4E" w:rsidRDefault="00AE57FA" w:rsidP="00AE57FA">
      <w:pPr>
        <w:spacing w:line="264" w:lineRule="auto"/>
        <w:ind w:firstLine="567"/>
        <w:jc w:val="both"/>
        <w:rPr>
          <w:sz w:val="24"/>
          <w:szCs w:val="28"/>
        </w:rPr>
      </w:pPr>
      <w:r w:rsidRPr="00430A4E">
        <w:rPr>
          <w:i/>
          <w:sz w:val="24"/>
        </w:rPr>
        <w:t>E</w:t>
      </w:r>
      <w:r w:rsidRPr="00430A4E">
        <w:rPr>
          <w:sz w:val="24"/>
          <w:vertAlign w:val="subscript"/>
        </w:rPr>
        <w:t xml:space="preserve">Edz </w:t>
      </w:r>
      <w:r w:rsidRPr="00430A4E">
        <w:rPr>
          <w:sz w:val="24"/>
        </w:rPr>
        <w:t>–</w:t>
      </w:r>
      <w:r w:rsidR="00D738AC" w:rsidRPr="00430A4E">
        <w:rPr>
          <w:sz w:val="24"/>
        </w:rPr>
        <w:t xml:space="preserve"> </w:t>
      </w:r>
      <w:r w:rsidRPr="00430A4E">
        <w:rPr>
          <w:i/>
          <w:sz w:val="24"/>
        </w:rPr>
        <w:t>z</w:t>
      </w:r>
      <w:r w:rsidRPr="00430A4E">
        <w:rPr>
          <w:sz w:val="24"/>
        </w:rPr>
        <w:t xml:space="preserve"> имараттын вертикалдык огуна бойлой багытталган сейсмикалык таасирден болгон эффекттер.</w:t>
      </w:r>
    </w:p>
    <w:p w:rsidR="00AE57FA" w:rsidRPr="00430A4E" w:rsidRDefault="00AE57FA" w:rsidP="000D50C3">
      <w:pPr>
        <w:numPr>
          <w:ilvl w:val="0"/>
          <w:numId w:val="17"/>
        </w:numPr>
        <w:spacing w:line="264" w:lineRule="auto"/>
        <w:ind w:left="0" w:firstLine="567"/>
        <w:jc w:val="both"/>
        <w:rPr>
          <w:spacing w:val="-2"/>
          <w:sz w:val="24"/>
          <w:szCs w:val="28"/>
        </w:rPr>
      </w:pPr>
      <w:r w:rsidRPr="00430A4E">
        <w:rPr>
          <w:spacing w:val="-2"/>
          <w:sz w:val="24"/>
        </w:rPr>
        <w:t>Оодарылып кетүү жана жылууга каршы конструктивдүү системалардын туруктуулугун текшерүү учурунда, сейсмикалык таасирдин вертикалдык компоненти мененчакырылган жана гравитациядык жүктөмдөргө каршы багытталган вертикалдык сейсмикалык жүктөмөрдүн салымын этибарга албоого жол берет.</w:t>
      </w:r>
    </w:p>
    <w:p w:rsidR="00AE57FA" w:rsidRPr="00430A4E" w:rsidRDefault="00AE57FA" w:rsidP="00AE57FA">
      <w:pPr>
        <w:spacing w:line="264" w:lineRule="auto"/>
        <w:jc w:val="both"/>
        <w:rPr>
          <w:sz w:val="12"/>
          <w:szCs w:val="12"/>
        </w:rPr>
      </w:pPr>
      <w:bookmarkStart w:id="55" w:name="_Toc504734000"/>
      <w:bookmarkStart w:id="56" w:name="_Toc504055795"/>
    </w:p>
    <w:p w:rsidR="00AE57FA" w:rsidRPr="00430A4E" w:rsidRDefault="00AE57FA" w:rsidP="00AE57FA">
      <w:pPr>
        <w:pStyle w:val="2"/>
        <w:numPr>
          <w:ilvl w:val="1"/>
          <w:numId w:val="1"/>
        </w:numPr>
        <w:ind w:left="0" w:firstLine="567"/>
      </w:pPr>
      <w:bookmarkStart w:id="57" w:name="_Toc1023443"/>
      <w:bookmarkStart w:id="58" w:name="_Toc1211707"/>
      <w:r w:rsidRPr="00430A4E">
        <w:t>Имараттардын көтөр</w:t>
      </w:r>
      <w:r w:rsidR="00ED5668" w:rsidRPr="00430A4E">
        <w:t xml:space="preserve">бөөчү </w:t>
      </w:r>
      <w:r w:rsidRPr="00430A4E">
        <w:t>элементтерине болгон сейсмикалык эсептөөчү жүктөмдөр</w:t>
      </w:r>
      <w:bookmarkEnd w:id="55"/>
      <w:bookmarkEnd w:id="56"/>
      <w:bookmarkEnd w:id="57"/>
      <w:bookmarkEnd w:id="58"/>
    </w:p>
    <w:p w:rsidR="00AE57FA" w:rsidRPr="00430A4E" w:rsidRDefault="00AE57FA" w:rsidP="00AE57FA">
      <w:pPr>
        <w:spacing w:line="264" w:lineRule="auto"/>
        <w:jc w:val="both"/>
        <w:rPr>
          <w:sz w:val="12"/>
          <w:szCs w:val="12"/>
        </w:rPr>
      </w:pPr>
    </w:p>
    <w:p w:rsidR="00AE57FA" w:rsidRPr="00430A4E" w:rsidRDefault="00AE57FA" w:rsidP="000D50C3">
      <w:pPr>
        <w:numPr>
          <w:ilvl w:val="2"/>
          <w:numId w:val="18"/>
        </w:numPr>
        <w:spacing w:line="264" w:lineRule="auto"/>
        <w:ind w:firstLine="567"/>
        <w:jc w:val="both"/>
        <w:rPr>
          <w:sz w:val="24"/>
          <w:szCs w:val="28"/>
        </w:rPr>
      </w:pPr>
      <w:r w:rsidRPr="00430A4E">
        <w:rPr>
          <w:sz w:val="24"/>
        </w:rPr>
        <w:t xml:space="preserve">Имараттардын </w:t>
      </w:r>
      <w:r w:rsidR="00D738AC" w:rsidRPr="00430A4E">
        <w:rPr>
          <w:sz w:val="24"/>
        </w:rPr>
        <w:t xml:space="preserve"> көтөрбөөчү </w:t>
      </w:r>
      <w:r w:rsidRPr="00430A4E">
        <w:rPr>
          <w:sz w:val="24"/>
        </w:rPr>
        <w:t>конструктивдүү жана конструктивдүү</w:t>
      </w:r>
      <w:r w:rsidR="00D738AC" w:rsidRPr="00430A4E">
        <w:rPr>
          <w:sz w:val="24"/>
        </w:rPr>
        <w:t xml:space="preserve"> </w:t>
      </w:r>
      <w:r w:rsidRPr="00430A4E">
        <w:rPr>
          <w:sz w:val="24"/>
        </w:rPr>
        <w:t>элементтери (парапеттер, тосмолор, короолор, механикалык жабдуулар жана башкалар)</w:t>
      </w:r>
      <w:r w:rsidR="00D738AC" w:rsidRPr="00430A4E">
        <w:rPr>
          <w:sz w:val="24"/>
        </w:rPr>
        <w:t xml:space="preserve"> </w:t>
      </w:r>
      <w:r w:rsidRPr="00430A4E">
        <w:rPr>
          <w:sz w:val="24"/>
        </w:rPr>
        <w:t>иштебей калган учурда адамдар үчүн коркунуч жаратышы мүмкүн жана имараттын негизги конструкциясына же маанилүү жабдуунун иштөөсүнө таасир этиши мүмкүн, алар аларды бекитүү элементтери менен бирге сейсмикалык таасирге каршылыгын текшеришет.</w:t>
      </w:r>
    </w:p>
    <w:p w:rsidR="00AE57FA" w:rsidRPr="00430A4E" w:rsidRDefault="00AE57FA" w:rsidP="000D50C3">
      <w:pPr>
        <w:numPr>
          <w:ilvl w:val="2"/>
          <w:numId w:val="18"/>
        </w:numPr>
        <w:spacing w:line="264" w:lineRule="auto"/>
        <w:ind w:firstLine="567"/>
        <w:jc w:val="both"/>
        <w:rPr>
          <w:sz w:val="24"/>
          <w:szCs w:val="28"/>
        </w:rPr>
      </w:pPr>
      <w:r w:rsidRPr="00430A4E">
        <w:rPr>
          <w:sz w:val="24"/>
        </w:rPr>
        <w:t xml:space="preserve">Дубалдун </w:t>
      </w:r>
      <w:r w:rsidR="00D738AC" w:rsidRPr="00430A4E">
        <w:rPr>
          <w:sz w:val="24"/>
        </w:rPr>
        <w:t xml:space="preserve"> көтөрбөөчү </w:t>
      </w:r>
      <w:r w:rsidRPr="00430A4E">
        <w:rPr>
          <w:sz w:val="24"/>
        </w:rPr>
        <w:t xml:space="preserve">элементтеринин бышыктыгы (мисалы, тосмолор жана каркастардын толтурулушу) имаратка болгон сейсмикалык жүкүтөмдөрдү кабыл алууга катышпайт, ошондой эле имараттын </w:t>
      </w:r>
      <w:r w:rsidR="00DF4979" w:rsidRPr="00430A4E">
        <w:rPr>
          <w:sz w:val="24"/>
        </w:rPr>
        <w:t>көтөргүч</w:t>
      </w:r>
      <w:r w:rsidRPr="00430A4E">
        <w:rPr>
          <w:sz w:val="24"/>
        </w:rPr>
        <w:t>к онструкцияларына бекитүүлөргө кирбейт, ошондуктан дубал элементтеринин тегиздигинен таасир эткен сейсмикалык горизонталдык жүктөмдөргө эсептөө менен тастыкталышы керек.</w:t>
      </w:r>
    </w:p>
    <w:p w:rsidR="00AE57FA" w:rsidRPr="00430A4E" w:rsidRDefault="00AE57FA" w:rsidP="000D50C3">
      <w:pPr>
        <w:numPr>
          <w:ilvl w:val="2"/>
          <w:numId w:val="18"/>
        </w:numPr>
        <w:spacing w:line="264" w:lineRule="auto"/>
        <w:ind w:firstLine="567"/>
        <w:jc w:val="both"/>
        <w:rPr>
          <w:sz w:val="24"/>
          <w:szCs w:val="28"/>
        </w:rPr>
      </w:pPr>
      <w:r w:rsidRPr="00430A4E">
        <w:rPr>
          <w:sz w:val="24"/>
        </w:rPr>
        <w:t xml:space="preserve">Кыш (таш) менен тургузулган өзүн </w:t>
      </w:r>
      <w:r w:rsidR="00DF4979" w:rsidRPr="00430A4E">
        <w:rPr>
          <w:sz w:val="24"/>
        </w:rPr>
        <w:t>көтөргүч</w:t>
      </w:r>
      <w:r w:rsidRPr="00430A4E">
        <w:rPr>
          <w:sz w:val="24"/>
        </w:rPr>
        <w:t xml:space="preserve"> дубалдар жана алардын каркас менен байланышын тегиздикке жана тегиздиктен</w:t>
      </w:r>
      <w:r w:rsidR="00D738AC" w:rsidRPr="00430A4E">
        <w:rPr>
          <w:sz w:val="24"/>
        </w:rPr>
        <w:t xml:space="preserve"> </w:t>
      </w:r>
      <w:r w:rsidRPr="00430A4E">
        <w:rPr>
          <w:sz w:val="24"/>
        </w:rPr>
        <w:t xml:space="preserve">таасир берген горизонталдык сейсмикалык жүктөмдөргө, ошондой эле вертикалдык сейсмикалык жүктөмдөргө эсептөө керек. Тегиздиктеги өзүн </w:t>
      </w:r>
      <w:r w:rsidR="00DF4979" w:rsidRPr="00430A4E">
        <w:rPr>
          <w:sz w:val="24"/>
        </w:rPr>
        <w:t>көтөргүч</w:t>
      </w:r>
      <w:r w:rsidRPr="00430A4E">
        <w:rPr>
          <w:sz w:val="24"/>
        </w:rPr>
        <w:t xml:space="preserve"> дубалдардын бышыктыгы алардын каркас менне бирге жылдыруу учурунда келип чыккан аракеттердин таасирине текшерилиши керек.</w:t>
      </w:r>
    </w:p>
    <w:p w:rsidR="00AE57FA" w:rsidRPr="00430A4E" w:rsidRDefault="00AE57FA" w:rsidP="000D50C3">
      <w:pPr>
        <w:numPr>
          <w:ilvl w:val="2"/>
          <w:numId w:val="18"/>
        </w:numPr>
        <w:spacing w:line="264" w:lineRule="auto"/>
        <w:ind w:firstLine="567"/>
        <w:jc w:val="both"/>
        <w:rPr>
          <w:sz w:val="24"/>
          <w:szCs w:val="28"/>
        </w:rPr>
      </w:pPr>
      <w:r w:rsidRPr="00430A4E">
        <w:rPr>
          <w:sz w:val="24"/>
        </w:rPr>
        <w:t xml:space="preserve">Асылма панелдер жана фасаддык системалар, ошондой эле алардын имараттардын конструкцияларына бекитүүлөрүн алардын тегиздигинен таасир берүүчү сейсмикалык жүктөмдөргө кошуу керек, ошондой эле, эгер алар сейсмикалык жүктөмдөргө, кабаттардын горизонталдык кыйшаюусу учурунда келип чыккан аракеттерге, алар бекитилген конструкцияларды кабыл алууга катышса. </w:t>
      </w:r>
    </w:p>
    <w:p w:rsidR="00AE57FA" w:rsidRPr="00430A4E" w:rsidRDefault="00AE57FA" w:rsidP="000D50C3">
      <w:pPr>
        <w:numPr>
          <w:ilvl w:val="2"/>
          <w:numId w:val="18"/>
        </w:numPr>
        <w:spacing w:line="264" w:lineRule="auto"/>
        <w:ind w:firstLine="567"/>
        <w:jc w:val="both"/>
        <w:rPr>
          <w:sz w:val="24"/>
          <w:szCs w:val="28"/>
        </w:rPr>
      </w:pPr>
      <w:r w:rsidRPr="00430A4E">
        <w:rPr>
          <w:sz w:val="24"/>
        </w:rPr>
        <w:t>Өзгөчө жоопкерчиликтеги конструктивдүү эмес</w:t>
      </w:r>
      <w:r w:rsidR="00D738AC" w:rsidRPr="00430A4E">
        <w:rPr>
          <w:sz w:val="24"/>
        </w:rPr>
        <w:t xml:space="preserve"> </w:t>
      </w:r>
      <w:r w:rsidRPr="00430A4E">
        <w:rPr>
          <w:sz w:val="24"/>
        </w:rPr>
        <w:t xml:space="preserve">же бузулушу өзгөчө коркунуч алып келе турган элементтердин сейсмикалык таасирлерин эсептөө реалисттик моделге жана </w:t>
      </w:r>
      <w:r w:rsidR="00D738AC" w:rsidRPr="00430A4E">
        <w:rPr>
          <w:sz w:val="24"/>
        </w:rPr>
        <w:t xml:space="preserve"> көтөрбөөчү </w:t>
      </w:r>
      <w:r w:rsidRPr="00430A4E">
        <w:rPr>
          <w:sz w:val="24"/>
        </w:rPr>
        <w:t>элементтерге бекитилген</w:t>
      </w:r>
      <w:r w:rsidR="00D738AC" w:rsidRPr="00430A4E">
        <w:rPr>
          <w:sz w:val="24"/>
        </w:rPr>
        <w:t xml:space="preserve"> </w:t>
      </w:r>
      <w:r w:rsidRPr="00430A4E">
        <w:rPr>
          <w:sz w:val="24"/>
        </w:rPr>
        <w:t>жерлердеги негизги конструктивдүү системасынын тийиштүү реакцияларына шайкеш келген реакциялардын спектрин колдонууга негизделиши керек. Калган бардык учурларда, 7.10.6 - 7.10.10. пункттарда келтирилген жеңилдетилген эрежелерде колдонулушуна жол беришет.</w:t>
      </w:r>
    </w:p>
    <w:p w:rsidR="00AE57FA" w:rsidRPr="00430A4E" w:rsidRDefault="00AE57FA" w:rsidP="000D50C3">
      <w:pPr>
        <w:numPr>
          <w:ilvl w:val="2"/>
          <w:numId w:val="18"/>
        </w:numPr>
        <w:spacing w:line="264" w:lineRule="auto"/>
        <w:ind w:firstLine="567"/>
        <w:jc w:val="both"/>
        <w:rPr>
          <w:sz w:val="24"/>
          <w:szCs w:val="28"/>
        </w:rPr>
      </w:pPr>
      <w:r w:rsidRPr="00430A4E">
        <w:rPr>
          <w:sz w:val="24"/>
        </w:rPr>
        <w:t xml:space="preserve">Сейсмикалык таасирлердин эффекттери </w:t>
      </w:r>
      <w:r w:rsidR="00D738AC" w:rsidRPr="00430A4E">
        <w:rPr>
          <w:sz w:val="24"/>
        </w:rPr>
        <w:t xml:space="preserve"> көтөрбөөчү </w:t>
      </w:r>
      <w:r w:rsidRPr="00430A4E">
        <w:rPr>
          <w:sz w:val="24"/>
        </w:rPr>
        <w:t>элементтерге</w:t>
      </w:r>
      <w:r w:rsidR="00D738AC" w:rsidRPr="00430A4E">
        <w:rPr>
          <w:sz w:val="24"/>
        </w:rPr>
        <w:t xml:space="preserve"> </w:t>
      </w:r>
      <w:r w:rsidRPr="00430A4E">
        <w:rPr>
          <w:i/>
          <w:sz w:val="24"/>
        </w:rPr>
        <w:t>F</w:t>
      </w:r>
      <w:r w:rsidRPr="00430A4E">
        <w:rPr>
          <w:sz w:val="24"/>
          <w:vertAlign w:val="subscript"/>
        </w:rPr>
        <w:t>a</w:t>
      </w:r>
      <w:r w:rsidRPr="00430A4E">
        <w:rPr>
          <w:sz w:val="24"/>
        </w:rPr>
        <w:t xml:space="preserve"> горизонталдык күчтү коюу жолу менен аныкталышы мүмкүн:</w:t>
      </w:r>
    </w:p>
    <w:p w:rsidR="00AE57FA" w:rsidRPr="00430A4E" w:rsidRDefault="00A948B4" w:rsidP="00AE57FA">
      <w:pPr>
        <w:spacing w:line="264" w:lineRule="auto"/>
        <w:ind w:firstLine="709"/>
        <w:jc w:val="right"/>
        <w:rPr>
          <w:sz w:val="24"/>
          <w:szCs w:val="28"/>
        </w:rPr>
      </w:pPr>
      <w:r w:rsidRPr="00430A4E">
        <w:rPr>
          <w:position w:val="-30"/>
          <w:sz w:val="24"/>
          <w:szCs w:val="28"/>
        </w:rPr>
        <w:object w:dxaOrig="1640" w:dyaOrig="700">
          <v:shape id="_x0000_i1050" type="#_x0000_t75" style="width:81pt;height:36.75pt" o:ole="">
            <v:imagedata r:id="rId62" o:title=""/>
          </v:shape>
          <o:OLEObject Type="Embed" ProgID="Equation.3" ShapeID="_x0000_i1050" DrawAspect="Content" ObjectID="_1612127340" r:id="rId63"/>
        </w:object>
      </w:r>
      <w:r w:rsidR="00AE57FA" w:rsidRPr="00430A4E">
        <w:rPr>
          <w:sz w:val="24"/>
        </w:rPr>
        <w:t>,</w:t>
      </w:r>
      <w:r w:rsidR="00AE57FA" w:rsidRPr="00430A4E">
        <w:tab/>
      </w:r>
      <w:r w:rsidR="00AE57FA" w:rsidRPr="00430A4E">
        <w:tab/>
      </w:r>
      <w:r w:rsidR="00AE57FA" w:rsidRPr="00430A4E">
        <w:tab/>
      </w:r>
      <w:r w:rsidR="00AE57FA" w:rsidRPr="00430A4E">
        <w:tab/>
      </w:r>
      <w:r w:rsidR="00AE57FA" w:rsidRPr="00430A4E">
        <w:tab/>
      </w:r>
      <w:r w:rsidR="00AE57FA" w:rsidRPr="00430A4E">
        <w:tab/>
      </w:r>
      <w:r w:rsidR="00AE57FA" w:rsidRPr="00430A4E">
        <w:tab/>
      </w:r>
      <w:r w:rsidR="00AE57FA" w:rsidRPr="00430A4E">
        <w:rPr>
          <w:sz w:val="24"/>
        </w:rPr>
        <w:t>(7.27)</w:t>
      </w:r>
    </w:p>
    <w:p w:rsidR="00AE57FA" w:rsidRPr="00430A4E" w:rsidRDefault="00AE57FA" w:rsidP="00AE57FA">
      <w:pPr>
        <w:spacing w:line="264" w:lineRule="auto"/>
        <w:ind w:firstLine="567"/>
        <w:jc w:val="both"/>
        <w:rPr>
          <w:sz w:val="24"/>
          <w:szCs w:val="28"/>
        </w:rPr>
      </w:pPr>
      <w:r w:rsidRPr="00430A4E">
        <w:rPr>
          <w:sz w:val="24"/>
        </w:rPr>
        <w:t>мында</w:t>
      </w:r>
    </w:p>
    <w:p w:rsidR="00AE57FA" w:rsidRPr="00430A4E" w:rsidRDefault="00AE57FA" w:rsidP="00AE57FA">
      <w:pPr>
        <w:spacing w:line="264" w:lineRule="auto"/>
        <w:ind w:firstLine="567"/>
        <w:jc w:val="both"/>
        <w:rPr>
          <w:sz w:val="24"/>
          <w:szCs w:val="28"/>
        </w:rPr>
      </w:pPr>
      <w:r w:rsidRPr="00430A4E">
        <w:rPr>
          <w:i/>
          <w:sz w:val="24"/>
        </w:rPr>
        <w:lastRenderedPageBreak/>
        <w:t>F</w:t>
      </w:r>
      <w:r w:rsidRPr="00430A4E">
        <w:rPr>
          <w:sz w:val="24"/>
          <w:vertAlign w:val="subscript"/>
        </w:rPr>
        <w:t xml:space="preserve">a </w:t>
      </w:r>
      <w:r w:rsidRPr="00430A4E">
        <w:rPr>
          <w:sz w:val="24"/>
        </w:rPr>
        <w:t>–</w:t>
      </w:r>
      <w:r w:rsidR="00D738AC" w:rsidRPr="00430A4E">
        <w:rPr>
          <w:sz w:val="24"/>
        </w:rPr>
        <w:t xml:space="preserve">  көтөрбөөчү </w:t>
      </w:r>
      <w:r w:rsidRPr="00430A4E">
        <w:rPr>
          <w:sz w:val="24"/>
        </w:rPr>
        <w:t>элементтин каралып жаткан багытындагы горизонталдык сейсмикалык күч, ал анын</w:t>
      </w:r>
      <w:r w:rsidR="00D738AC" w:rsidRPr="00430A4E">
        <w:rPr>
          <w:sz w:val="24"/>
        </w:rPr>
        <w:t xml:space="preserve"> </w:t>
      </w:r>
      <w:r w:rsidRPr="00430A4E">
        <w:rPr>
          <w:sz w:val="24"/>
        </w:rPr>
        <w:t>массасынын борборунда шарттуу түрдө топтоштурулуп кабыл алынган;</w:t>
      </w:r>
    </w:p>
    <w:p w:rsidR="00AE57FA" w:rsidRPr="00430A4E" w:rsidRDefault="00AE57FA" w:rsidP="00AE57FA">
      <w:pPr>
        <w:spacing w:line="264" w:lineRule="auto"/>
        <w:ind w:firstLine="567"/>
        <w:jc w:val="both"/>
        <w:rPr>
          <w:sz w:val="24"/>
          <w:szCs w:val="28"/>
        </w:rPr>
      </w:pPr>
      <w:r w:rsidRPr="00430A4E">
        <w:rPr>
          <w:i/>
          <w:sz w:val="24"/>
        </w:rPr>
        <w:t>S</w:t>
      </w:r>
      <w:r w:rsidRPr="00430A4E">
        <w:rPr>
          <w:sz w:val="24"/>
          <w:vertAlign w:val="subscript"/>
        </w:rPr>
        <w:t xml:space="preserve">a </w:t>
      </w:r>
      <w:r w:rsidRPr="00430A4E">
        <w:rPr>
          <w:sz w:val="24"/>
        </w:rPr>
        <w:t xml:space="preserve">– </w:t>
      </w:r>
      <w:r w:rsidR="00D738AC" w:rsidRPr="00430A4E">
        <w:rPr>
          <w:sz w:val="24"/>
        </w:rPr>
        <w:t xml:space="preserve"> көтөрбөөчү </w:t>
      </w:r>
      <w:r w:rsidRPr="00430A4E">
        <w:rPr>
          <w:sz w:val="24"/>
        </w:rPr>
        <w:t>элементтер үчүн сейсмика коэффициенти (7.10.7 пунктту кара);</w:t>
      </w:r>
    </w:p>
    <w:p w:rsidR="00AE57FA" w:rsidRPr="00430A4E" w:rsidRDefault="00AE57FA" w:rsidP="00AE57FA">
      <w:pPr>
        <w:spacing w:line="264" w:lineRule="auto"/>
        <w:ind w:firstLine="567"/>
        <w:jc w:val="both"/>
        <w:rPr>
          <w:sz w:val="24"/>
          <w:szCs w:val="28"/>
        </w:rPr>
      </w:pPr>
      <w:r w:rsidRPr="00430A4E">
        <w:rPr>
          <w:i/>
          <w:sz w:val="24"/>
        </w:rPr>
        <w:t>W</w:t>
      </w:r>
      <w:r w:rsidRPr="00430A4E">
        <w:rPr>
          <w:sz w:val="24"/>
          <w:vertAlign w:val="subscript"/>
        </w:rPr>
        <w:t xml:space="preserve">a </w:t>
      </w:r>
      <w:r w:rsidRPr="00430A4E">
        <w:rPr>
          <w:sz w:val="24"/>
        </w:rPr>
        <w:t>–</w:t>
      </w:r>
      <w:r w:rsidR="00D738AC" w:rsidRPr="00430A4E">
        <w:rPr>
          <w:sz w:val="24"/>
        </w:rPr>
        <w:t xml:space="preserve"> </w:t>
      </w:r>
      <w:r w:rsidRPr="00430A4E">
        <w:rPr>
          <w:sz w:val="24"/>
        </w:rPr>
        <w:t>көтөр</w:t>
      </w:r>
      <w:r w:rsidR="00A948B4" w:rsidRPr="00430A4E">
        <w:rPr>
          <w:sz w:val="24"/>
        </w:rPr>
        <w:t>бөө</w:t>
      </w:r>
      <w:r w:rsidRPr="00430A4E">
        <w:rPr>
          <w:sz w:val="24"/>
        </w:rPr>
        <w:t>чү элементтин салмагы;</w:t>
      </w:r>
    </w:p>
    <w:p w:rsidR="00AE57FA" w:rsidRPr="00430A4E" w:rsidRDefault="00A948B4" w:rsidP="00AE57FA">
      <w:pPr>
        <w:spacing w:line="264" w:lineRule="auto"/>
        <w:ind w:firstLine="567"/>
        <w:jc w:val="both"/>
        <w:rPr>
          <w:sz w:val="24"/>
          <w:szCs w:val="28"/>
        </w:rPr>
      </w:pPr>
      <w:r w:rsidRPr="00430A4E">
        <w:rPr>
          <w:position w:val="-10"/>
        </w:rPr>
        <w:object w:dxaOrig="200" w:dyaOrig="260">
          <v:shape id="_x0000_i1051" type="#_x0000_t75" style="width:9pt;height:12.75pt" o:ole="">
            <v:imagedata r:id="rId64" o:title=""/>
          </v:shape>
          <o:OLEObject Type="Embed" ProgID="Equation.3" ShapeID="_x0000_i1051" DrawAspect="Content" ObjectID="_1612127341" r:id="rId65"/>
        </w:object>
      </w:r>
      <w:r w:rsidR="00AE57FA" w:rsidRPr="00430A4E">
        <w:rPr>
          <w:sz w:val="24"/>
          <w:vertAlign w:val="subscript"/>
        </w:rPr>
        <w:t xml:space="preserve">a </w:t>
      </w:r>
      <w:r w:rsidR="00AE57FA" w:rsidRPr="00430A4E">
        <w:rPr>
          <w:sz w:val="24"/>
        </w:rPr>
        <w:t xml:space="preserve">– </w:t>
      </w:r>
      <w:r w:rsidR="00D738AC" w:rsidRPr="00430A4E">
        <w:rPr>
          <w:sz w:val="24"/>
        </w:rPr>
        <w:t xml:space="preserve"> көтөрбөөчү </w:t>
      </w:r>
      <w:r w:rsidR="00AE57FA" w:rsidRPr="00430A4E">
        <w:rPr>
          <w:sz w:val="24"/>
        </w:rPr>
        <w:t>элементтин</w:t>
      </w:r>
      <w:r w:rsidR="00D738AC" w:rsidRPr="00430A4E">
        <w:rPr>
          <w:sz w:val="24"/>
        </w:rPr>
        <w:t xml:space="preserve"> </w:t>
      </w:r>
      <w:r w:rsidRPr="00430A4E">
        <w:rPr>
          <w:sz w:val="24"/>
        </w:rPr>
        <w:t xml:space="preserve">жоопкерчилик </w:t>
      </w:r>
      <w:r w:rsidR="00AE57FA" w:rsidRPr="00430A4E">
        <w:rPr>
          <w:sz w:val="24"/>
        </w:rPr>
        <w:t>коэффициенти (7.10.9 жана 7.10.10 пунктту кара);</w:t>
      </w:r>
    </w:p>
    <w:p w:rsidR="00AE57FA" w:rsidRPr="00430A4E" w:rsidRDefault="00A948B4" w:rsidP="00AE57FA">
      <w:pPr>
        <w:spacing w:line="264" w:lineRule="auto"/>
        <w:ind w:firstLine="567"/>
        <w:jc w:val="both"/>
        <w:rPr>
          <w:sz w:val="24"/>
          <w:szCs w:val="28"/>
        </w:rPr>
      </w:pPr>
      <w:r w:rsidRPr="00430A4E">
        <w:rPr>
          <w:i/>
          <w:sz w:val="24"/>
        </w:rPr>
        <w:t>q</w:t>
      </w:r>
      <w:r w:rsidR="00AE57FA" w:rsidRPr="00430A4E">
        <w:rPr>
          <w:sz w:val="24"/>
          <w:vertAlign w:val="subscript"/>
        </w:rPr>
        <w:t xml:space="preserve">a </w:t>
      </w:r>
      <w:r w:rsidR="00AE57FA" w:rsidRPr="00430A4E">
        <w:rPr>
          <w:sz w:val="24"/>
        </w:rPr>
        <w:t xml:space="preserve">– </w:t>
      </w:r>
      <w:r w:rsidR="00D738AC" w:rsidRPr="00430A4E">
        <w:rPr>
          <w:sz w:val="24"/>
        </w:rPr>
        <w:t xml:space="preserve"> көтөрбөөчү </w:t>
      </w:r>
      <w:r w:rsidR="00AE57FA" w:rsidRPr="00430A4E">
        <w:rPr>
          <w:sz w:val="24"/>
        </w:rPr>
        <w:t xml:space="preserve">элементтер үчүн </w:t>
      </w:r>
      <w:r w:rsidRPr="00430A4E">
        <w:rPr>
          <w:sz w:val="24"/>
        </w:rPr>
        <w:t>абал</w:t>
      </w:r>
      <w:r w:rsidR="00AE57FA" w:rsidRPr="00430A4E">
        <w:rPr>
          <w:sz w:val="24"/>
        </w:rPr>
        <w:t xml:space="preserve"> коэффициенти (7.10 таблицаны</w:t>
      </w:r>
      <w:r w:rsidR="00D738AC" w:rsidRPr="00430A4E">
        <w:rPr>
          <w:sz w:val="24"/>
        </w:rPr>
        <w:t xml:space="preserve"> </w:t>
      </w:r>
      <w:r w:rsidR="00AE57FA" w:rsidRPr="00430A4E">
        <w:rPr>
          <w:sz w:val="24"/>
        </w:rPr>
        <w:t>кара);</w:t>
      </w:r>
    </w:p>
    <w:p w:rsidR="00AE57FA" w:rsidRPr="00430A4E" w:rsidRDefault="00AE57FA" w:rsidP="000D50C3">
      <w:pPr>
        <w:numPr>
          <w:ilvl w:val="2"/>
          <w:numId w:val="18"/>
        </w:numPr>
        <w:spacing w:line="264" w:lineRule="auto"/>
        <w:ind w:firstLine="567"/>
        <w:jc w:val="both"/>
        <w:rPr>
          <w:sz w:val="24"/>
          <w:szCs w:val="28"/>
        </w:rPr>
      </w:pPr>
      <w:r w:rsidRPr="00430A4E">
        <w:rPr>
          <w:sz w:val="24"/>
        </w:rPr>
        <w:t xml:space="preserve"> </w:t>
      </w:r>
      <w:r w:rsidRPr="00430A4E">
        <w:rPr>
          <w:i/>
          <w:sz w:val="24"/>
        </w:rPr>
        <w:t>S</w:t>
      </w:r>
      <w:r w:rsidRPr="00430A4E">
        <w:rPr>
          <w:sz w:val="24"/>
          <w:vertAlign w:val="subscript"/>
        </w:rPr>
        <w:t>a</w:t>
      </w:r>
      <w:r w:rsidRPr="00430A4E">
        <w:rPr>
          <w:sz w:val="24"/>
        </w:rPr>
        <w:t xml:space="preserve"> сейсмикалуулук коэффициентин төмөнкү туюнтманын жардамы менен аныктоо керек:</w:t>
      </w:r>
    </w:p>
    <w:p w:rsidR="00AE57FA" w:rsidRPr="00430A4E" w:rsidRDefault="00AE57FA" w:rsidP="00AE57FA">
      <w:pPr>
        <w:spacing w:line="264" w:lineRule="auto"/>
        <w:ind w:firstLine="709"/>
        <w:jc w:val="right"/>
        <w:rPr>
          <w:bCs/>
          <w:iCs/>
          <w:sz w:val="24"/>
          <w:szCs w:val="28"/>
        </w:rPr>
      </w:pPr>
      <w:r w:rsidRPr="00430A4E">
        <w:rPr>
          <w:bCs/>
          <w:i/>
          <w:iCs/>
          <w:position w:val="-14"/>
          <w:sz w:val="24"/>
          <w:szCs w:val="28"/>
        </w:rPr>
        <w:object w:dxaOrig="1579" w:dyaOrig="380">
          <v:shape id="_x0000_i1052" type="#_x0000_t75" style="width:77.25pt;height:18pt" o:ole="" fillcolor="window">
            <v:imagedata r:id="rId66" o:title=""/>
          </v:shape>
          <o:OLEObject Type="Embed" ProgID="Equation.3" ShapeID="_x0000_i1052" DrawAspect="Content" ObjectID="_1612127342" r:id="rId67"/>
        </w:object>
      </w:r>
      <w:r w:rsidRPr="00430A4E">
        <w:rPr>
          <w:sz w:val="24"/>
        </w:rPr>
        <w:t>,</w:t>
      </w:r>
      <w:r w:rsidRPr="00430A4E">
        <w:tab/>
      </w:r>
      <w:r w:rsidRPr="00430A4E">
        <w:tab/>
      </w:r>
      <w:r w:rsidRPr="00430A4E">
        <w:tab/>
      </w:r>
      <w:r w:rsidRPr="00430A4E">
        <w:tab/>
      </w:r>
      <w:r w:rsidRPr="00430A4E">
        <w:tab/>
      </w:r>
      <w:r w:rsidRPr="00430A4E">
        <w:tab/>
      </w:r>
      <w:r w:rsidRPr="00430A4E">
        <w:tab/>
      </w:r>
      <w:r w:rsidRPr="00430A4E">
        <w:rPr>
          <w:sz w:val="24"/>
        </w:rPr>
        <w:t>(7.28)</w:t>
      </w:r>
    </w:p>
    <w:p w:rsidR="00AE57FA" w:rsidRPr="00430A4E" w:rsidRDefault="00AE57FA" w:rsidP="00AE57FA">
      <w:pPr>
        <w:spacing w:line="264" w:lineRule="auto"/>
        <w:ind w:firstLine="709"/>
        <w:jc w:val="both"/>
        <w:rPr>
          <w:bCs/>
          <w:iCs/>
          <w:sz w:val="24"/>
          <w:szCs w:val="28"/>
        </w:rPr>
      </w:pPr>
      <w:r w:rsidRPr="00430A4E">
        <w:rPr>
          <w:sz w:val="24"/>
        </w:rPr>
        <w:t>мында</w:t>
      </w:r>
    </w:p>
    <w:p w:rsidR="00AE57FA" w:rsidRPr="00430A4E" w:rsidRDefault="00AE57FA" w:rsidP="00AE57FA">
      <w:pPr>
        <w:spacing w:line="264" w:lineRule="auto"/>
        <w:ind w:firstLine="567"/>
        <w:jc w:val="both"/>
        <w:rPr>
          <w:sz w:val="24"/>
          <w:szCs w:val="28"/>
        </w:rPr>
      </w:pPr>
      <w:r w:rsidRPr="00430A4E">
        <w:rPr>
          <w:i/>
          <w:sz w:val="24"/>
        </w:rPr>
        <w:t>а</w:t>
      </w:r>
      <w:r w:rsidRPr="00430A4E">
        <w:rPr>
          <w:sz w:val="24"/>
          <w:vertAlign w:val="subscript"/>
        </w:rPr>
        <w:t>g</w:t>
      </w:r>
      <w:r w:rsidRPr="00430A4E">
        <w:rPr>
          <w:i/>
          <w:sz w:val="24"/>
        </w:rPr>
        <w:t xml:space="preserve"> </w:t>
      </w:r>
      <w:r w:rsidRPr="00430A4E">
        <w:rPr>
          <w:sz w:val="24"/>
        </w:rPr>
        <w:t>–</w:t>
      </w:r>
      <w:r w:rsidR="00D738AC" w:rsidRPr="00430A4E">
        <w:rPr>
          <w:sz w:val="24"/>
        </w:rPr>
        <w:t xml:space="preserve"> </w:t>
      </w:r>
      <w:r w:rsidRPr="00430A4E">
        <w:rPr>
          <w:i/>
          <w:sz w:val="24"/>
        </w:rPr>
        <w:t>g</w:t>
      </w:r>
      <w:r w:rsidRPr="00430A4E">
        <w:rPr>
          <w:sz w:val="24"/>
        </w:rPr>
        <w:t xml:space="preserve"> үлүшүндөгү эсептик тездөө, ал имараттын сейсмикалык таасиринин инденсидүүлүгүн мүнөздөйт; </w:t>
      </w:r>
    </w:p>
    <w:p w:rsidR="00AE57FA" w:rsidRPr="00430A4E" w:rsidRDefault="00AE57FA" w:rsidP="00AE57FA">
      <w:pPr>
        <w:spacing w:line="264" w:lineRule="auto"/>
        <w:ind w:firstLine="567"/>
        <w:jc w:val="both"/>
        <w:rPr>
          <w:bCs/>
          <w:sz w:val="24"/>
          <w:szCs w:val="28"/>
        </w:rPr>
      </w:pPr>
      <w:r w:rsidRPr="00430A4E">
        <w:rPr>
          <w:i/>
          <w:sz w:val="24"/>
        </w:rPr>
        <w:t>а</w:t>
      </w:r>
      <w:r w:rsidRPr="00430A4E">
        <w:rPr>
          <w:sz w:val="24"/>
          <w:vertAlign w:val="subscript"/>
        </w:rPr>
        <w:t>р</w:t>
      </w:r>
      <w:r w:rsidRPr="00430A4E">
        <w:rPr>
          <w:sz w:val="24"/>
        </w:rPr>
        <w:t xml:space="preserve"> –</w:t>
      </w:r>
      <w:r w:rsidR="00D738AC" w:rsidRPr="00430A4E">
        <w:rPr>
          <w:sz w:val="24"/>
        </w:rPr>
        <w:t xml:space="preserve"> </w:t>
      </w:r>
      <w:r w:rsidR="00DF4979" w:rsidRPr="00430A4E">
        <w:rPr>
          <w:sz w:val="24"/>
        </w:rPr>
        <w:t>көтөргүч</w:t>
      </w:r>
      <w:r w:rsidRPr="00430A4E">
        <w:rPr>
          <w:sz w:val="24"/>
        </w:rPr>
        <w:t xml:space="preserve"> элементтин мүмкүн болгон күчөтүшүн эске алган динамика коэффициенти</w:t>
      </w:r>
      <w:r w:rsidR="00D738AC" w:rsidRPr="00430A4E">
        <w:rPr>
          <w:sz w:val="24"/>
        </w:rPr>
        <w:t xml:space="preserve"> </w:t>
      </w:r>
      <w:r w:rsidRPr="00430A4E">
        <w:rPr>
          <w:sz w:val="24"/>
        </w:rPr>
        <w:t>(7.10 Таблицаны кара).</w:t>
      </w:r>
    </w:p>
    <w:p w:rsidR="00AE57FA" w:rsidRPr="00430A4E" w:rsidRDefault="00AE57FA" w:rsidP="000D50C3">
      <w:pPr>
        <w:numPr>
          <w:ilvl w:val="2"/>
          <w:numId w:val="18"/>
        </w:numPr>
        <w:spacing w:line="264" w:lineRule="auto"/>
        <w:ind w:firstLine="567"/>
        <w:jc w:val="both"/>
        <w:rPr>
          <w:sz w:val="24"/>
          <w:szCs w:val="28"/>
        </w:rPr>
      </w:pPr>
      <w:r w:rsidRPr="00430A4E">
        <w:rPr>
          <w:sz w:val="24"/>
        </w:rPr>
        <w:t>Горизонталдык сейсмикалык күч</w:t>
      </w:r>
      <w:r w:rsidR="00D738AC" w:rsidRPr="00430A4E">
        <w:rPr>
          <w:sz w:val="24"/>
        </w:rPr>
        <w:t xml:space="preserve"> </w:t>
      </w:r>
      <w:r w:rsidRPr="00430A4E">
        <w:rPr>
          <w:i/>
          <w:sz w:val="24"/>
        </w:rPr>
        <w:t>F</w:t>
      </w:r>
      <w:r w:rsidRPr="00430A4E">
        <w:rPr>
          <w:sz w:val="24"/>
          <w:vertAlign w:val="subscript"/>
        </w:rPr>
        <w:t>a</w:t>
      </w:r>
      <w:r w:rsidRPr="00430A4E">
        <w:rPr>
          <w:sz w:val="24"/>
        </w:rPr>
        <w:t>,</w:t>
      </w:r>
      <w:r w:rsidR="00D738AC" w:rsidRPr="00430A4E">
        <w:rPr>
          <w:sz w:val="24"/>
        </w:rPr>
        <w:t xml:space="preserve"> </w:t>
      </w:r>
      <w:r w:rsidRPr="00430A4E">
        <w:rPr>
          <w:sz w:val="24"/>
        </w:rPr>
        <w:t>(7.27) туюнтмада шарттуу түрдө кабыл алынган, ал конструктивдүү эмес элементтин массасынын борборуна топтоштурулган, бул элементтин бышыктыгын текшерүү учурунда анын массасын факты жүзүндө бөлүштүрүүгө ылайык кошулушу мүмкүн .</w:t>
      </w:r>
    </w:p>
    <w:p w:rsidR="00AE57FA" w:rsidRPr="00430A4E" w:rsidRDefault="00AE57FA" w:rsidP="00AE57FA">
      <w:pPr>
        <w:spacing w:line="264" w:lineRule="auto"/>
        <w:jc w:val="center"/>
        <w:rPr>
          <w:b/>
          <w:sz w:val="24"/>
          <w:szCs w:val="28"/>
        </w:rPr>
      </w:pPr>
      <w:r w:rsidRPr="00430A4E">
        <w:rPr>
          <w:b/>
          <w:sz w:val="24"/>
        </w:rPr>
        <w:t>Таблица 7.10 –</w:t>
      </w:r>
      <w:r w:rsidRPr="00430A4E">
        <w:rPr>
          <w:sz w:val="24"/>
        </w:rPr>
        <w:t xml:space="preserve"> </w:t>
      </w:r>
      <w:r w:rsidRPr="00430A4E">
        <w:rPr>
          <w:b/>
          <w:sz w:val="24"/>
        </w:rPr>
        <w:t xml:space="preserve">Имараттын </w:t>
      </w:r>
      <w:r w:rsidR="00D738AC" w:rsidRPr="00430A4E">
        <w:rPr>
          <w:b/>
          <w:sz w:val="24"/>
        </w:rPr>
        <w:t xml:space="preserve"> көтөрбөөчү </w:t>
      </w:r>
      <w:r w:rsidRPr="00430A4E">
        <w:rPr>
          <w:b/>
          <w:sz w:val="24"/>
        </w:rPr>
        <w:t>элементтери үчүн</w:t>
      </w:r>
      <w:r w:rsidR="00D738AC" w:rsidRPr="00430A4E">
        <w:rPr>
          <w:b/>
          <w:sz w:val="24"/>
        </w:rPr>
        <w:t xml:space="preserve"> </w:t>
      </w:r>
      <w:r w:rsidRPr="00430A4E">
        <w:rPr>
          <w:b/>
          <w:i/>
          <w:sz w:val="24"/>
        </w:rPr>
        <w:t>а</w:t>
      </w:r>
      <w:r w:rsidRPr="00430A4E">
        <w:rPr>
          <w:b/>
          <w:sz w:val="24"/>
          <w:vertAlign w:val="subscript"/>
        </w:rPr>
        <w:t>р</w:t>
      </w:r>
      <w:r w:rsidRPr="00430A4E">
        <w:rPr>
          <w:b/>
          <w:sz w:val="24"/>
        </w:rPr>
        <w:t xml:space="preserve"> жана </w:t>
      </w:r>
      <w:r w:rsidRPr="00430A4E">
        <w:rPr>
          <w:b/>
          <w:i/>
          <w:sz w:val="24"/>
        </w:rPr>
        <w:t>q</w:t>
      </w:r>
      <w:r w:rsidRPr="00430A4E">
        <w:rPr>
          <w:b/>
          <w:sz w:val="24"/>
          <w:vertAlign w:val="subscript"/>
        </w:rPr>
        <w:t>a</w:t>
      </w:r>
      <w:r w:rsidRPr="00430A4E">
        <w:rPr>
          <w:b/>
          <w:sz w:val="24"/>
        </w:rPr>
        <w:t xml:space="preserve"> коэффициенттеринин мааниси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
        <w:gridCol w:w="6946"/>
        <w:gridCol w:w="1133"/>
        <w:gridCol w:w="709"/>
      </w:tblGrid>
      <w:tr w:rsidR="00AE57FA" w:rsidRPr="00430A4E" w:rsidTr="005E61D0">
        <w:trPr>
          <w:trHeight w:val="397"/>
          <w:tblHeader/>
          <w:jc w:val="center"/>
        </w:trPr>
        <w:tc>
          <w:tcPr>
            <w:tcW w:w="569" w:type="dxa"/>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spacing w:line="264" w:lineRule="auto"/>
              <w:jc w:val="center"/>
              <w:rPr>
                <w:b/>
                <w:sz w:val="22"/>
                <w:szCs w:val="28"/>
              </w:rPr>
            </w:pPr>
            <w:r w:rsidRPr="00430A4E">
              <w:rPr>
                <w:b/>
                <w:sz w:val="22"/>
              </w:rPr>
              <w:t xml:space="preserve">№ </w:t>
            </w:r>
          </w:p>
        </w:tc>
        <w:tc>
          <w:tcPr>
            <w:tcW w:w="6946" w:type="dxa"/>
            <w:tcBorders>
              <w:top w:val="single" w:sz="4" w:space="0" w:color="auto"/>
              <w:left w:val="single" w:sz="4" w:space="0" w:color="auto"/>
              <w:bottom w:val="double" w:sz="4" w:space="0" w:color="auto"/>
              <w:right w:val="single" w:sz="4" w:space="0" w:color="auto"/>
            </w:tcBorders>
            <w:vAlign w:val="center"/>
            <w:hideMark/>
          </w:tcPr>
          <w:p w:rsidR="00AE57FA" w:rsidRPr="00430A4E" w:rsidRDefault="00D738AC" w:rsidP="00153B94">
            <w:pPr>
              <w:spacing w:line="264" w:lineRule="auto"/>
              <w:jc w:val="center"/>
              <w:rPr>
                <w:b/>
                <w:sz w:val="22"/>
                <w:szCs w:val="28"/>
              </w:rPr>
            </w:pPr>
            <w:r w:rsidRPr="00430A4E">
              <w:rPr>
                <w:b/>
                <w:sz w:val="22"/>
              </w:rPr>
              <w:t xml:space="preserve">Көтөрбөөчү </w:t>
            </w:r>
            <w:r w:rsidR="00AE57FA" w:rsidRPr="00430A4E">
              <w:rPr>
                <w:b/>
                <w:sz w:val="22"/>
              </w:rPr>
              <w:t>элементтердин типтери</w:t>
            </w:r>
          </w:p>
        </w:tc>
        <w:tc>
          <w:tcPr>
            <w:tcW w:w="1133" w:type="dxa"/>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spacing w:line="264" w:lineRule="auto"/>
              <w:jc w:val="center"/>
              <w:rPr>
                <w:b/>
                <w:sz w:val="22"/>
                <w:szCs w:val="28"/>
              </w:rPr>
            </w:pPr>
            <w:r w:rsidRPr="00430A4E">
              <w:rPr>
                <w:b/>
                <w:i/>
                <w:sz w:val="22"/>
              </w:rPr>
              <w:t>а</w:t>
            </w:r>
            <w:r w:rsidRPr="00430A4E">
              <w:rPr>
                <w:b/>
                <w:sz w:val="22"/>
                <w:vertAlign w:val="subscript"/>
              </w:rPr>
              <w:t>р</w:t>
            </w:r>
          </w:p>
        </w:tc>
        <w:tc>
          <w:tcPr>
            <w:tcW w:w="709" w:type="dxa"/>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spacing w:line="264" w:lineRule="auto"/>
              <w:jc w:val="center"/>
              <w:rPr>
                <w:b/>
                <w:sz w:val="22"/>
                <w:szCs w:val="28"/>
              </w:rPr>
            </w:pPr>
            <w:r w:rsidRPr="00430A4E">
              <w:rPr>
                <w:b/>
                <w:i/>
                <w:sz w:val="22"/>
              </w:rPr>
              <w:t>q</w:t>
            </w:r>
            <w:r w:rsidRPr="00430A4E">
              <w:rPr>
                <w:b/>
                <w:sz w:val="22"/>
                <w:vertAlign w:val="subscript"/>
              </w:rPr>
              <w:t>a</w:t>
            </w:r>
          </w:p>
        </w:tc>
      </w:tr>
      <w:tr w:rsidR="00AE57FA" w:rsidRPr="00430A4E" w:rsidTr="00153B94">
        <w:trPr>
          <w:trHeight w:val="340"/>
          <w:jc w:val="center"/>
        </w:trPr>
        <w:tc>
          <w:tcPr>
            <w:tcW w:w="9357" w:type="dxa"/>
            <w:gridSpan w:val="4"/>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 w:val="22"/>
                <w:szCs w:val="28"/>
              </w:rPr>
            </w:pPr>
            <w:r w:rsidRPr="00430A4E">
              <w:rPr>
                <w:sz w:val="22"/>
              </w:rPr>
              <w:t>Консолдук элементтер</w:t>
            </w:r>
          </w:p>
        </w:tc>
      </w:tr>
      <w:tr w:rsidR="00AE57FA" w:rsidRPr="00430A4E" w:rsidTr="00153B94">
        <w:trPr>
          <w:trHeight w:val="340"/>
          <w:jc w:val="center"/>
        </w:trPr>
        <w:tc>
          <w:tcPr>
            <w:tcW w:w="56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1</w:t>
            </w: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Консолдук типтеги дубалдар жана тосмолор (мисалы, парапеттер жана фронтондор, алар негизинен гана бекитилген).</w:t>
            </w:r>
          </w:p>
        </w:tc>
        <w:tc>
          <w:tcPr>
            <w:tcW w:w="113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2,5</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2,5</w:t>
            </w:r>
          </w:p>
        </w:tc>
      </w:tr>
      <w:tr w:rsidR="00AE57FA" w:rsidRPr="00430A4E" w:rsidTr="00153B94">
        <w:trPr>
          <w:trHeight w:val="340"/>
          <w:jc w:val="center"/>
        </w:trPr>
        <w:tc>
          <w:tcPr>
            <w:tcW w:w="56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w:t>
            </w: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 xml:space="preserve">Табло жана жарнамалык щиттер. </w:t>
            </w:r>
          </w:p>
          <w:p w:rsidR="00AE57FA" w:rsidRPr="00430A4E" w:rsidRDefault="00AE57FA" w:rsidP="00884B0F">
            <w:pPr>
              <w:rPr>
                <w:rFonts w:eastAsia="Batang"/>
                <w:sz w:val="22"/>
                <w:szCs w:val="28"/>
              </w:rPr>
            </w:pPr>
            <w:r w:rsidRPr="00430A4E">
              <w:rPr>
                <w:sz w:val="22"/>
              </w:rPr>
              <w:t xml:space="preserve">Алардын толук бийиктигинин жарымынан ашык аралыкта ванттык эмес консолдор катары иштеген, түркүктөгү мачттар жана резервуарлар, түтүн чыгуучу жана тартуучу түтүктөр. </w:t>
            </w:r>
          </w:p>
          <w:p w:rsidR="00AE57FA" w:rsidRPr="00430A4E" w:rsidRDefault="00AE57FA" w:rsidP="00884B0F">
            <w:pPr>
              <w:rPr>
                <w:sz w:val="22"/>
                <w:szCs w:val="28"/>
              </w:rPr>
            </w:pPr>
            <w:r w:rsidRPr="00430A4E">
              <w:rPr>
                <w:sz w:val="22"/>
              </w:rPr>
              <w:t>Имараттын үстүндөгү</w:t>
            </w:r>
            <w:r w:rsidR="00D738AC" w:rsidRPr="00430A4E">
              <w:rPr>
                <w:sz w:val="22"/>
              </w:rPr>
              <w:t xml:space="preserve"> </w:t>
            </w:r>
            <w:r w:rsidRPr="00430A4E">
              <w:rPr>
                <w:sz w:val="22"/>
              </w:rPr>
              <w:t>жана аларга салыштырмалуу анча маанилүү эмес кесилишке жана массага ээ болгон курулмалар.</w:t>
            </w:r>
          </w:p>
        </w:tc>
        <w:tc>
          <w:tcPr>
            <w:tcW w:w="113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2,5</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p>
        </w:tc>
      </w:tr>
      <w:tr w:rsidR="00AE57FA" w:rsidRPr="00430A4E" w:rsidTr="00153B94">
        <w:trPr>
          <w:trHeight w:val="340"/>
          <w:jc w:val="center"/>
        </w:trPr>
        <w:tc>
          <w:tcPr>
            <w:tcW w:w="56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3</w:t>
            </w: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б)</w:t>
            </w:r>
            <w:r w:rsidR="00D738AC" w:rsidRPr="00430A4E">
              <w:rPr>
                <w:sz w:val="22"/>
              </w:rPr>
              <w:t xml:space="preserve"> </w:t>
            </w:r>
            <w:r w:rsidRPr="00430A4E">
              <w:rPr>
                <w:sz w:val="22"/>
              </w:rPr>
              <w:t>алар алардын бийиктигинен жарымынан азыраак</w:t>
            </w:r>
            <w:r w:rsidR="00D738AC" w:rsidRPr="00430A4E">
              <w:rPr>
                <w:sz w:val="22"/>
              </w:rPr>
              <w:t xml:space="preserve"> </w:t>
            </w:r>
            <w:r w:rsidRPr="00430A4E">
              <w:rPr>
                <w:sz w:val="22"/>
              </w:rPr>
              <w:t>аралыкта вантсыз консол катары иштеген түтүктөр, мачттар жана түркүктөгү</w:t>
            </w:r>
            <w:r w:rsidR="00D738AC" w:rsidRPr="00430A4E">
              <w:rPr>
                <w:sz w:val="22"/>
              </w:rPr>
              <w:t xml:space="preserve"> </w:t>
            </w:r>
            <w:r w:rsidRPr="00430A4E">
              <w:rPr>
                <w:sz w:val="22"/>
              </w:rPr>
              <w:t>резервуарлар, же конструкциянын массасынын борборунун деңгээлинде же бул деңгээлден жогорку тарткычтар менен бекитилген.</w:t>
            </w:r>
          </w:p>
        </w:tc>
        <w:tc>
          <w:tcPr>
            <w:tcW w:w="113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1,5</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 w:val="22"/>
                <w:szCs w:val="28"/>
              </w:rPr>
            </w:pPr>
          </w:p>
        </w:tc>
      </w:tr>
      <w:tr w:rsidR="00AE57FA" w:rsidRPr="00430A4E" w:rsidTr="00153B94">
        <w:trPr>
          <w:trHeight w:val="340"/>
          <w:jc w:val="center"/>
        </w:trPr>
        <w:tc>
          <w:tcPr>
            <w:tcW w:w="9357" w:type="dxa"/>
            <w:gridSpan w:val="4"/>
            <w:tcBorders>
              <w:top w:val="single" w:sz="4" w:space="0" w:color="auto"/>
              <w:left w:val="single" w:sz="4" w:space="0" w:color="auto"/>
              <w:bottom w:val="single" w:sz="4" w:space="0" w:color="auto"/>
              <w:right w:val="single" w:sz="4" w:space="0" w:color="auto"/>
            </w:tcBorders>
            <w:vAlign w:val="center"/>
            <w:hideMark/>
          </w:tcPr>
          <w:p w:rsidR="00AE57FA" w:rsidRPr="00430A4E" w:rsidRDefault="00D738AC">
            <w:pPr>
              <w:spacing w:line="264" w:lineRule="auto"/>
              <w:jc w:val="center"/>
              <w:rPr>
                <w:sz w:val="22"/>
                <w:szCs w:val="28"/>
              </w:rPr>
            </w:pPr>
            <w:r w:rsidRPr="00430A4E">
              <w:rPr>
                <w:sz w:val="22"/>
              </w:rPr>
              <w:t xml:space="preserve">Көтөрбөөчү </w:t>
            </w:r>
            <w:r w:rsidR="00AE57FA" w:rsidRPr="00430A4E">
              <w:rPr>
                <w:sz w:val="22"/>
              </w:rPr>
              <w:t>конструктивдүү элементтер (консол</w:t>
            </w:r>
            <w:r w:rsidRPr="00430A4E">
              <w:rPr>
                <w:sz w:val="22"/>
                <w:lang w:val="ru-RU"/>
              </w:rPr>
              <w:t>ь</w:t>
            </w:r>
            <w:r w:rsidR="00AE57FA" w:rsidRPr="00430A4E">
              <w:rPr>
                <w:sz w:val="22"/>
              </w:rPr>
              <w:t>д</w:t>
            </w:r>
            <w:r w:rsidRPr="00430A4E">
              <w:rPr>
                <w:sz w:val="22"/>
                <w:lang w:val="ru-RU"/>
              </w:rPr>
              <w:t>о</w:t>
            </w:r>
            <w:r w:rsidR="00AE57FA" w:rsidRPr="00430A4E">
              <w:rPr>
                <w:sz w:val="22"/>
              </w:rPr>
              <w:t>н башка)</w:t>
            </w:r>
          </w:p>
        </w:tc>
      </w:tr>
      <w:tr w:rsidR="00AE57FA" w:rsidRPr="00430A4E" w:rsidTr="00153B94">
        <w:trPr>
          <w:trHeight w:val="340"/>
          <w:jc w:val="center"/>
        </w:trPr>
        <w:tc>
          <w:tcPr>
            <w:tcW w:w="569"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4</w:t>
            </w: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Каптоонун асылма фасаддык системалары жана элементтери; асылма панелдерден жасалган тосуучу дубалдар</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2,0</w:t>
            </w:r>
          </w:p>
        </w:tc>
        <w:tc>
          <w:tcPr>
            <w:tcW w:w="70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2,5</w:t>
            </w:r>
          </w:p>
        </w:tc>
      </w:tr>
      <w:tr w:rsidR="00AE57FA" w:rsidRPr="00430A4E" w:rsidTr="00153B94">
        <w:trPr>
          <w:trHeight w:val="340"/>
          <w:jc w:val="center"/>
        </w:trPr>
        <w:tc>
          <w:tcPr>
            <w:tcW w:w="9357"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 xml:space="preserve">Асылма фасаддык система жана асылма панелдерден бекитүү элементтери </w:t>
            </w:r>
          </w:p>
        </w:tc>
        <w:tc>
          <w:tcPr>
            <w:tcW w:w="1842"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2,0</w:t>
            </w:r>
          </w:p>
        </w:tc>
      </w:tr>
      <w:tr w:rsidR="00AE57FA" w:rsidRPr="00430A4E" w:rsidTr="00153B94">
        <w:trPr>
          <w:trHeight w:val="340"/>
          <w:jc w:val="center"/>
        </w:trPr>
        <w:tc>
          <w:tcPr>
            <w:tcW w:w="569"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5</w:t>
            </w: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 xml:space="preserve">Өзүн </w:t>
            </w:r>
            <w:r w:rsidR="00DF4979" w:rsidRPr="00430A4E">
              <w:rPr>
                <w:sz w:val="22"/>
              </w:rPr>
              <w:t>көтөргүч</w:t>
            </w:r>
            <w:r w:rsidRPr="00430A4E">
              <w:rPr>
                <w:sz w:val="22"/>
              </w:rPr>
              <w:t xml:space="preserve"> дубалдар, декоративдик элементтер</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1,5</w:t>
            </w:r>
          </w:p>
        </w:tc>
        <w:tc>
          <w:tcPr>
            <w:tcW w:w="70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2,5</w:t>
            </w:r>
          </w:p>
        </w:tc>
      </w:tr>
      <w:tr w:rsidR="00AE57FA" w:rsidRPr="00430A4E" w:rsidTr="00153B94">
        <w:trPr>
          <w:trHeight w:val="340"/>
          <w:jc w:val="center"/>
        </w:trPr>
        <w:tc>
          <w:tcPr>
            <w:tcW w:w="9357"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 xml:space="preserve">Өзүн </w:t>
            </w:r>
            <w:r w:rsidR="00DF4979" w:rsidRPr="00430A4E">
              <w:rPr>
                <w:sz w:val="22"/>
              </w:rPr>
              <w:t>көтөргүч</w:t>
            </w:r>
            <w:r w:rsidRPr="00430A4E">
              <w:rPr>
                <w:sz w:val="22"/>
              </w:rPr>
              <w:t xml:space="preserve"> жана декоративдик элементтердин бекитүүчү элементтери </w:t>
            </w:r>
          </w:p>
        </w:tc>
        <w:tc>
          <w:tcPr>
            <w:tcW w:w="1842"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2,0</w:t>
            </w:r>
          </w:p>
        </w:tc>
      </w:tr>
      <w:tr w:rsidR="00AE57FA" w:rsidRPr="00430A4E" w:rsidTr="00153B94">
        <w:trPr>
          <w:trHeight w:val="340"/>
          <w:jc w:val="center"/>
        </w:trPr>
        <w:tc>
          <w:tcPr>
            <w:tcW w:w="56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6</w:t>
            </w: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 xml:space="preserve">Бийиктигине карата 1/19 кем эмес калыңдыкта мааниге ээ болгон көтөрүчү эмес дубалдар жана тосмолор, жана алардын бекитүүлөрү </w:t>
            </w:r>
          </w:p>
        </w:tc>
        <w:tc>
          <w:tcPr>
            <w:tcW w:w="113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1,0</w:t>
            </w:r>
          </w:p>
        </w:tc>
        <w:tc>
          <w:tcPr>
            <w:tcW w:w="70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2,5</w:t>
            </w:r>
          </w:p>
        </w:tc>
      </w:tr>
      <w:tr w:rsidR="00AE57FA" w:rsidRPr="00430A4E" w:rsidTr="00153B94">
        <w:trPr>
          <w:trHeight w:val="340"/>
          <w:jc w:val="center"/>
        </w:trPr>
        <w:tc>
          <w:tcPr>
            <w:tcW w:w="56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7</w:t>
            </w: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 xml:space="preserve">Бийиктигине карата 1/20 кем эмес калыңдыкта мааниге ээ болгон көтөрүчү эмес дубалдар жана тосмолор, жана алардын бекитүүлөрү </w:t>
            </w:r>
          </w:p>
        </w:tc>
        <w:tc>
          <w:tcPr>
            <w:tcW w:w="113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2,0</w:t>
            </w:r>
          </w:p>
        </w:tc>
        <w:tc>
          <w:tcPr>
            <w:tcW w:w="70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2,0</w:t>
            </w:r>
          </w:p>
        </w:tc>
      </w:tr>
      <w:tr w:rsidR="00AE57FA" w:rsidRPr="00430A4E" w:rsidTr="00153B94">
        <w:trPr>
          <w:trHeight w:val="340"/>
          <w:jc w:val="center"/>
        </w:trPr>
        <w:tc>
          <w:tcPr>
            <w:tcW w:w="56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8</w:t>
            </w: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Бийиктигине карата 1/20 кем эмес калыңдыкта мааниге ээ болгон көтөрүчү эмес дубалдар жана тосмолор,</w:t>
            </w:r>
            <w:r w:rsidR="00D738AC" w:rsidRPr="00430A4E">
              <w:rPr>
                <w:sz w:val="22"/>
              </w:rPr>
              <w:t xml:space="preserve"> </w:t>
            </w:r>
            <w:r w:rsidRPr="00430A4E">
              <w:rPr>
                <w:sz w:val="22"/>
              </w:rPr>
              <w:t>бирок</w:t>
            </w:r>
            <w:r w:rsidR="00D738AC" w:rsidRPr="00430A4E">
              <w:rPr>
                <w:sz w:val="22"/>
              </w:rPr>
              <w:t xml:space="preserve"> </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 xml:space="preserve">интерполяциясы боюнча 1/10 дон </w:t>
            </w:r>
            <w:r w:rsidRPr="00430A4E">
              <w:rPr>
                <w:sz w:val="22"/>
              </w:rPr>
              <w:lastRenderedPageBreak/>
              <w:t>кем эмес (6 жана</w:t>
            </w:r>
            <w:r w:rsidR="00D738AC" w:rsidRPr="00430A4E">
              <w:rPr>
                <w:sz w:val="22"/>
              </w:rPr>
              <w:t xml:space="preserve"> </w:t>
            </w:r>
            <w:r w:rsidRPr="00430A4E">
              <w:rPr>
                <w:sz w:val="22"/>
              </w:rPr>
              <w:t>7 пункттарды кара)</w:t>
            </w:r>
          </w:p>
        </w:tc>
      </w:tr>
      <w:tr w:rsidR="00AE57FA" w:rsidRPr="00430A4E" w:rsidTr="00153B94">
        <w:trPr>
          <w:trHeight w:val="340"/>
          <w:jc w:val="center"/>
        </w:trPr>
        <w:tc>
          <w:tcPr>
            <w:tcW w:w="9357" w:type="dxa"/>
            <w:gridSpan w:val="4"/>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lastRenderedPageBreak/>
              <w:t>Бекитүү үчүн элементтер</w:t>
            </w:r>
          </w:p>
        </w:tc>
      </w:tr>
      <w:tr w:rsidR="00AE57FA" w:rsidRPr="00430A4E" w:rsidTr="00153B94">
        <w:trPr>
          <w:trHeight w:val="340"/>
          <w:jc w:val="center"/>
        </w:trPr>
        <w:tc>
          <w:tcPr>
            <w:tcW w:w="56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9</w:t>
            </w: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Машиналар менен жабдуулардын бекитүүчү деталдары жана элементтери</w:t>
            </w:r>
          </w:p>
        </w:tc>
        <w:tc>
          <w:tcPr>
            <w:tcW w:w="113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1,0</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2,0</w:t>
            </w:r>
          </w:p>
        </w:tc>
      </w:tr>
      <w:tr w:rsidR="00AE57FA" w:rsidRPr="00430A4E" w:rsidTr="00153B94">
        <w:trPr>
          <w:trHeight w:val="340"/>
          <w:jc w:val="center"/>
        </w:trPr>
        <w:tc>
          <w:tcPr>
            <w:tcW w:w="56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10</w:t>
            </w: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Жабууларга бекитилген шкафтардын жана китеп текчелери</w:t>
            </w:r>
          </w:p>
        </w:tc>
        <w:tc>
          <w:tcPr>
            <w:tcW w:w="113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1,0</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p>
        </w:tc>
      </w:tr>
      <w:tr w:rsidR="00AE57FA" w:rsidRPr="00430A4E" w:rsidTr="00153B94">
        <w:trPr>
          <w:trHeight w:val="340"/>
          <w:jc w:val="center"/>
        </w:trPr>
        <w:tc>
          <w:tcPr>
            <w:tcW w:w="56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11</w:t>
            </w:r>
          </w:p>
        </w:tc>
        <w:tc>
          <w:tcPr>
            <w:tcW w:w="694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r w:rsidRPr="00430A4E">
              <w:rPr>
                <w:sz w:val="22"/>
              </w:rPr>
              <w:t>Асма шыптар жана жарык кылуучу жабдуулар</w:t>
            </w:r>
          </w:p>
        </w:tc>
        <w:tc>
          <w:tcPr>
            <w:tcW w:w="113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sz w:val="22"/>
                <w:szCs w:val="28"/>
              </w:rPr>
            </w:pPr>
            <w:r w:rsidRPr="00430A4E">
              <w:rPr>
                <w:sz w:val="22"/>
              </w:rPr>
              <w:t>1,5</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2"/>
                <w:szCs w:val="28"/>
              </w:rPr>
            </w:pPr>
          </w:p>
        </w:tc>
      </w:tr>
      <w:tr w:rsidR="00AE57FA" w:rsidRPr="00430A4E" w:rsidTr="00153B94">
        <w:trPr>
          <w:trHeight w:val="334"/>
          <w:jc w:val="center"/>
        </w:trPr>
        <w:tc>
          <w:tcPr>
            <w:tcW w:w="9357" w:type="dxa"/>
            <w:gridSpan w:val="4"/>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ind w:firstLine="567"/>
              <w:jc w:val="both"/>
              <w:rPr>
                <w:sz w:val="22"/>
                <w:szCs w:val="28"/>
              </w:rPr>
            </w:pPr>
            <w:r w:rsidRPr="00430A4E">
              <w:rPr>
                <w:sz w:val="22"/>
              </w:rPr>
              <w:t>Эскертүү –</w:t>
            </w:r>
            <w:r w:rsidR="00D738AC" w:rsidRPr="00430A4E">
              <w:rPr>
                <w:sz w:val="22"/>
              </w:rPr>
              <w:t xml:space="preserve"> </w:t>
            </w:r>
            <w:r w:rsidRPr="00430A4E">
              <w:rPr>
                <w:i/>
                <w:sz w:val="22"/>
              </w:rPr>
              <w:t>а</w:t>
            </w:r>
            <w:r w:rsidRPr="00430A4E">
              <w:rPr>
                <w:sz w:val="22"/>
                <w:vertAlign w:val="subscript"/>
              </w:rPr>
              <w:t xml:space="preserve">р </w:t>
            </w:r>
            <w:r w:rsidRPr="00430A4E">
              <w:rPr>
                <w:sz w:val="22"/>
              </w:rPr>
              <w:t xml:space="preserve">жана </w:t>
            </w:r>
            <w:r w:rsidRPr="00430A4E">
              <w:rPr>
                <w:i/>
                <w:sz w:val="22"/>
              </w:rPr>
              <w:t>q</w:t>
            </w:r>
            <w:r w:rsidRPr="00430A4E">
              <w:rPr>
                <w:sz w:val="22"/>
                <w:vertAlign w:val="subscript"/>
              </w:rPr>
              <w:t>a</w:t>
            </w:r>
            <w:r w:rsidRPr="00430A4E">
              <w:rPr>
                <w:sz w:val="22"/>
              </w:rPr>
              <w:t xml:space="preserve"> коэффициенттеринин мааниси эксперименталдык жана теориялык изилдөөлөрдүн жыйынтыктары боюнча тактоого жол берилет.</w:t>
            </w:r>
            <w:r w:rsidR="00D738AC" w:rsidRPr="00430A4E">
              <w:rPr>
                <w:sz w:val="22"/>
              </w:rPr>
              <w:t xml:space="preserve"> </w:t>
            </w:r>
          </w:p>
        </w:tc>
      </w:tr>
    </w:tbl>
    <w:p w:rsidR="00AE57FA" w:rsidRPr="00430A4E" w:rsidRDefault="00AE57FA" w:rsidP="00AE57FA">
      <w:pPr>
        <w:spacing w:line="264" w:lineRule="auto"/>
        <w:ind w:left="567"/>
        <w:jc w:val="both"/>
        <w:rPr>
          <w:sz w:val="12"/>
          <w:szCs w:val="12"/>
        </w:rPr>
      </w:pPr>
    </w:p>
    <w:p w:rsidR="00AE57FA" w:rsidRPr="00430A4E" w:rsidRDefault="00AE57FA" w:rsidP="000D50C3">
      <w:pPr>
        <w:numPr>
          <w:ilvl w:val="2"/>
          <w:numId w:val="18"/>
        </w:numPr>
        <w:spacing w:line="264" w:lineRule="auto"/>
        <w:ind w:firstLine="567"/>
        <w:jc w:val="both"/>
        <w:rPr>
          <w:sz w:val="24"/>
          <w:szCs w:val="28"/>
        </w:rPr>
      </w:pPr>
      <w:r w:rsidRPr="00430A4E">
        <w:rPr>
          <w:sz w:val="24"/>
        </w:rPr>
        <w:t xml:space="preserve"> </w:t>
      </w:r>
      <w:r w:rsidRPr="00430A4E">
        <w:rPr>
          <w:i/>
          <w:sz w:val="24"/>
        </w:rPr>
        <w:t>γ</w:t>
      </w:r>
      <w:r w:rsidRPr="00430A4E">
        <w:rPr>
          <w:sz w:val="24"/>
          <w:vertAlign w:val="subscript"/>
        </w:rPr>
        <w:t>a</w:t>
      </w:r>
      <w:r w:rsidR="00D738AC" w:rsidRPr="00430A4E">
        <w:rPr>
          <w:sz w:val="24"/>
        </w:rPr>
        <w:t xml:space="preserve"> </w:t>
      </w:r>
      <w:r w:rsidRPr="00430A4E">
        <w:rPr>
          <w:sz w:val="24"/>
        </w:rPr>
        <w:t>жоопкерчилик коэффициенти</w:t>
      </w:r>
      <w:r w:rsidR="00D738AC" w:rsidRPr="00430A4E">
        <w:rPr>
          <w:sz w:val="24"/>
        </w:rPr>
        <w:t xml:space="preserve"> </w:t>
      </w:r>
      <w:r w:rsidRPr="00430A4E">
        <w:rPr>
          <w:sz w:val="24"/>
        </w:rPr>
        <w:t>1,5 кем эмес катары кабыл алуу керек:</w:t>
      </w:r>
    </w:p>
    <w:p w:rsidR="00AE57FA" w:rsidRPr="00430A4E" w:rsidRDefault="00AE57FA" w:rsidP="00AE57FA">
      <w:pPr>
        <w:spacing w:line="264" w:lineRule="auto"/>
        <w:ind w:firstLine="567"/>
        <w:jc w:val="both"/>
        <w:rPr>
          <w:sz w:val="24"/>
          <w:szCs w:val="28"/>
        </w:rPr>
      </w:pPr>
      <w:r w:rsidRPr="00430A4E">
        <w:rPr>
          <w:sz w:val="24"/>
        </w:rPr>
        <w:t>- адамдардын коопсуздугун камсыз кылуу үчүн зарыл болгон машиналардын жана жабдуулардын деталдары жана элементтери үчүн;</w:t>
      </w:r>
    </w:p>
    <w:p w:rsidR="00AE57FA" w:rsidRPr="00430A4E" w:rsidRDefault="00AE57FA" w:rsidP="00AE57FA">
      <w:pPr>
        <w:spacing w:line="264" w:lineRule="auto"/>
        <w:ind w:firstLine="567"/>
        <w:jc w:val="both"/>
        <w:rPr>
          <w:sz w:val="24"/>
          <w:szCs w:val="28"/>
        </w:rPr>
      </w:pPr>
      <w:r w:rsidRPr="00430A4E">
        <w:rPr>
          <w:sz w:val="24"/>
        </w:rPr>
        <w:t>- уулуу же жардыруучу заттарды камтыган, калк үчүн өзгөчө опурталдуу деп каралган резервуарлар жана идиштер үчүн.</w:t>
      </w:r>
    </w:p>
    <w:p w:rsidR="00AE57FA" w:rsidRPr="00430A4E" w:rsidRDefault="00AE57FA" w:rsidP="00AE57FA">
      <w:pPr>
        <w:spacing w:line="264" w:lineRule="auto"/>
        <w:ind w:firstLine="567"/>
        <w:jc w:val="both"/>
        <w:rPr>
          <w:sz w:val="24"/>
          <w:szCs w:val="28"/>
        </w:rPr>
      </w:pPr>
      <w:r w:rsidRPr="00430A4E">
        <w:rPr>
          <w:sz w:val="24"/>
        </w:rPr>
        <w:t xml:space="preserve">Калган бардык учурларда </w:t>
      </w:r>
      <w:r w:rsidR="00D738AC" w:rsidRPr="00430A4E">
        <w:rPr>
          <w:sz w:val="24"/>
        </w:rPr>
        <w:t xml:space="preserve"> көтөрбөөчү </w:t>
      </w:r>
      <w:r w:rsidRPr="00430A4E">
        <w:rPr>
          <w:sz w:val="24"/>
        </w:rPr>
        <w:t>конструктивдүү жана конструктивдүү эмес элементтер үчүн</w:t>
      </w:r>
      <w:r w:rsidR="00D738AC" w:rsidRPr="00430A4E">
        <w:rPr>
          <w:sz w:val="24"/>
        </w:rPr>
        <w:t xml:space="preserve"> </w:t>
      </w:r>
      <w:r w:rsidRPr="00430A4E">
        <w:rPr>
          <w:i/>
          <w:sz w:val="24"/>
        </w:rPr>
        <w:t>γ</w:t>
      </w:r>
      <w:r w:rsidRPr="00430A4E">
        <w:rPr>
          <w:sz w:val="24"/>
          <w:vertAlign w:val="subscript"/>
        </w:rPr>
        <w:t>a</w:t>
      </w:r>
      <w:r w:rsidRPr="00430A4E">
        <w:rPr>
          <w:sz w:val="24"/>
        </w:rPr>
        <w:t xml:space="preserve"> жоопкерчилик коэффициенти</w:t>
      </w:r>
      <w:r w:rsidR="00D738AC" w:rsidRPr="00430A4E">
        <w:rPr>
          <w:sz w:val="24"/>
        </w:rPr>
        <w:t xml:space="preserve"> </w:t>
      </w:r>
      <w:r w:rsidRPr="00430A4E">
        <w:rPr>
          <w:sz w:val="24"/>
        </w:rPr>
        <w:t>1,0 гө барабар катары кабыл алынышы керек.</w:t>
      </w:r>
    </w:p>
    <w:p w:rsidR="00AE57FA" w:rsidRPr="00430A4E" w:rsidRDefault="00AE57FA" w:rsidP="000D50C3">
      <w:pPr>
        <w:numPr>
          <w:ilvl w:val="2"/>
          <w:numId w:val="18"/>
        </w:numPr>
        <w:spacing w:line="264" w:lineRule="auto"/>
        <w:ind w:firstLine="567"/>
        <w:jc w:val="both"/>
        <w:rPr>
          <w:sz w:val="24"/>
          <w:szCs w:val="28"/>
        </w:rPr>
      </w:pPr>
      <w:r w:rsidRPr="00430A4E">
        <w:rPr>
          <w:sz w:val="24"/>
        </w:rPr>
        <w:t xml:space="preserve"> Спектралдык ыкма менен </w:t>
      </w:r>
      <w:r w:rsidR="00D738AC" w:rsidRPr="00430A4E">
        <w:rPr>
          <w:sz w:val="24"/>
        </w:rPr>
        <w:t xml:space="preserve"> көтөрбөөчү </w:t>
      </w:r>
      <w:r w:rsidRPr="00430A4E">
        <w:rPr>
          <w:sz w:val="24"/>
        </w:rPr>
        <w:t xml:space="preserve">конструктивдүү жана конструктивдүү эмес элементтерге сейсмикалык эсептик жүктөмдөрдү аныктоо учурунда: </w:t>
      </w:r>
    </w:p>
    <w:p w:rsidR="00AE57FA" w:rsidRPr="00430A4E" w:rsidRDefault="00AE57FA" w:rsidP="00AE57FA">
      <w:pPr>
        <w:spacing w:line="264" w:lineRule="auto"/>
        <w:ind w:firstLine="567"/>
        <w:jc w:val="both"/>
        <w:rPr>
          <w:bCs/>
          <w:sz w:val="24"/>
          <w:szCs w:val="28"/>
        </w:rPr>
      </w:pPr>
      <w:r w:rsidRPr="00430A4E">
        <w:rPr>
          <w:sz w:val="24"/>
        </w:rPr>
        <w:t>–</w:t>
      </w:r>
      <w:r w:rsidRPr="00430A4E">
        <w:tab/>
      </w:r>
      <w:r w:rsidRPr="00430A4E">
        <w:rPr>
          <w:sz w:val="24"/>
        </w:rPr>
        <w:t xml:space="preserve"> имарат үчүн </w:t>
      </w:r>
      <w:r w:rsidRPr="00430A4E">
        <w:rPr>
          <w:i/>
          <w:sz w:val="24"/>
        </w:rPr>
        <w:t>q</w:t>
      </w:r>
      <w:r w:rsidR="00D738AC" w:rsidRPr="00430A4E">
        <w:rPr>
          <w:sz w:val="24"/>
        </w:rPr>
        <w:t xml:space="preserve"> </w:t>
      </w:r>
      <w:r w:rsidR="00A948B4" w:rsidRPr="00430A4E">
        <w:rPr>
          <w:sz w:val="24"/>
          <w:lang w:val="ru-RU"/>
        </w:rPr>
        <w:t>абал</w:t>
      </w:r>
      <w:r w:rsidRPr="00430A4E">
        <w:rPr>
          <w:sz w:val="24"/>
        </w:rPr>
        <w:t xml:space="preserve"> коэффициентинин маанисин</w:t>
      </w:r>
      <w:r w:rsidR="00D738AC" w:rsidRPr="00430A4E">
        <w:rPr>
          <w:sz w:val="24"/>
        </w:rPr>
        <w:t xml:space="preserve"> </w:t>
      </w:r>
      <w:r w:rsidRPr="00430A4E">
        <w:rPr>
          <w:sz w:val="24"/>
        </w:rPr>
        <w:t>1,0 деп кабыл алуу керек;</w:t>
      </w:r>
    </w:p>
    <w:p w:rsidR="00AE57FA" w:rsidRPr="00430A4E" w:rsidRDefault="00AE57FA" w:rsidP="00AE57FA">
      <w:pPr>
        <w:spacing w:line="264" w:lineRule="auto"/>
        <w:ind w:firstLine="567"/>
        <w:jc w:val="both"/>
        <w:rPr>
          <w:sz w:val="24"/>
          <w:szCs w:val="28"/>
        </w:rPr>
      </w:pPr>
      <w:r w:rsidRPr="00430A4E">
        <w:rPr>
          <w:sz w:val="24"/>
        </w:rPr>
        <w:t>–</w:t>
      </w:r>
      <w:r w:rsidRPr="00430A4E">
        <w:tab/>
      </w:r>
      <w:r w:rsidR="00D738AC" w:rsidRPr="00430A4E">
        <w:rPr>
          <w:sz w:val="24"/>
        </w:rPr>
        <w:t xml:space="preserve"> көтөрбөөчү </w:t>
      </w:r>
      <w:r w:rsidRPr="00430A4E">
        <w:rPr>
          <w:sz w:val="24"/>
        </w:rPr>
        <w:t>конструктивдүү жана конструктивдүү эмес элементтер үчүн</w:t>
      </w:r>
      <w:r w:rsidR="00D738AC" w:rsidRPr="00430A4E">
        <w:rPr>
          <w:sz w:val="24"/>
        </w:rPr>
        <w:t xml:space="preserve"> </w:t>
      </w:r>
      <w:r w:rsidRPr="00430A4E">
        <w:rPr>
          <w:i/>
          <w:sz w:val="24"/>
        </w:rPr>
        <w:t>q</w:t>
      </w:r>
      <w:r w:rsidRPr="00430A4E">
        <w:rPr>
          <w:sz w:val="24"/>
          <w:vertAlign w:val="subscript"/>
        </w:rPr>
        <w:t>a</w:t>
      </w:r>
      <w:r w:rsidRPr="00430A4E">
        <w:rPr>
          <w:sz w:val="24"/>
        </w:rPr>
        <w:t xml:space="preserve"> </w:t>
      </w:r>
      <w:r w:rsidR="00A948B4" w:rsidRPr="00430A4E">
        <w:rPr>
          <w:sz w:val="24"/>
        </w:rPr>
        <w:t>абал</w:t>
      </w:r>
      <w:r w:rsidRPr="00430A4E">
        <w:rPr>
          <w:sz w:val="24"/>
        </w:rPr>
        <w:t xml:space="preserve"> коэффициентинин маанисин</w:t>
      </w:r>
      <w:r w:rsidR="00D738AC" w:rsidRPr="00430A4E">
        <w:rPr>
          <w:sz w:val="24"/>
        </w:rPr>
        <w:t xml:space="preserve">  </w:t>
      </w:r>
      <w:r w:rsidRPr="00430A4E">
        <w:rPr>
          <w:sz w:val="24"/>
        </w:rPr>
        <w:t>7.10 таблицасынын маалыматтары боюнча кабыл алуу керек;</w:t>
      </w:r>
    </w:p>
    <w:p w:rsidR="00AE57FA" w:rsidRPr="00430A4E" w:rsidRDefault="00AE57FA" w:rsidP="00AE57FA">
      <w:pPr>
        <w:spacing w:line="264" w:lineRule="auto"/>
        <w:ind w:firstLine="567"/>
        <w:jc w:val="both"/>
        <w:rPr>
          <w:sz w:val="24"/>
          <w:szCs w:val="28"/>
        </w:rPr>
      </w:pPr>
      <w:r w:rsidRPr="00430A4E">
        <w:rPr>
          <w:sz w:val="24"/>
        </w:rPr>
        <w:t>–</w:t>
      </w:r>
      <w:r w:rsidRPr="00430A4E">
        <w:tab/>
      </w:r>
      <w:r w:rsidR="00D738AC" w:rsidRPr="00430A4E">
        <w:rPr>
          <w:sz w:val="24"/>
        </w:rPr>
        <w:t xml:space="preserve"> көтөрбөөчү </w:t>
      </w:r>
      <w:r w:rsidRPr="00430A4E">
        <w:rPr>
          <w:sz w:val="24"/>
        </w:rPr>
        <w:t>конструктивдүү жана конструктивдүү эмес элементтер үчүн</w:t>
      </w:r>
      <w:r w:rsidR="00D738AC" w:rsidRPr="00430A4E">
        <w:rPr>
          <w:sz w:val="24"/>
        </w:rPr>
        <w:t xml:space="preserve"> </w:t>
      </w:r>
      <w:r w:rsidRPr="00430A4E">
        <w:rPr>
          <w:i/>
          <w:sz w:val="24"/>
        </w:rPr>
        <w:t>γ</w:t>
      </w:r>
      <w:r w:rsidRPr="00430A4E">
        <w:rPr>
          <w:sz w:val="24"/>
          <w:vertAlign w:val="subscript"/>
        </w:rPr>
        <w:t>а</w:t>
      </w:r>
      <w:r w:rsidR="00D738AC" w:rsidRPr="00430A4E">
        <w:rPr>
          <w:sz w:val="24"/>
        </w:rPr>
        <w:t xml:space="preserve"> </w:t>
      </w:r>
      <w:r w:rsidRPr="00430A4E">
        <w:rPr>
          <w:sz w:val="24"/>
        </w:rPr>
        <w:t>жоопкерчилик коэффициентинин маанисин</w:t>
      </w:r>
      <w:r w:rsidR="00D738AC" w:rsidRPr="00430A4E">
        <w:rPr>
          <w:sz w:val="24"/>
        </w:rPr>
        <w:t xml:space="preserve">  </w:t>
      </w:r>
      <w:r w:rsidRPr="00430A4E">
        <w:rPr>
          <w:sz w:val="24"/>
        </w:rPr>
        <w:t>7.10.9 пунктуна ылайык</w:t>
      </w:r>
      <w:r w:rsidR="00D738AC" w:rsidRPr="00430A4E">
        <w:rPr>
          <w:sz w:val="24"/>
        </w:rPr>
        <w:t xml:space="preserve"> </w:t>
      </w:r>
      <w:r w:rsidRPr="00430A4E">
        <w:rPr>
          <w:sz w:val="24"/>
        </w:rPr>
        <w:t>кабыл алуу керек;</w:t>
      </w:r>
    </w:p>
    <w:p w:rsidR="00AE57FA" w:rsidRPr="00430A4E" w:rsidRDefault="00AE57FA" w:rsidP="000D50C3">
      <w:pPr>
        <w:numPr>
          <w:ilvl w:val="2"/>
          <w:numId w:val="18"/>
        </w:numPr>
        <w:spacing w:line="264" w:lineRule="auto"/>
        <w:ind w:firstLine="567"/>
        <w:jc w:val="both"/>
        <w:rPr>
          <w:sz w:val="24"/>
          <w:szCs w:val="28"/>
        </w:rPr>
      </w:pPr>
      <w:r w:rsidRPr="00430A4E">
        <w:rPr>
          <w:sz w:val="24"/>
        </w:rPr>
        <w:t xml:space="preserve">Эгер </w:t>
      </w:r>
      <w:r w:rsidR="00D738AC" w:rsidRPr="00430A4E">
        <w:rPr>
          <w:sz w:val="24"/>
        </w:rPr>
        <w:t xml:space="preserve"> көтөрбөөчү </w:t>
      </w:r>
      <w:r w:rsidRPr="00430A4E">
        <w:rPr>
          <w:sz w:val="24"/>
        </w:rPr>
        <w:t>конструктивдүү жана конструктивдүү эмес элементтер үчүн</w:t>
      </w:r>
      <w:r w:rsidR="00D738AC" w:rsidRPr="00430A4E">
        <w:rPr>
          <w:sz w:val="24"/>
        </w:rPr>
        <w:t xml:space="preserve"> </w:t>
      </w:r>
      <w:r w:rsidRPr="00430A4E">
        <w:rPr>
          <w:sz w:val="24"/>
        </w:rPr>
        <w:t>технологиялык же жаратылыш-климаттык таасирлер</w:t>
      </w:r>
      <w:r w:rsidR="00D738AC" w:rsidRPr="00430A4E">
        <w:rPr>
          <w:sz w:val="24"/>
        </w:rPr>
        <w:t xml:space="preserve"> </w:t>
      </w:r>
      <w:r w:rsidRPr="00430A4E">
        <w:rPr>
          <w:sz w:val="24"/>
        </w:rPr>
        <w:t>сейсмикалык таасирлерден ашып кетсе, анда аларды долбоорлоо учурунда аларды аныктоочу катары кароо керек.</w:t>
      </w:r>
    </w:p>
    <w:p w:rsidR="00AE57FA" w:rsidRPr="00430A4E" w:rsidRDefault="00AE57FA" w:rsidP="00AE57FA">
      <w:pPr>
        <w:spacing w:line="264" w:lineRule="auto"/>
        <w:ind w:firstLine="720"/>
        <w:jc w:val="both"/>
        <w:rPr>
          <w:sz w:val="12"/>
          <w:szCs w:val="12"/>
        </w:rPr>
      </w:pPr>
    </w:p>
    <w:p w:rsidR="00AE57FA" w:rsidRPr="00430A4E" w:rsidRDefault="00AE57FA" w:rsidP="00AE57FA">
      <w:pPr>
        <w:pStyle w:val="2"/>
        <w:numPr>
          <w:ilvl w:val="1"/>
          <w:numId w:val="1"/>
        </w:numPr>
        <w:ind w:left="0" w:firstLine="567"/>
      </w:pPr>
      <w:bookmarkStart w:id="59" w:name="_Toc1023444"/>
      <w:bookmarkStart w:id="60" w:name="_Toc1211708"/>
      <w:r w:rsidRPr="00430A4E">
        <w:t>Имараттын кабаттарынын горизонталдык кыйшаюулары</w:t>
      </w:r>
      <w:bookmarkEnd w:id="59"/>
      <w:bookmarkEnd w:id="60"/>
    </w:p>
    <w:p w:rsidR="00AE57FA" w:rsidRPr="00430A4E" w:rsidRDefault="00AE57FA" w:rsidP="00AE57FA">
      <w:pPr>
        <w:spacing w:line="264" w:lineRule="auto"/>
        <w:ind w:firstLine="720"/>
        <w:jc w:val="both"/>
        <w:rPr>
          <w:sz w:val="12"/>
          <w:szCs w:val="12"/>
        </w:rPr>
      </w:pPr>
    </w:p>
    <w:p w:rsidR="00AE57FA" w:rsidRPr="00430A4E" w:rsidRDefault="00AE57FA" w:rsidP="000D50C3">
      <w:pPr>
        <w:numPr>
          <w:ilvl w:val="2"/>
          <w:numId w:val="19"/>
        </w:numPr>
        <w:spacing w:line="264" w:lineRule="auto"/>
        <w:ind w:firstLine="567"/>
        <w:jc w:val="both"/>
        <w:rPr>
          <w:sz w:val="24"/>
          <w:szCs w:val="28"/>
        </w:rPr>
      </w:pPr>
      <w:r w:rsidRPr="00430A4E">
        <w:rPr>
          <w:sz w:val="24"/>
        </w:rPr>
        <w:t xml:space="preserve">Имараттардын кабаттарынын горизонталдык кыйшаюуларын, адамдардын коопсуздугун камсыз кылуу үчүн жана дубал толтурмаларынын, тосмолордун, витраждардын жана башка </w:t>
      </w:r>
      <w:r w:rsidR="00D738AC" w:rsidRPr="00430A4E">
        <w:rPr>
          <w:sz w:val="24"/>
        </w:rPr>
        <w:t xml:space="preserve"> көтөрбөөчү </w:t>
      </w:r>
      <w:r w:rsidRPr="00430A4E">
        <w:rPr>
          <w:sz w:val="24"/>
        </w:rPr>
        <w:t>конструктивдүү жана конструктивдүү эмес элементтердин бузулушунун алдын алуу үчүн чектөө керек.</w:t>
      </w:r>
    </w:p>
    <w:p w:rsidR="00AE57FA" w:rsidRPr="00430A4E" w:rsidRDefault="00AE57FA" w:rsidP="000D50C3">
      <w:pPr>
        <w:numPr>
          <w:ilvl w:val="2"/>
          <w:numId w:val="19"/>
        </w:numPr>
        <w:spacing w:line="264" w:lineRule="auto"/>
        <w:ind w:firstLine="567"/>
        <w:jc w:val="both"/>
        <w:rPr>
          <w:sz w:val="24"/>
          <w:szCs w:val="28"/>
        </w:rPr>
      </w:pPr>
      <w:r w:rsidRPr="00430A4E">
        <w:rPr>
          <w:sz w:val="24"/>
        </w:rPr>
        <w:t>7.11.1 пунктунун талаптары, эгер имараттын кабаттарынын горизонталдык кыйшыктары</w:t>
      </w:r>
      <w:r w:rsidR="00D738AC" w:rsidRPr="00430A4E">
        <w:rPr>
          <w:sz w:val="24"/>
        </w:rPr>
        <w:t xml:space="preserve"> </w:t>
      </w:r>
      <w:r w:rsidRPr="00430A4E">
        <w:rPr>
          <w:i/>
          <w:sz w:val="24"/>
        </w:rPr>
        <w:t>d</w:t>
      </w:r>
      <w:r w:rsidRPr="00430A4E">
        <w:rPr>
          <w:sz w:val="24"/>
          <w:vertAlign w:val="subscript"/>
        </w:rPr>
        <w:t>rs</w:t>
      </w:r>
      <w:r w:rsidRPr="00430A4E">
        <w:rPr>
          <w:sz w:val="24"/>
        </w:rPr>
        <w:t>,</w:t>
      </w:r>
      <w:r w:rsidR="00D738AC" w:rsidRPr="00430A4E">
        <w:rPr>
          <w:sz w:val="24"/>
        </w:rPr>
        <w:t xml:space="preserve"> </w:t>
      </w:r>
      <w:r w:rsidRPr="00430A4E">
        <w:rPr>
          <w:sz w:val="24"/>
        </w:rPr>
        <w:t>Л тиркемеси менен аныкталып,</w:t>
      </w:r>
      <w:r w:rsidR="00D738AC" w:rsidRPr="00430A4E">
        <w:rPr>
          <w:sz w:val="24"/>
        </w:rPr>
        <w:t xml:space="preserve"> </w:t>
      </w:r>
      <w:r w:rsidRPr="00430A4E">
        <w:rPr>
          <w:sz w:val="24"/>
        </w:rPr>
        <w:t>7.11.3 ылайык чектелген.</w:t>
      </w:r>
    </w:p>
    <w:p w:rsidR="00AE57FA" w:rsidRPr="00430A4E" w:rsidRDefault="00AE57FA" w:rsidP="000D50C3">
      <w:pPr>
        <w:numPr>
          <w:ilvl w:val="2"/>
          <w:numId w:val="19"/>
        </w:numPr>
        <w:spacing w:line="264" w:lineRule="auto"/>
        <w:ind w:firstLine="567"/>
        <w:jc w:val="both"/>
        <w:rPr>
          <w:sz w:val="24"/>
          <w:szCs w:val="28"/>
        </w:rPr>
      </w:pPr>
      <w:r w:rsidRPr="00430A4E">
        <w:rPr>
          <w:sz w:val="24"/>
        </w:rPr>
        <w:t>Кабаттардын горизонталдык кыйшыктарынын жол берилген чоңдуктары</w:t>
      </w:r>
      <w:r w:rsidR="00D738AC" w:rsidRPr="00430A4E">
        <w:rPr>
          <w:sz w:val="24"/>
        </w:rPr>
        <w:t xml:space="preserve"> </w:t>
      </w:r>
      <w:r w:rsidRPr="00430A4E">
        <w:rPr>
          <w:i/>
          <w:sz w:val="24"/>
        </w:rPr>
        <w:t>d</w:t>
      </w:r>
      <w:r w:rsidRPr="00430A4E">
        <w:rPr>
          <w:sz w:val="24"/>
          <w:vertAlign w:val="subscript"/>
        </w:rPr>
        <w:t>rs</w:t>
      </w:r>
      <w:r w:rsidRPr="00430A4E">
        <w:rPr>
          <w:sz w:val="24"/>
        </w:rPr>
        <w:t xml:space="preserve">, алар 7.11.1 пунктунун талаптарына жооп берет жана (7.29) шартына шайкеш келиши керек: </w:t>
      </w:r>
    </w:p>
    <w:p w:rsidR="00AE57FA" w:rsidRPr="00430A4E" w:rsidRDefault="00AE57FA" w:rsidP="00AE57FA">
      <w:pPr>
        <w:pStyle w:val="a5"/>
        <w:spacing w:line="264" w:lineRule="auto"/>
        <w:ind w:left="357" w:firstLine="709"/>
        <w:jc w:val="right"/>
        <w:rPr>
          <w:sz w:val="24"/>
          <w:szCs w:val="28"/>
        </w:rPr>
      </w:pPr>
      <w:r w:rsidRPr="00430A4E">
        <w:rPr>
          <w:position w:val="-28"/>
          <w:sz w:val="24"/>
          <w:szCs w:val="28"/>
        </w:rPr>
        <w:object w:dxaOrig="1000" w:dyaOrig="660">
          <v:shape id="_x0000_i1053" type="#_x0000_t75" style="width:50.25pt;height:33pt" o:ole="">
            <v:imagedata r:id="rId68" o:title=""/>
          </v:shape>
          <o:OLEObject Type="Embed" ProgID="Equation.3" ShapeID="_x0000_i1053" DrawAspect="Content" ObjectID="_1612127343" r:id="rId69"/>
        </w:object>
      </w:r>
      <w:r w:rsidRPr="00430A4E">
        <w:tab/>
      </w:r>
      <w:r w:rsidRPr="00430A4E">
        <w:tab/>
      </w:r>
      <w:r w:rsidRPr="00430A4E">
        <w:tab/>
      </w:r>
      <w:r w:rsidRPr="00430A4E">
        <w:tab/>
      </w:r>
      <w:r w:rsidRPr="00430A4E">
        <w:tab/>
      </w:r>
      <w:r w:rsidRPr="00430A4E">
        <w:tab/>
      </w:r>
      <w:r w:rsidRPr="00430A4E">
        <w:tab/>
      </w:r>
      <w:r w:rsidRPr="00430A4E">
        <w:tab/>
      </w:r>
      <w:r w:rsidRPr="00430A4E">
        <w:tab/>
      </w:r>
      <w:r w:rsidRPr="00430A4E">
        <w:rPr>
          <w:sz w:val="24"/>
        </w:rPr>
        <w:t>(7.29)</w:t>
      </w:r>
    </w:p>
    <w:p w:rsidR="00AE57FA" w:rsidRPr="00430A4E" w:rsidRDefault="00AE57FA" w:rsidP="00AE57FA">
      <w:pPr>
        <w:pStyle w:val="a5"/>
        <w:spacing w:line="264" w:lineRule="auto"/>
        <w:ind w:firstLine="567"/>
        <w:jc w:val="both"/>
        <w:rPr>
          <w:sz w:val="24"/>
          <w:szCs w:val="28"/>
        </w:rPr>
      </w:pPr>
      <w:r w:rsidRPr="00430A4E">
        <w:rPr>
          <w:sz w:val="24"/>
        </w:rPr>
        <w:t xml:space="preserve">мында </w:t>
      </w:r>
    </w:p>
    <w:p w:rsidR="00AE57FA" w:rsidRPr="00430A4E" w:rsidRDefault="00AE57FA" w:rsidP="00AE57FA">
      <w:pPr>
        <w:spacing w:line="264" w:lineRule="auto"/>
        <w:ind w:firstLine="567"/>
        <w:jc w:val="both"/>
        <w:rPr>
          <w:sz w:val="24"/>
          <w:szCs w:val="28"/>
        </w:rPr>
      </w:pPr>
      <w:r w:rsidRPr="00430A4E">
        <w:rPr>
          <w:i/>
          <w:sz w:val="24"/>
        </w:rPr>
        <w:t>d</w:t>
      </w:r>
      <w:r w:rsidRPr="00430A4E">
        <w:rPr>
          <w:sz w:val="24"/>
          <w:vertAlign w:val="subscript"/>
        </w:rPr>
        <w:t>rs</w:t>
      </w:r>
      <w:r w:rsidRPr="00430A4E">
        <w:rPr>
          <w:sz w:val="24"/>
        </w:rPr>
        <w:t xml:space="preserve"> – имаратка сейсмикалык эсептик жүктөм учурунда кабат кыйшыгы;</w:t>
      </w:r>
    </w:p>
    <w:p w:rsidR="00AE57FA" w:rsidRPr="00430A4E" w:rsidRDefault="00AE57FA" w:rsidP="00AE57FA">
      <w:pPr>
        <w:pStyle w:val="a5"/>
        <w:spacing w:line="264" w:lineRule="auto"/>
        <w:ind w:firstLine="567"/>
        <w:jc w:val="both"/>
        <w:rPr>
          <w:sz w:val="24"/>
          <w:szCs w:val="28"/>
        </w:rPr>
      </w:pPr>
      <w:r w:rsidRPr="00430A4E">
        <w:rPr>
          <w:i/>
          <w:sz w:val="24"/>
        </w:rPr>
        <w:t>h</w:t>
      </w:r>
      <w:r w:rsidRPr="00430A4E">
        <w:rPr>
          <w:sz w:val="24"/>
        </w:rPr>
        <w:t xml:space="preserve"> – кабаттын бийиктиги;</w:t>
      </w:r>
    </w:p>
    <w:p w:rsidR="00AE57FA" w:rsidRPr="00430A4E" w:rsidRDefault="00AE57FA" w:rsidP="00AE57FA">
      <w:pPr>
        <w:pStyle w:val="a5"/>
        <w:spacing w:line="264" w:lineRule="auto"/>
        <w:ind w:firstLine="567"/>
        <w:jc w:val="both"/>
        <w:rPr>
          <w:sz w:val="24"/>
          <w:szCs w:val="28"/>
        </w:rPr>
      </w:pPr>
      <w:r w:rsidRPr="00430A4E">
        <w:rPr>
          <w:i/>
          <w:sz w:val="24"/>
        </w:rPr>
        <w:t xml:space="preserve">q </w:t>
      </w:r>
      <w:r w:rsidRPr="00430A4E">
        <w:tab/>
      </w:r>
      <w:r w:rsidRPr="00430A4E">
        <w:rPr>
          <w:sz w:val="24"/>
        </w:rPr>
        <w:t>–</w:t>
      </w:r>
      <w:r w:rsidR="00D738AC" w:rsidRPr="00430A4E">
        <w:rPr>
          <w:sz w:val="24"/>
        </w:rPr>
        <w:t xml:space="preserve"> </w:t>
      </w:r>
      <w:r w:rsidRPr="00430A4E">
        <w:rPr>
          <w:sz w:val="24"/>
        </w:rPr>
        <w:t>7.6. бөлүмүнүн жоболоруна ылайык</w:t>
      </w:r>
      <w:r w:rsidR="00D738AC" w:rsidRPr="00430A4E">
        <w:rPr>
          <w:sz w:val="24"/>
        </w:rPr>
        <w:t xml:space="preserve"> </w:t>
      </w:r>
      <w:r w:rsidRPr="00430A4E">
        <w:rPr>
          <w:sz w:val="24"/>
        </w:rPr>
        <w:t xml:space="preserve">кабыл алынган коэффициенти. </w:t>
      </w:r>
    </w:p>
    <w:p w:rsidR="00AE57FA" w:rsidRPr="00430A4E" w:rsidRDefault="00AE57FA" w:rsidP="00AE57FA">
      <w:pPr>
        <w:pStyle w:val="a5"/>
        <w:spacing w:line="264" w:lineRule="auto"/>
        <w:ind w:firstLine="567"/>
        <w:jc w:val="both"/>
        <w:rPr>
          <w:sz w:val="24"/>
          <w:szCs w:val="28"/>
        </w:rPr>
      </w:pPr>
      <w:r w:rsidRPr="00430A4E">
        <w:rPr>
          <w:i/>
          <w:sz w:val="24"/>
        </w:rPr>
        <w:t xml:space="preserve">ε </w:t>
      </w:r>
      <w:r w:rsidRPr="00430A4E">
        <w:rPr>
          <w:sz w:val="24"/>
        </w:rPr>
        <w:t>–7.11 таблицасына ылайык кабыл алынган</w:t>
      </w:r>
      <w:r w:rsidR="00D738AC" w:rsidRPr="00430A4E">
        <w:rPr>
          <w:sz w:val="24"/>
        </w:rPr>
        <w:t xml:space="preserve"> </w:t>
      </w:r>
      <w:r w:rsidRPr="00430A4E">
        <w:rPr>
          <w:sz w:val="24"/>
        </w:rPr>
        <w:t>коэффициент.</w:t>
      </w:r>
    </w:p>
    <w:p w:rsidR="00AE57FA" w:rsidRPr="00430A4E" w:rsidRDefault="00AE57FA" w:rsidP="00AE57FA">
      <w:pPr>
        <w:spacing w:line="264" w:lineRule="auto"/>
        <w:rPr>
          <w:sz w:val="12"/>
          <w:szCs w:val="12"/>
        </w:rPr>
      </w:pPr>
    </w:p>
    <w:p w:rsidR="00AE57FA" w:rsidRPr="00430A4E" w:rsidRDefault="00AE57FA" w:rsidP="00AE57FA">
      <w:pPr>
        <w:spacing w:line="264" w:lineRule="auto"/>
        <w:rPr>
          <w:sz w:val="22"/>
        </w:rPr>
      </w:pPr>
      <w:r w:rsidRPr="00430A4E">
        <w:rPr>
          <w:sz w:val="22"/>
        </w:rPr>
        <w:lastRenderedPageBreak/>
        <w:t>Эскертүү</w:t>
      </w:r>
    </w:p>
    <w:p w:rsidR="00AE57FA" w:rsidRPr="00430A4E" w:rsidRDefault="00AE57FA" w:rsidP="00884B0F">
      <w:pPr>
        <w:rPr>
          <w:sz w:val="22"/>
        </w:rPr>
      </w:pPr>
      <w:r w:rsidRPr="00430A4E">
        <w:rPr>
          <w:sz w:val="22"/>
        </w:rPr>
        <w:t>1 Эгер бир же бир нече кабаттардын кыйшыгынын чоңдуктары 7.11.3 пунктунун талаптарына жооп бербесе, анда бул кабаттардын горизонталдык катуулугу көбөйтүлүшү керек.</w:t>
      </w:r>
    </w:p>
    <w:p w:rsidR="00AE57FA" w:rsidRPr="00430A4E" w:rsidRDefault="00AE57FA" w:rsidP="00884B0F">
      <w:pPr>
        <w:rPr>
          <w:sz w:val="22"/>
        </w:rPr>
      </w:pPr>
      <w:r w:rsidRPr="00430A4E">
        <w:rPr>
          <w:sz w:val="22"/>
        </w:rPr>
        <w:t>2</w:t>
      </w:r>
      <w:r w:rsidR="00D738AC" w:rsidRPr="00430A4E">
        <w:rPr>
          <w:sz w:val="22"/>
        </w:rPr>
        <w:t xml:space="preserve"> </w:t>
      </w:r>
      <w:r w:rsidRPr="00430A4E">
        <w:rPr>
          <w:i/>
          <w:sz w:val="22"/>
        </w:rPr>
        <w:t>ε</w:t>
      </w:r>
      <w:r w:rsidRPr="00430A4E">
        <w:rPr>
          <w:sz w:val="22"/>
        </w:rPr>
        <w:t xml:space="preserve"> маанисин эксперименталдык изилдөөлөрдүн жыйынтыгы боюнча жол берилет.</w:t>
      </w:r>
      <w:r w:rsidR="00D738AC" w:rsidRPr="00430A4E">
        <w:rPr>
          <w:sz w:val="22"/>
        </w:rPr>
        <w:t xml:space="preserve"> </w:t>
      </w:r>
    </w:p>
    <w:p w:rsidR="00AE57FA" w:rsidRPr="00430A4E" w:rsidRDefault="00AE57FA" w:rsidP="00AE57FA">
      <w:pPr>
        <w:spacing w:line="264" w:lineRule="auto"/>
        <w:rPr>
          <w:sz w:val="12"/>
          <w:szCs w:val="12"/>
        </w:rPr>
      </w:pPr>
    </w:p>
    <w:p w:rsidR="00AE57FA" w:rsidRPr="00430A4E" w:rsidRDefault="00AE57FA" w:rsidP="00AE57FA">
      <w:pPr>
        <w:spacing w:line="264" w:lineRule="auto"/>
        <w:jc w:val="center"/>
        <w:rPr>
          <w:b/>
          <w:sz w:val="24"/>
          <w:szCs w:val="28"/>
        </w:rPr>
      </w:pPr>
      <w:r w:rsidRPr="00430A4E">
        <w:rPr>
          <w:b/>
          <w:sz w:val="24"/>
        </w:rPr>
        <w:t>7.11 таблица</w:t>
      </w:r>
      <w:r w:rsidR="00D738AC" w:rsidRPr="00430A4E">
        <w:rPr>
          <w:b/>
          <w:sz w:val="24"/>
        </w:rPr>
        <w:t xml:space="preserve"> </w:t>
      </w:r>
      <w:r w:rsidRPr="00430A4E">
        <w:rPr>
          <w:b/>
          <w:sz w:val="24"/>
        </w:rPr>
        <w:t>–</w:t>
      </w:r>
      <w:r w:rsidR="00D738AC" w:rsidRPr="00430A4E">
        <w:rPr>
          <w:b/>
          <w:sz w:val="24"/>
        </w:rPr>
        <w:t xml:space="preserve"> </w:t>
      </w:r>
      <w:r w:rsidRPr="00430A4E">
        <w:rPr>
          <w:b/>
          <w:i/>
          <w:sz w:val="24"/>
        </w:rPr>
        <w:t>ε</w:t>
      </w:r>
      <w:r w:rsidRPr="00430A4E">
        <w:rPr>
          <w:b/>
          <w:sz w:val="24"/>
        </w:rPr>
        <w:t xml:space="preserve"> коэффициентинин мааниси</w:t>
      </w:r>
    </w:p>
    <w:tbl>
      <w:tblPr>
        <w:tblW w:w="0" w:type="auto"/>
        <w:tblInd w:w="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35"/>
        <w:gridCol w:w="2693"/>
      </w:tblGrid>
      <w:tr w:rsidR="00AE57FA" w:rsidRPr="00430A4E" w:rsidTr="00153B94">
        <w:trPr>
          <w:trHeight w:val="567"/>
        </w:trPr>
        <w:tc>
          <w:tcPr>
            <w:tcW w:w="6635" w:type="dxa"/>
            <w:tcBorders>
              <w:top w:val="single" w:sz="4" w:space="0" w:color="auto"/>
              <w:left w:val="single" w:sz="4" w:space="0" w:color="auto"/>
              <w:bottom w:val="double" w:sz="4" w:space="0" w:color="auto"/>
              <w:right w:val="single" w:sz="4" w:space="0" w:color="auto"/>
            </w:tcBorders>
            <w:hideMark/>
          </w:tcPr>
          <w:p w:rsidR="00AE57FA" w:rsidRPr="00430A4E" w:rsidRDefault="00D738AC" w:rsidP="00884B0F">
            <w:pPr>
              <w:pStyle w:val="a7"/>
              <w:numPr>
                <w:ilvl w:val="12"/>
                <w:numId w:val="0"/>
              </w:numPr>
              <w:jc w:val="center"/>
              <w:rPr>
                <w:b/>
                <w:bCs/>
                <w:sz w:val="22"/>
                <w:szCs w:val="28"/>
              </w:rPr>
            </w:pPr>
            <w:r w:rsidRPr="00430A4E">
              <w:rPr>
                <w:b/>
                <w:sz w:val="22"/>
              </w:rPr>
              <w:t xml:space="preserve">Көтөрбөөчү </w:t>
            </w:r>
            <w:r w:rsidR="00AE57FA" w:rsidRPr="00430A4E">
              <w:rPr>
                <w:b/>
                <w:sz w:val="22"/>
              </w:rPr>
              <w:t xml:space="preserve">дубал конструкцияларынын жана имараттын </w:t>
            </w:r>
            <w:r w:rsidR="00DF4979" w:rsidRPr="00430A4E">
              <w:rPr>
                <w:b/>
                <w:sz w:val="22"/>
              </w:rPr>
              <w:t>көтөргүч</w:t>
            </w:r>
            <w:r w:rsidR="00AE57FA" w:rsidRPr="00430A4E">
              <w:rPr>
                <w:b/>
                <w:sz w:val="22"/>
              </w:rPr>
              <w:t xml:space="preserve"> конструкцияларынын ортосундагы бирикмелер </w:t>
            </w:r>
          </w:p>
        </w:tc>
        <w:tc>
          <w:tcPr>
            <w:tcW w:w="2693" w:type="dxa"/>
            <w:tcBorders>
              <w:top w:val="single" w:sz="4" w:space="0" w:color="auto"/>
              <w:left w:val="single" w:sz="4" w:space="0" w:color="auto"/>
              <w:bottom w:val="double" w:sz="4" w:space="0" w:color="auto"/>
              <w:right w:val="single" w:sz="4" w:space="0" w:color="auto"/>
            </w:tcBorders>
            <w:hideMark/>
          </w:tcPr>
          <w:p w:rsidR="00AE57FA" w:rsidRPr="00430A4E" w:rsidRDefault="00AE57FA" w:rsidP="00884B0F">
            <w:pPr>
              <w:pStyle w:val="a7"/>
              <w:numPr>
                <w:ilvl w:val="12"/>
                <w:numId w:val="0"/>
              </w:numPr>
              <w:jc w:val="center"/>
              <w:rPr>
                <w:b/>
                <w:bCs/>
                <w:sz w:val="22"/>
                <w:szCs w:val="28"/>
              </w:rPr>
            </w:pPr>
            <w:r w:rsidRPr="00430A4E">
              <w:rPr>
                <w:b/>
                <w:i/>
                <w:sz w:val="24"/>
              </w:rPr>
              <w:t>ε</w:t>
            </w:r>
            <w:r w:rsidRPr="00430A4E">
              <w:rPr>
                <w:b/>
                <w:sz w:val="22"/>
              </w:rPr>
              <w:t xml:space="preserve"> коэффициентинин мааниси</w:t>
            </w:r>
          </w:p>
        </w:tc>
      </w:tr>
      <w:tr w:rsidR="00AE57FA" w:rsidRPr="00430A4E" w:rsidTr="00153B94">
        <w:trPr>
          <w:trHeight w:val="567"/>
        </w:trPr>
        <w:tc>
          <w:tcPr>
            <w:tcW w:w="6635" w:type="dxa"/>
            <w:tcBorders>
              <w:top w:val="double" w:sz="4" w:space="0" w:color="auto"/>
              <w:left w:val="single" w:sz="4" w:space="0" w:color="auto"/>
              <w:bottom w:val="single" w:sz="4" w:space="0" w:color="auto"/>
              <w:right w:val="single" w:sz="4" w:space="0" w:color="auto"/>
            </w:tcBorders>
            <w:hideMark/>
          </w:tcPr>
          <w:p w:rsidR="00AE57FA" w:rsidRPr="00430A4E" w:rsidRDefault="00AE57FA" w:rsidP="00B5414C">
            <w:pPr>
              <w:pStyle w:val="a5"/>
              <w:jc w:val="left"/>
              <w:rPr>
                <w:bCs/>
                <w:iCs/>
                <w:sz w:val="22"/>
                <w:szCs w:val="28"/>
              </w:rPr>
            </w:pPr>
            <w:r w:rsidRPr="00430A4E">
              <w:rPr>
                <w:sz w:val="22"/>
              </w:rPr>
              <w:t xml:space="preserve">1. </w:t>
            </w:r>
            <w:r w:rsidR="00DF4979" w:rsidRPr="00430A4E">
              <w:rPr>
                <w:sz w:val="22"/>
              </w:rPr>
              <w:t>Көтөр</w:t>
            </w:r>
            <w:r w:rsidR="00B5414C" w:rsidRPr="00430A4E">
              <w:rPr>
                <w:sz w:val="22"/>
              </w:rPr>
              <w:t xml:space="preserve">өөчү </w:t>
            </w:r>
            <w:r w:rsidRPr="00430A4E">
              <w:rPr>
                <w:sz w:val="22"/>
              </w:rPr>
              <w:t xml:space="preserve">жана </w:t>
            </w:r>
            <w:r w:rsidR="00DF4979" w:rsidRPr="00430A4E">
              <w:rPr>
                <w:sz w:val="22"/>
              </w:rPr>
              <w:t>көтөргүч</w:t>
            </w:r>
            <w:r w:rsidRPr="00430A4E">
              <w:rPr>
                <w:sz w:val="22"/>
              </w:rPr>
              <w:t xml:space="preserve"> конструкциялардын сейсмикалык таасири учурунда өзүнчө ишти камсыз кылат. </w:t>
            </w:r>
          </w:p>
        </w:tc>
        <w:tc>
          <w:tcPr>
            <w:tcW w:w="2693" w:type="dxa"/>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884B0F">
            <w:pPr>
              <w:pStyle w:val="a5"/>
              <w:rPr>
                <w:sz w:val="22"/>
                <w:szCs w:val="28"/>
              </w:rPr>
            </w:pPr>
            <w:r w:rsidRPr="00430A4E">
              <w:rPr>
                <w:sz w:val="22"/>
              </w:rPr>
              <w:t>0,020</w:t>
            </w:r>
          </w:p>
        </w:tc>
      </w:tr>
      <w:tr w:rsidR="00AE57FA" w:rsidRPr="00430A4E" w:rsidTr="00153B94">
        <w:trPr>
          <w:trHeight w:val="567"/>
        </w:trPr>
        <w:tc>
          <w:tcPr>
            <w:tcW w:w="6635"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pStyle w:val="a5"/>
              <w:jc w:val="left"/>
              <w:rPr>
                <w:bCs/>
                <w:iCs/>
                <w:sz w:val="22"/>
                <w:szCs w:val="28"/>
              </w:rPr>
            </w:pPr>
            <w:r w:rsidRPr="00430A4E">
              <w:rPr>
                <w:sz w:val="22"/>
              </w:rPr>
              <w:t xml:space="preserve">2. Пластикалык материалдардан аткарылган </w:t>
            </w:r>
            <w:r w:rsidR="00D738AC" w:rsidRPr="00430A4E">
              <w:rPr>
                <w:sz w:val="22"/>
              </w:rPr>
              <w:t xml:space="preserve"> көтөрбөөчү </w:t>
            </w:r>
            <w:r w:rsidRPr="00430A4E">
              <w:rPr>
                <w:sz w:val="22"/>
              </w:rPr>
              <w:t xml:space="preserve">конструкциядардын жана </w:t>
            </w:r>
            <w:r w:rsidR="00DF4979" w:rsidRPr="00430A4E">
              <w:rPr>
                <w:sz w:val="22"/>
              </w:rPr>
              <w:t>көтөргүч</w:t>
            </w:r>
            <w:r w:rsidRPr="00430A4E">
              <w:rPr>
                <w:sz w:val="22"/>
              </w:rPr>
              <w:t xml:space="preserve"> конструкциялардын өзүнчө</w:t>
            </w:r>
            <w:r w:rsidR="00D738AC" w:rsidRPr="00430A4E">
              <w:rPr>
                <w:sz w:val="22"/>
              </w:rPr>
              <w:t xml:space="preserve"> </w:t>
            </w:r>
            <w:r w:rsidRPr="00430A4E">
              <w:rPr>
                <w:sz w:val="22"/>
              </w:rPr>
              <w:t>ишине сейсмикалык таасир учурунда</w:t>
            </w:r>
            <w:r w:rsidR="00D738AC" w:rsidRPr="00430A4E">
              <w:rPr>
                <w:sz w:val="22"/>
              </w:rPr>
              <w:t xml:space="preserve"> </w:t>
            </w:r>
            <w:r w:rsidRPr="00430A4E">
              <w:rPr>
                <w:sz w:val="22"/>
              </w:rPr>
              <w:t xml:space="preserve">камсыз кылбаган. </w:t>
            </w:r>
          </w:p>
        </w:tc>
        <w:tc>
          <w:tcPr>
            <w:tcW w:w="269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pStyle w:val="a5"/>
              <w:rPr>
                <w:sz w:val="22"/>
                <w:szCs w:val="28"/>
              </w:rPr>
            </w:pPr>
            <w:r w:rsidRPr="00430A4E">
              <w:rPr>
                <w:sz w:val="22"/>
              </w:rPr>
              <w:t>0,015</w:t>
            </w:r>
          </w:p>
        </w:tc>
      </w:tr>
      <w:tr w:rsidR="00AE57FA" w:rsidRPr="00430A4E" w:rsidTr="00153B94">
        <w:trPr>
          <w:trHeight w:val="567"/>
        </w:trPr>
        <w:tc>
          <w:tcPr>
            <w:tcW w:w="6635"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pStyle w:val="a5"/>
              <w:jc w:val="left"/>
              <w:rPr>
                <w:bCs/>
                <w:iCs/>
                <w:sz w:val="22"/>
                <w:szCs w:val="28"/>
              </w:rPr>
            </w:pPr>
            <w:r w:rsidRPr="00430A4E">
              <w:rPr>
                <w:sz w:val="22"/>
              </w:rPr>
              <w:t xml:space="preserve">3. Катуу материалдардан аткарылган </w:t>
            </w:r>
            <w:r w:rsidR="00D738AC" w:rsidRPr="00430A4E">
              <w:rPr>
                <w:sz w:val="22"/>
              </w:rPr>
              <w:t xml:space="preserve"> көтөрбөөчү </w:t>
            </w:r>
            <w:r w:rsidRPr="00430A4E">
              <w:rPr>
                <w:sz w:val="22"/>
              </w:rPr>
              <w:t xml:space="preserve">конструкциядардын жана </w:t>
            </w:r>
            <w:r w:rsidR="00DF4979" w:rsidRPr="00430A4E">
              <w:rPr>
                <w:sz w:val="22"/>
              </w:rPr>
              <w:t>көтөргүч</w:t>
            </w:r>
            <w:r w:rsidRPr="00430A4E">
              <w:rPr>
                <w:sz w:val="22"/>
              </w:rPr>
              <w:t xml:space="preserve"> конструкциялардын өзүнчө</w:t>
            </w:r>
            <w:r w:rsidR="00D738AC" w:rsidRPr="00430A4E">
              <w:rPr>
                <w:sz w:val="22"/>
              </w:rPr>
              <w:t xml:space="preserve"> </w:t>
            </w:r>
            <w:r w:rsidRPr="00430A4E">
              <w:rPr>
                <w:sz w:val="22"/>
              </w:rPr>
              <w:t>ишине сейсмикалык таасир учурунда</w:t>
            </w:r>
            <w:r w:rsidR="00D738AC" w:rsidRPr="00430A4E">
              <w:rPr>
                <w:sz w:val="22"/>
              </w:rPr>
              <w:t xml:space="preserve"> </w:t>
            </w:r>
            <w:r w:rsidRPr="00430A4E">
              <w:rPr>
                <w:sz w:val="22"/>
              </w:rPr>
              <w:t>камсыз кылбаган.</w:t>
            </w:r>
          </w:p>
        </w:tc>
        <w:tc>
          <w:tcPr>
            <w:tcW w:w="269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pStyle w:val="a5"/>
              <w:rPr>
                <w:sz w:val="22"/>
                <w:szCs w:val="28"/>
              </w:rPr>
            </w:pPr>
            <w:r w:rsidRPr="00430A4E">
              <w:rPr>
                <w:sz w:val="22"/>
              </w:rPr>
              <w:t>0,010</w:t>
            </w:r>
          </w:p>
        </w:tc>
      </w:tr>
    </w:tbl>
    <w:p w:rsidR="00AE57FA" w:rsidRPr="00430A4E" w:rsidRDefault="00824355" w:rsidP="00AE57FA">
      <w:pPr>
        <w:spacing w:line="264" w:lineRule="auto"/>
        <w:rPr>
          <w:sz w:val="24"/>
        </w:rPr>
      </w:pPr>
      <w:r w:rsidRPr="00430A4E">
        <w:pict>
          <v:shapetype id="_x0000_t202" coordsize="21600,21600" o:spt="202" path="m,l,21600r21600,l21600,xe">
            <v:stroke joinstyle="miter"/>
            <v:path gradientshapeok="t" o:connecttype="rect"/>
          </v:shapetype>
          <v:shape id="Надпись 2" o:spid="_x0000_s1032" type="#_x0000_t202" style="position:absolute;margin-left:340.9pt;margin-top:10.65pt;width:137.9pt;height:223.9pt;z-index:-251655680;visibility:visible;mso-position-horizontal-relative:text;mso-position-vertical-relative:text;mso-width-relative:margin;mso-height-relative:margin" wrapcoords="-117 0 -117 21528 21600 21528 21600 0 -11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9OAOwIAACsEAAAOAAAAZHJzL2Uyb0RvYy54bWysU82O0zAQviPxDpbvNGna0m7UdLV0KUJa&#10;fqSFB3Adp7FwPMZ2m5Qbd16Bd+DAgRuv0H0jxk63W+CGyMGaycx8M/PNzPyyaxTZCesk6IIOBykl&#10;QnMopd4U9P271ZMZJc4zXTIFWhR0Lxy9XDx+NG9NLjKoQZXCEgTRLm9NQWvvTZ4kjteiYW4ARmg0&#10;VmAb5lG1m6S0rEX0RiVZmj5NWrClscCFc/j3ujfSRcSvKsH9m6pywhNVUKzNx9fGdx3eZDFn+cYy&#10;U0t+LIP9QxUNkxqTnqCumWdka+VfUI3kFhxUfsChSaCqJBexB+xmmP7RzW3NjIi9IDnOnGhy/w+W&#10;v969tUSWBR2lU0o0a3BIh6+Hb4fvh5+HH3ef776QLLDUGpej861Bd989gw6nHTt25gb4B0c0LGum&#10;N+LKWmhrwUqschgik7PQHscFkHX7CkpMxrYeIlBX2SZQiKQQRMdp7U8TEp0nPKScToajEZo42rLZ&#10;eDRBJeRg+X24sc6/ENCQIBTU4gpEeLa7cb53vXcJ2RwoWa6kUlGxm/VSWbJjuC6r+B3Rf3NTmrQF&#10;vZhkk4isIcQjNMsb6XGdlWwKOkvDF8JZHuh4rssoeyZVL2PRSh/5CZT05Phu3cWBRPICd2so90iY&#10;hX578dpQqMF+oqTFzS2o+7hlVlCiXmok/WI4HodVj8p4Ms1QseeW9bmFaY5QBfWU9OLSx/MIZWu4&#10;wuFUMtL2UMmxZNzISPzxesLKn+vR6+HGF78AAAD//wMAUEsDBBQABgAIAAAAIQDs8UoP3wAAAAoB&#10;AAAPAAAAZHJzL2Rvd25yZXYueG1sTI/LTsMwEEX3SPyDNUhsEHVKmydxKkACsW3pB0ziaRIRj6PY&#10;bdK/x6xgN6M5unNuuVvMIC40ud6ygvUqAkHcWN1zq+D49f6YgXAeWeNgmRRcycGuur0psdB25j1d&#10;Dr4VIYRdgQo678dCStd0ZNCt7Egcbic7GfRhnVqpJ5xDuBnkUxQl0mDP4UOHI7111HwfzkbB6XN+&#10;iPO5/vDHdL9NXrFPa3tV6v5ueXkG4WnxfzD86gd1qIJTbc+snRgUJJssDmgYohxEAPL1dgOiVhBH&#10;WQqyKuX/CtUPAAAA//8DAFBLAQItABQABgAIAAAAIQC2gziS/gAAAOEBAAATAAAAAAAAAAAAAAAA&#10;AAAAAABbQ29udGVudF9UeXBlc10ueG1sUEsBAi0AFAAGAAgAAAAhADj9If/WAAAAlAEAAAsAAAAA&#10;AAAAAAAAAAAALwEAAF9yZWxzLy5yZWxzUEsBAi0AFAAGAAgAAAAhAFgz04A7AgAAKwQAAA4AAAAA&#10;AAAAAAAAAAAALgIAAGRycy9lMm9Eb2MueG1sUEsBAi0AFAAGAAgAAAAhAOzxSg/fAAAACgEAAA8A&#10;AAAAAAAAAAAAAAAAlQQAAGRycy9kb3ducmV2LnhtbFBLBQYAAAAABAAEAPMAAAChBQAAAAA=&#10;" stroked="f">
            <v:textbox style="mso-next-textbox:#Надпись 2">
              <w:txbxContent>
                <w:p w:rsidR="00587465" w:rsidRDefault="00587465" w:rsidP="00AE57FA">
                  <w:r>
                    <w:rPr>
                      <w:noProof/>
                      <w:lang w:val="ru-RU" w:eastAsia="ru-RU" w:bidi="ar-SA"/>
                    </w:rPr>
                    <w:drawing>
                      <wp:inline distT="0" distB="0" distL="0" distR="0" wp14:anchorId="5F41CD48" wp14:editId="7A6D320C">
                        <wp:extent cx="1550670" cy="2458085"/>
                        <wp:effectExtent l="19050" t="0" r="0" b="0"/>
                        <wp:docPr id="1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70"/>
                                <a:srcRect l="75606" t="69461" r="3192" b="3528"/>
                                <a:stretch>
                                  <a:fillRect/>
                                </a:stretch>
                              </pic:blipFill>
                              <pic:spPr bwMode="auto">
                                <a:xfrm>
                                  <a:off x="0" y="0"/>
                                  <a:ext cx="1550670" cy="2458085"/>
                                </a:xfrm>
                                <a:prstGeom prst="rect">
                                  <a:avLst/>
                                </a:prstGeom>
                                <a:noFill/>
                                <a:ln w="9525">
                                  <a:noFill/>
                                  <a:miter lim="800000"/>
                                  <a:headEnd/>
                                  <a:tailEnd/>
                                </a:ln>
                              </pic:spPr>
                            </pic:pic>
                          </a:graphicData>
                        </a:graphic>
                      </wp:inline>
                    </w:drawing>
                  </w:r>
                </w:p>
                <w:p w:rsidR="00587465" w:rsidRDefault="00587465" w:rsidP="00AE57FA">
                  <w:pPr>
                    <w:spacing w:before="120"/>
                    <w:jc w:val="center"/>
                  </w:pPr>
                  <w:r>
                    <w:rPr>
                      <w:b/>
                      <w:sz w:val="24"/>
                    </w:rPr>
                    <w:t>Сүрөт 7.5</w:t>
                  </w:r>
                </w:p>
              </w:txbxContent>
            </v:textbox>
            <w10:wrap type="tight"/>
          </v:shape>
        </w:pict>
      </w:r>
      <w:bookmarkStart w:id="61" w:name="_Toc504734002"/>
      <w:bookmarkStart w:id="62" w:name="_Toc504055797"/>
    </w:p>
    <w:p w:rsidR="00AE57FA" w:rsidRPr="00430A4E" w:rsidRDefault="00AE57FA" w:rsidP="00AE57FA">
      <w:pPr>
        <w:numPr>
          <w:ilvl w:val="1"/>
          <w:numId w:val="1"/>
        </w:numPr>
        <w:spacing w:line="264" w:lineRule="auto"/>
        <w:ind w:left="0" w:firstLine="567"/>
        <w:jc w:val="both"/>
        <w:outlineLvl w:val="1"/>
        <w:rPr>
          <w:b/>
          <w:sz w:val="24"/>
          <w:szCs w:val="28"/>
        </w:rPr>
      </w:pPr>
      <w:bookmarkStart w:id="63" w:name="_Toc1023445"/>
      <w:bookmarkStart w:id="64" w:name="_Toc1211709"/>
      <w:r w:rsidRPr="00430A4E">
        <w:rPr>
          <w:b/>
          <w:sz w:val="24"/>
        </w:rPr>
        <w:t>Экинчи түрдөгү эффекттерди эсепке алуу</w:t>
      </w:r>
      <w:bookmarkEnd w:id="61"/>
      <w:bookmarkEnd w:id="62"/>
      <w:bookmarkEnd w:id="63"/>
      <w:bookmarkEnd w:id="64"/>
    </w:p>
    <w:p w:rsidR="00AE57FA" w:rsidRPr="00430A4E" w:rsidRDefault="00AE57FA" w:rsidP="00AE57FA">
      <w:pPr>
        <w:spacing w:line="264" w:lineRule="auto"/>
        <w:jc w:val="both"/>
        <w:rPr>
          <w:sz w:val="12"/>
          <w:szCs w:val="12"/>
        </w:rPr>
      </w:pPr>
    </w:p>
    <w:p w:rsidR="00AE57FA" w:rsidRPr="00430A4E" w:rsidRDefault="00AE57FA" w:rsidP="000D50C3">
      <w:pPr>
        <w:numPr>
          <w:ilvl w:val="2"/>
          <w:numId w:val="20"/>
        </w:numPr>
        <w:spacing w:line="264" w:lineRule="auto"/>
        <w:ind w:firstLine="567"/>
        <w:jc w:val="both"/>
        <w:rPr>
          <w:sz w:val="24"/>
          <w:szCs w:val="28"/>
        </w:rPr>
      </w:pPr>
      <w:r w:rsidRPr="00430A4E">
        <w:rPr>
          <w:sz w:val="24"/>
        </w:rPr>
        <w:t>Конструктивдүү системанын горизонталдык катуулугун тандоо учурунда, сейсмикалык таасирдин эффектисин минималдаштчрууга умтулуудан башка (реакциялардын спектринин формасына негизделип), экинчи түрдөгү эффекттердин (</w:t>
      </w:r>
      <w:r w:rsidRPr="00430A4E">
        <w:rPr>
          <w:i/>
          <w:sz w:val="24"/>
        </w:rPr>
        <w:t>Р-∆</w:t>
      </w:r>
      <w:r w:rsidRPr="00430A4E">
        <w:rPr>
          <w:sz w:val="24"/>
        </w:rPr>
        <w:t xml:space="preserve"> эффекттер)</w:t>
      </w:r>
      <w:r w:rsidR="00D738AC" w:rsidRPr="00430A4E">
        <w:rPr>
          <w:sz w:val="24"/>
        </w:rPr>
        <w:t xml:space="preserve"> </w:t>
      </w:r>
      <w:r w:rsidRPr="00430A4E">
        <w:rPr>
          <w:sz w:val="24"/>
        </w:rPr>
        <w:t>пайда болушуна</w:t>
      </w:r>
      <w:r w:rsidR="00D738AC" w:rsidRPr="00430A4E">
        <w:rPr>
          <w:sz w:val="24"/>
        </w:rPr>
        <w:t xml:space="preserve"> </w:t>
      </w:r>
      <w:r w:rsidRPr="00430A4E">
        <w:rPr>
          <w:sz w:val="24"/>
        </w:rPr>
        <w:t xml:space="preserve">жана конструкциялардын ашыкча жабыркашына же туруксуздугуна алып келүүгө жөндөмдүү, анын ашыкча жылууларына чектөө зарылдыгын көңүлгө алууга туура келет. </w:t>
      </w:r>
    </w:p>
    <w:p w:rsidR="00AE57FA" w:rsidRPr="00430A4E" w:rsidRDefault="00AE57FA" w:rsidP="000D50C3">
      <w:pPr>
        <w:numPr>
          <w:ilvl w:val="2"/>
          <w:numId w:val="20"/>
        </w:numPr>
        <w:spacing w:line="264" w:lineRule="auto"/>
        <w:ind w:firstLine="567"/>
        <w:jc w:val="both"/>
        <w:rPr>
          <w:sz w:val="24"/>
          <w:szCs w:val="28"/>
        </w:rPr>
      </w:pPr>
      <w:r w:rsidRPr="00430A4E">
        <w:rPr>
          <w:sz w:val="24"/>
        </w:rPr>
        <w:t>Эгер бардык кабаттар үчүн</w:t>
      </w:r>
      <w:r w:rsidR="00D738AC" w:rsidRPr="00430A4E">
        <w:rPr>
          <w:sz w:val="24"/>
        </w:rPr>
        <w:t xml:space="preserve"> </w:t>
      </w:r>
      <w:r w:rsidRPr="00430A4E">
        <w:rPr>
          <w:sz w:val="24"/>
        </w:rPr>
        <w:t>(7.30) шарты аткарылса, анда экинчи түрдөгү эффекттер</w:t>
      </w:r>
      <w:r w:rsidR="00D738AC" w:rsidRPr="00430A4E">
        <w:rPr>
          <w:sz w:val="24"/>
        </w:rPr>
        <w:t xml:space="preserve"> </w:t>
      </w:r>
      <w:r w:rsidRPr="00430A4E">
        <w:rPr>
          <w:sz w:val="24"/>
        </w:rPr>
        <w:t>(</w:t>
      </w:r>
      <w:r w:rsidRPr="00430A4E">
        <w:rPr>
          <w:i/>
          <w:sz w:val="24"/>
        </w:rPr>
        <w:t>Р-∆</w:t>
      </w:r>
      <w:r w:rsidRPr="00430A4E">
        <w:rPr>
          <w:sz w:val="24"/>
        </w:rPr>
        <w:t xml:space="preserve"> эффекттер) эсепке албай калынышы мүмкүн:</w:t>
      </w:r>
    </w:p>
    <w:p w:rsidR="00AE57FA" w:rsidRPr="00430A4E" w:rsidRDefault="00AE57FA" w:rsidP="00AE57FA">
      <w:pPr>
        <w:spacing w:line="264" w:lineRule="auto"/>
        <w:jc w:val="right"/>
        <w:rPr>
          <w:sz w:val="24"/>
          <w:szCs w:val="28"/>
        </w:rPr>
      </w:pPr>
      <w:r w:rsidRPr="00430A4E">
        <w:rPr>
          <w:position w:val="-30"/>
          <w:sz w:val="24"/>
          <w:szCs w:val="28"/>
        </w:rPr>
        <w:object w:dxaOrig="1839" w:dyaOrig="700">
          <v:shape id="_x0000_i1054" type="#_x0000_t75" style="width:92.25pt;height:34.5pt" o:ole="">
            <v:imagedata r:id="rId71" o:title=""/>
          </v:shape>
          <o:OLEObject Type="Embed" ProgID="Equation.3" ShapeID="_x0000_i1054" DrawAspect="Content" ObjectID="_1612127344" r:id="rId72"/>
        </w:object>
      </w:r>
      <w:r w:rsidRPr="00430A4E">
        <w:rPr>
          <w:sz w:val="24"/>
        </w:rPr>
        <w:t>.</w:t>
      </w:r>
      <w:r w:rsidR="00884B0F" w:rsidRPr="00430A4E">
        <w:tab/>
      </w:r>
      <w:r w:rsidR="00884B0F" w:rsidRPr="00430A4E">
        <w:tab/>
      </w:r>
      <w:r w:rsidR="00884B0F" w:rsidRPr="00430A4E">
        <w:tab/>
      </w:r>
      <w:r w:rsidR="00884B0F" w:rsidRPr="00430A4E">
        <w:tab/>
      </w:r>
      <w:r w:rsidRPr="00430A4E">
        <w:tab/>
      </w:r>
      <w:r w:rsidRPr="00430A4E">
        <w:rPr>
          <w:sz w:val="24"/>
        </w:rPr>
        <w:t>(7.30)</w:t>
      </w:r>
    </w:p>
    <w:p w:rsidR="00AE57FA" w:rsidRPr="00430A4E" w:rsidRDefault="00AE57FA" w:rsidP="00AE57FA">
      <w:pPr>
        <w:spacing w:line="264" w:lineRule="auto"/>
        <w:ind w:firstLine="567"/>
        <w:jc w:val="both"/>
        <w:rPr>
          <w:sz w:val="24"/>
        </w:rPr>
      </w:pPr>
      <w:r w:rsidRPr="00430A4E">
        <w:rPr>
          <w:sz w:val="24"/>
        </w:rPr>
        <w:t>(7.30) туюнтмада:</w:t>
      </w:r>
    </w:p>
    <w:p w:rsidR="00AE57FA" w:rsidRPr="00430A4E" w:rsidRDefault="00AE57FA" w:rsidP="00AE57FA">
      <w:pPr>
        <w:spacing w:line="264" w:lineRule="auto"/>
        <w:ind w:firstLine="567"/>
        <w:jc w:val="both"/>
        <w:rPr>
          <w:sz w:val="24"/>
        </w:rPr>
      </w:pPr>
      <w:r w:rsidRPr="00430A4E">
        <w:rPr>
          <w:i/>
          <w:sz w:val="24"/>
        </w:rPr>
        <w:t>θ</w:t>
      </w:r>
      <w:r w:rsidRPr="00430A4E">
        <w:rPr>
          <w:sz w:val="24"/>
        </w:rPr>
        <w:t xml:space="preserve"> – мааниси</w:t>
      </w:r>
      <w:r w:rsidR="00D738AC" w:rsidRPr="00430A4E">
        <w:rPr>
          <w:sz w:val="24"/>
        </w:rPr>
        <w:t xml:space="preserve"> </w:t>
      </w:r>
      <w:r w:rsidRPr="00430A4E">
        <w:rPr>
          <w:sz w:val="24"/>
        </w:rPr>
        <w:t>каралып жаткан кабаттын үстүңкү</w:t>
      </w:r>
      <w:r w:rsidR="00D738AC" w:rsidRPr="00430A4E">
        <w:rPr>
          <w:sz w:val="24"/>
        </w:rPr>
        <w:t xml:space="preserve"> </w:t>
      </w:r>
      <w:r w:rsidRPr="00430A4E">
        <w:rPr>
          <w:sz w:val="24"/>
        </w:rPr>
        <w:t>(</w:t>
      </w:r>
      <w:r w:rsidRPr="00430A4E">
        <w:rPr>
          <w:i/>
          <w:sz w:val="24"/>
        </w:rPr>
        <w:t>k</w:t>
      </w:r>
      <w:r w:rsidRPr="00430A4E">
        <w:rPr>
          <w:sz w:val="24"/>
        </w:rPr>
        <w:t>+1) жана ылдыйкы</w:t>
      </w:r>
      <w:r w:rsidR="00D738AC" w:rsidRPr="00430A4E">
        <w:rPr>
          <w:sz w:val="24"/>
        </w:rPr>
        <w:t xml:space="preserve"> </w:t>
      </w:r>
      <w:r w:rsidRPr="00430A4E">
        <w:rPr>
          <w:sz w:val="24"/>
        </w:rPr>
        <w:t>(</w:t>
      </w:r>
      <w:r w:rsidRPr="00430A4E">
        <w:rPr>
          <w:i/>
          <w:sz w:val="24"/>
        </w:rPr>
        <w:t>k</w:t>
      </w:r>
      <w:r w:rsidRPr="00430A4E">
        <w:rPr>
          <w:sz w:val="24"/>
        </w:rPr>
        <w:t>) жабууларынын ортого горизонталдык жылууларынын</w:t>
      </w:r>
      <w:r w:rsidR="00D738AC" w:rsidRPr="00430A4E">
        <w:rPr>
          <w:sz w:val="24"/>
        </w:rPr>
        <w:t xml:space="preserve"> </w:t>
      </w:r>
      <w:r w:rsidRPr="00430A4E">
        <w:rPr>
          <w:i/>
          <w:sz w:val="24"/>
        </w:rPr>
        <w:t>d</w:t>
      </w:r>
      <w:r w:rsidRPr="00430A4E">
        <w:rPr>
          <w:sz w:val="24"/>
          <w:vertAlign w:val="subscript"/>
        </w:rPr>
        <w:t>s</w:t>
      </w:r>
      <w:r w:rsidR="00D738AC" w:rsidRPr="00430A4E">
        <w:rPr>
          <w:sz w:val="24"/>
        </w:rPr>
        <w:t xml:space="preserve"> </w:t>
      </w:r>
      <w:r w:rsidRPr="00430A4E">
        <w:rPr>
          <w:sz w:val="24"/>
        </w:rPr>
        <w:t>айырмасынан көз каранды;</w:t>
      </w:r>
    </w:p>
    <w:p w:rsidR="00AE57FA" w:rsidRPr="00430A4E" w:rsidRDefault="00AE57FA" w:rsidP="00AE57FA">
      <w:pPr>
        <w:spacing w:line="264" w:lineRule="auto"/>
        <w:ind w:firstLine="567"/>
        <w:jc w:val="both"/>
        <w:rPr>
          <w:sz w:val="24"/>
        </w:rPr>
      </w:pPr>
      <w:r w:rsidRPr="00430A4E">
        <w:rPr>
          <w:i/>
          <w:sz w:val="24"/>
        </w:rPr>
        <w:t>P</w:t>
      </w:r>
      <w:r w:rsidRPr="00430A4E">
        <w:rPr>
          <w:sz w:val="24"/>
          <w:vertAlign w:val="subscript"/>
        </w:rPr>
        <w:t>tot</w:t>
      </w:r>
      <w:r w:rsidRPr="00430A4E">
        <w:rPr>
          <w:sz w:val="24"/>
        </w:rPr>
        <w:t xml:space="preserve"> – каралып жаткан кабаттагы жана анын үстүндөгү толук</w:t>
      </w:r>
      <w:r w:rsidR="00D738AC" w:rsidRPr="00430A4E">
        <w:rPr>
          <w:sz w:val="24"/>
        </w:rPr>
        <w:t xml:space="preserve"> </w:t>
      </w:r>
      <w:r w:rsidRPr="00430A4E">
        <w:rPr>
          <w:sz w:val="24"/>
        </w:rPr>
        <w:t xml:space="preserve">гравитациялык жүктөм; </w:t>
      </w:r>
    </w:p>
    <w:p w:rsidR="00AE57FA" w:rsidRPr="00430A4E" w:rsidRDefault="00AE57FA" w:rsidP="00AE57FA">
      <w:pPr>
        <w:spacing w:line="264" w:lineRule="auto"/>
        <w:ind w:firstLine="567"/>
        <w:jc w:val="both"/>
        <w:rPr>
          <w:sz w:val="24"/>
        </w:rPr>
      </w:pPr>
      <w:r w:rsidRPr="00430A4E">
        <w:rPr>
          <w:i/>
          <w:sz w:val="24"/>
        </w:rPr>
        <w:t>d</w:t>
      </w:r>
      <w:r w:rsidRPr="00430A4E">
        <w:rPr>
          <w:sz w:val="24"/>
          <w:vertAlign w:val="subscript"/>
        </w:rPr>
        <w:t>r</w:t>
      </w:r>
      <w:r w:rsidRPr="00430A4E">
        <w:rPr>
          <w:sz w:val="24"/>
        </w:rPr>
        <w:t xml:space="preserve"> – үстүңкү</w:t>
      </w:r>
      <w:r w:rsidR="00D738AC" w:rsidRPr="00430A4E">
        <w:rPr>
          <w:sz w:val="24"/>
        </w:rPr>
        <w:t xml:space="preserve"> </w:t>
      </w:r>
      <w:r w:rsidRPr="00430A4E">
        <w:rPr>
          <w:sz w:val="24"/>
        </w:rPr>
        <w:t>(</w:t>
      </w:r>
      <w:r w:rsidRPr="00430A4E">
        <w:rPr>
          <w:i/>
          <w:sz w:val="24"/>
        </w:rPr>
        <w:t>k+1</w:t>
      </w:r>
      <w:r w:rsidRPr="00430A4E">
        <w:rPr>
          <w:sz w:val="24"/>
        </w:rPr>
        <w:t>) жана ылдыйкыо (</w:t>
      </w:r>
      <w:r w:rsidRPr="00430A4E">
        <w:rPr>
          <w:i/>
          <w:sz w:val="24"/>
        </w:rPr>
        <w:t>k</w:t>
      </w:r>
      <w:r w:rsidRPr="00430A4E">
        <w:rPr>
          <w:sz w:val="24"/>
        </w:rPr>
        <w:t>) кабат жабууларынын горизонталдык орто жылууларынын айырмасы, алар эсептик сейсмикалык таасирлерден улам пайда болот (сүрөт 7.5);</w:t>
      </w:r>
    </w:p>
    <w:p w:rsidR="00AE57FA" w:rsidRPr="00430A4E" w:rsidRDefault="00AE57FA" w:rsidP="00AE57FA">
      <w:pPr>
        <w:spacing w:line="264" w:lineRule="auto"/>
        <w:ind w:firstLine="567"/>
        <w:jc w:val="both"/>
        <w:rPr>
          <w:sz w:val="24"/>
        </w:rPr>
      </w:pPr>
      <w:r w:rsidRPr="00430A4E">
        <w:rPr>
          <w:i/>
          <w:sz w:val="24"/>
        </w:rPr>
        <w:t>V</w:t>
      </w:r>
      <w:r w:rsidRPr="00430A4E">
        <w:rPr>
          <w:sz w:val="24"/>
          <w:vertAlign w:val="subscript"/>
        </w:rPr>
        <w:t>tot</w:t>
      </w:r>
      <w:r w:rsidRPr="00430A4E">
        <w:rPr>
          <w:sz w:val="24"/>
        </w:rPr>
        <w:t xml:space="preserve"> – каралып жаткан кабаттын деңгээлинде суммардык</w:t>
      </w:r>
      <w:r w:rsidR="00D738AC" w:rsidRPr="00430A4E">
        <w:rPr>
          <w:sz w:val="24"/>
        </w:rPr>
        <w:t xml:space="preserve"> </w:t>
      </w:r>
      <w:r w:rsidRPr="00430A4E">
        <w:rPr>
          <w:sz w:val="24"/>
        </w:rPr>
        <w:t>сейсмикалык туура күч;</w:t>
      </w:r>
    </w:p>
    <w:p w:rsidR="00AE57FA" w:rsidRPr="00430A4E" w:rsidRDefault="00AE57FA" w:rsidP="00AE57FA">
      <w:pPr>
        <w:spacing w:line="264" w:lineRule="auto"/>
        <w:ind w:firstLine="567"/>
        <w:jc w:val="both"/>
        <w:rPr>
          <w:sz w:val="24"/>
        </w:rPr>
      </w:pPr>
      <w:r w:rsidRPr="00430A4E">
        <w:rPr>
          <w:i/>
          <w:sz w:val="24"/>
        </w:rPr>
        <w:t>h</w:t>
      </w:r>
      <w:r w:rsidRPr="00430A4E">
        <w:rPr>
          <w:sz w:val="24"/>
        </w:rPr>
        <w:t xml:space="preserve"> – каралып жаткан кабаттын бийиктиги;</w:t>
      </w:r>
    </w:p>
    <w:p w:rsidR="00AE57FA" w:rsidRPr="00430A4E" w:rsidRDefault="00AE57FA" w:rsidP="000D50C3">
      <w:pPr>
        <w:numPr>
          <w:ilvl w:val="2"/>
          <w:numId w:val="20"/>
        </w:numPr>
        <w:spacing w:line="264" w:lineRule="auto"/>
        <w:ind w:firstLine="567"/>
        <w:jc w:val="both"/>
        <w:rPr>
          <w:sz w:val="24"/>
          <w:szCs w:val="28"/>
        </w:rPr>
      </w:pPr>
      <w:r w:rsidRPr="00430A4E">
        <w:rPr>
          <w:sz w:val="24"/>
        </w:rPr>
        <w:t>Каралып жаткан кабаттын үстүңкү жана ылдыйкы жабууларынын эсептик сейсмикалык таасиринен пайда болгон жылдыруунун</w:t>
      </w:r>
      <w:r w:rsidR="00D738AC" w:rsidRPr="00430A4E">
        <w:rPr>
          <w:sz w:val="24"/>
        </w:rPr>
        <w:t xml:space="preserve"> </w:t>
      </w:r>
      <w:r w:rsidRPr="00430A4E">
        <w:rPr>
          <w:sz w:val="24"/>
        </w:rPr>
        <w:t xml:space="preserve">линейлүү эсептөөсүн </w:t>
      </w:r>
      <w:r w:rsidRPr="00430A4E">
        <w:rPr>
          <w:i/>
          <w:sz w:val="24"/>
        </w:rPr>
        <w:t>d</w:t>
      </w:r>
      <w:r w:rsidRPr="00430A4E">
        <w:rPr>
          <w:sz w:val="24"/>
          <w:vertAlign w:val="subscript"/>
        </w:rPr>
        <w:t>s</w:t>
      </w:r>
      <w:r w:rsidRPr="00430A4E">
        <w:rPr>
          <w:sz w:val="24"/>
        </w:rPr>
        <w:t xml:space="preserve"> аткаруу учурунда,</w:t>
      </w:r>
      <w:r w:rsidR="00D738AC" w:rsidRPr="00430A4E">
        <w:rPr>
          <w:sz w:val="24"/>
        </w:rPr>
        <w:t xml:space="preserve"> </w:t>
      </w:r>
      <w:r w:rsidRPr="00430A4E">
        <w:rPr>
          <w:sz w:val="24"/>
        </w:rPr>
        <w:t>төмөнкү жеңилдетилген туюнтманын жардамы менен аныкталса болот:</w:t>
      </w:r>
    </w:p>
    <w:p w:rsidR="00AE57FA" w:rsidRPr="00430A4E" w:rsidRDefault="00AE57FA" w:rsidP="00AE57FA">
      <w:pPr>
        <w:spacing w:line="264" w:lineRule="auto"/>
        <w:ind w:firstLine="709"/>
        <w:jc w:val="right"/>
        <w:rPr>
          <w:sz w:val="24"/>
        </w:rPr>
      </w:pPr>
      <w:r w:rsidRPr="00430A4E">
        <w:rPr>
          <w:i/>
          <w:sz w:val="24"/>
        </w:rPr>
        <w:t>d</w:t>
      </w:r>
      <w:r w:rsidRPr="00430A4E">
        <w:rPr>
          <w:sz w:val="24"/>
          <w:vertAlign w:val="subscript"/>
        </w:rPr>
        <w:t>s</w:t>
      </w:r>
      <w:r w:rsidRPr="00430A4E">
        <w:rPr>
          <w:sz w:val="24"/>
        </w:rPr>
        <w:t>=</w:t>
      </w:r>
      <w:r w:rsidRPr="00430A4E">
        <w:rPr>
          <w:i/>
          <w:sz w:val="24"/>
        </w:rPr>
        <w:t>q</w:t>
      </w:r>
      <w:r w:rsidRPr="00430A4E">
        <w:rPr>
          <w:sz w:val="24"/>
          <w:vertAlign w:val="subscript"/>
        </w:rPr>
        <w:t>d</w:t>
      </w:r>
      <w:r w:rsidRPr="00430A4E">
        <w:rPr>
          <w:sz w:val="24"/>
        </w:rPr>
        <w:t>∙</w:t>
      </w:r>
      <w:r w:rsidRPr="00430A4E">
        <w:rPr>
          <w:i/>
          <w:sz w:val="24"/>
        </w:rPr>
        <w:t>d</w:t>
      </w:r>
      <w:r w:rsidRPr="00430A4E">
        <w:rPr>
          <w:sz w:val="24"/>
          <w:vertAlign w:val="subscript"/>
        </w:rPr>
        <w:t>e</w:t>
      </w:r>
      <w:r w:rsidRPr="00430A4E">
        <w:rPr>
          <w:sz w:val="24"/>
        </w:rPr>
        <w:t>,</w:t>
      </w:r>
      <w:r w:rsidRPr="00430A4E">
        <w:tab/>
      </w:r>
      <w:r w:rsidRPr="00430A4E">
        <w:tab/>
      </w:r>
      <w:r w:rsidRPr="00430A4E">
        <w:tab/>
      </w:r>
      <w:r w:rsidRPr="00430A4E">
        <w:tab/>
      </w:r>
      <w:r w:rsidRPr="00430A4E">
        <w:tab/>
      </w:r>
      <w:r w:rsidRPr="00430A4E">
        <w:tab/>
      </w:r>
      <w:r w:rsidRPr="00430A4E">
        <w:rPr>
          <w:sz w:val="24"/>
        </w:rPr>
        <w:t>(7.31)</w:t>
      </w:r>
    </w:p>
    <w:p w:rsidR="00AE57FA" w:rsidRPr="00430A4E" w:rsidRDefault="00AE57FA" w:rsidP="00AE57FA">
      <w:pPr>
        <w:spacing w:line="264" w:lineRule="auto"/>
        <w:ind w:firstLine="567"/>
        <w:jc w:val="both"/>
        <w:rPr>
          <w:sz w:val="24"/>
        </w:rPr>
      </w:pPr>
      <w:r w:rsidRPr="00430A4E">
        <w:rPr>
          <w:sz w:val="24"/>
        </w:rPr>
        <w:t>мында</w:t>
      </w:r>
    </w:p>
    <w:p w:rsidR="00AE57FA" w:rsidRPr="00430A4E" w:rsidRDefault="00AE57FA" w:rsidP="00AE57FA">
      <w:pPr>
        <w:spacing w:line="264" w:lineRule="auto"/>
        <w:ind w:firstLine="567"/>
        <w:jc w:val="both"/>
        <w:rPr>
          <w:sz w:val="24"/>
        </w:rPr>
      </w:pPr>
      <w:r w:rsidRPr="00430A4E">
        <w:rPr>
          <w:i/>
          <w:sz w:val="24"/>
        </w:rPr>
        <w:t>d</w:t>
      </w:r>
      <w:r w:rsidRPr="00430A4E">
        <w:rPr>
          <w:sz w:val="24"/>
          <w:vertAlign w:val="subscript"/>
        </w:rPr>
        <w:t>s</w:t>
      </w:r>
      <w:r w:rsidRPr="00430A4E">
        <w:rPr>
          <w:sz w:val="24"/>
        </w:rPr>
        <w:t xml:space="preserve"> – эсептик сейсмикалык таасир менен чакырылган, конструктивдүү системанын чекитинин жылуусу;</w:t>
      </w:r>
    </w:p>
    <w:p w:rsidR="00AE57FA" w:rsidRPr="00430A4E" w:rsidRDefault="00AE57FA" w:rsidP="00AE57FA">
      <w:pPr>
        <w:spacing w:line="264" w:lineRule="auto"/>
        <w:ind w:firstLine="567"/>
        <w:jc w:val="both"/>
        <w:rPr>
          <w:sz w:val="24"/>
        </w:rPr>
      </w:pPr>
      <w:r w:rsidRPr="00430A4E">
        <w:rPr>
          <w:i/>
          <w:sz w:val="24"/>
        </w:rPr>
        <w:t>q</w:t>
      </w:r>
      <w:r w:rsidRPr="00430A4E">
        <w:rPr>
          <w:sz w:val="24"/>
          <w:vertAlign w:val="subscript"/>
        </w:rPr>
        <w:t>d</w:t>
      </w:r>
      <w:r w:rsidRPr="00430A4E">
        <w:rPr>
          <w:sz w:val="24"/>
        </w:rPr>
        <w:t xml:space="preserve"> – </w:t>
      </w:r>
      <w:r w:rsidRPr="00430A4E">
        <w:rPr>
          <w:i/>
          <w:sz w:val="24"/>
        </w:rPr>
        <w:t>q</w:t>
      </w:r>
      <w:r w:rsidRPr="00430A4E">
        <w:rPr>
          <w:sz w:val="24"/>
        </w:rPr>
        <w:t xml:space="preserve"> коэффициентине барабар болгон </w:t>
      </w:r>
      <w:r w:rsidR="00A948B4" w:rsidRPr="00430A4E">
        <w:rPr>
          <w:sz w:val="24"/>
        </w:rPr>
        <w:t>абал</w:t>
      </w:r>
      <w:r w:rsidRPr="00430A4E">
        <w:rPr>
          <w:sz w:val="24"/>
        </w:rPr>
        <w:t xml:space="preserve"> коэффициенти</w:t>
      </w:r>
      <w:r w:rsidR="00D738AC" w:rsidRPr="00430A4E">
        <w:rPr>
          <w:sz w:val="24"/>
        </w:rPr>
        <w:t xml:space="preserve"> </w:t>
      </w:r>
      <w:r w:rsidRPr="00430A4E">
        <w:rPr>
          <w:sz w:val="24"/>
        </w:rPr>
        <w:t>(</w:t>
      </w:r>
      <w:r w:rsidRPr="00430A4E">
        <w:rPr>
          <w:i/>
          <w:sz w:val="24"/>
        </w:rPr>
        <w:t>d</w:t>
      </w:r>
      <w:r w:rsidRPr="00430A4E">
        <w:rPr>
          <w:sz w:val="24"/>
          <w:vertAlign w:val="subscript"/>
        </w:rPr>
        <w:t>s</w:t>
      </w:r>
      <w:r w:rsidRPr="00430A4E">
        <w:rPr>
          <w:sz w:val="24"/>
        </w:rPr>
        <w:t xml:space="preserve"> жылууларын аныктоо учурунда),</w:t>
      </w:r>
      <w:r w:rsidR="00D738AC" w:rsidRPr="00430A4E">
        <w:rPr>
          <w:sz w:val="24"/>
        </w:rPr>
        <w:t xml:space="preserve"> </w:t>
      </w:r>
      <w:r w:rsidRPr="00430A4E">
        <w:rPr>
          <w:sz w:val="24"/>
        </w:rPr>
        <w:t>эгер башкасы аныкталбаса;</w:t>
      </w:r>
    </w:p>
    <w:p w:rsidR="00AE57FA" w:rsidRPr="00430A4E" w:rsidRDefault="00AE57FA" w:rsidP="00AE57FA">
      <w:pPr>
        <w:spacing w:line="264" w:lineRule="auto"/>
        <w:ind w:firstLine="567"/>
        <w:jc w:val="both"/>
        <w:rPr>
          <w:sz w:val="24"/>
        </w:rPr>
      </w:pPr>
      <w:r w:rsidRPr="00430A4E">
        <w:rPr>
          <w:i/>
          <w:sz w:val="24"/>
        </w:rPr>
        <w:lastRenderedPageBreak/>
        <w:t>d</w:t>
      </w:r>
      <w:r w:rsidRPr="00430A4E">
        <w:rPr>
          <w:sz w:val="24"/>
          <w:vertAlign w:val="subscript"/>
        </w:rPr>
        <w:t>e</w:t>
      </w:r>
      <w:r w:rsidRPr="00430A4E">
        <w:rPr>
          <w:sz w:val="24"/>
        </w:rPr>
        <w:t xml:space="preserve"> –</w:t>
      </w:r>
      <w:r w:rsidR="00D738AC" w:rsidRPr="00430A4E">
        <w:rPr>
          <w:sz w:val="24"/>
        </w:rPr>
        <w:t xml:space="preserve"> </w:t>
      </w:r>
      <w:r w:rsidRPr="00430A4E">
        <w:rPr>
          <w:sz w:val="24"/>
        </w:rPr>
        <w:t>эсептик сейсмикалык жүктөм учурунда линейлүү эсептөөнүн жыйынтыгы боюнча аныкталган, конструктивдүү системанын ошол эле чекитине жылдыруу.</w:t>
      </w:r>
    </w:p>
    <w:p w:rsidR="00AE57FA" w:rsidRPr="00430A4E" w:rsidRDefault="00AE57FA" w:rsidP="000D50C3">
      <w:pPr>
        <w:numPr>
          <w:ilvl w:val="2"/>
          <w:numId w:val="20"/>
        </w:numPr>
        <w:spacing w:line="264" w:lineRule="auto"/>
        <w:ind w:firstLine="567"/>
        <w:jc w:val="both"/>
        <w:rPr>
          <w:sz w:val="24"/>
          <w:szCs w:val="28"/>
        </w:rPr>
      </w:pPr>
      <w:r w:rsidRPr="00430A4E">
        <w:rPr>
          <w:sz w:val="24"/>
        </w:rPr>
        <w:t>Эгер</w:t>
      </w:r>
      <w:r w:rsidR="00D738AC" w:rsidRPr="00430A4E">
        <w:rPr>
          <w:sz w:val="24"/>
        </w:rPr>
        <w:t xml:space="preserve"> </w:t>
      </w:r>
      <w:r w:rsidRPr="00430A4E">
        <w:rPr>
          <w:sz w:val="24"/>
        </w:rPr>
        <w:t>0,1&lt;</w:t>
      </w:r>
      <w:r w:rsidRPr="00430A4E">
        <w:rPr>
          <w:i/>
          <w:sz w:val="24"/>
        </w:rPr>
        <w:t>θ</w:t>
      </w:r>
      <w:r w:rsidRPr="00430A4E">
        <w:rPr>
          <w:sz w:val="24"/>
        </w:rPr>
        <w:t>≤0,2,</w:t>
      </w:r>
      <w:r w:rsidR="00D738AC" w:rsidRPr="00430A4E">
        <w:rPr>
          <w:sz w:val="24"/>
        </w:rPr>
        <w:t xml:space="preserve"> </w:t>
      </w:r>
      <w:r w:rsidRPr="00430A4E">
        <w:rPr>
          <w:sz w:val="24"/>
        </w:rPr>
        <w:t>анда экинчи түрдөгү эффекттерди,</w:t>
      </w:r>
      <w:r w:rsidR="00D738AC" w:rsidRPr="00430A4E">
        <w:rPr>
          <w:sz w:val="24"/>
        </w:rPr>
        <w:t xml:space="preserve"> </w:t>
      </w:r>
      <w:r w:rsidRPr="00430A4E">
        <w:rPr>
          <w:sz w:val="24"/>
        </w:rPr>
        <w:t>1/(1–</w:t>
      </w:r>
      <w:r w:rsidRPr="00430A4E">
        <w:rPr>
          <w:i/>
          <w:sz w:val="24"/>
        </w:rPr>
        <w:t>θ</w:t>
      </w:r>
      <w:r w:rsidRPr="00430A4E">
        <w:rPr>
          <w:sz w:val="24"/>
        </w:rPr>
        <w:t xml:space="preserve">) ге барабар болгон коэффициентке сейсмикалык таасилинин эффектисин көбөйтүү менен, болжолдуу эсептеп чыгууга болот. </w:t>
      </w:r>
    </w:p>
    <w:p w:rsidR="00AE57FA" w:rsidRPr="00430A4E" w:rsidRDefault="00AE57FA" w:rsidP="000D50C3">
      <w:pPr>
        <w:numPr>
          <w:ilvl w:val="2"/>
          <w:numId w:val="20"/>
        </w:numPr>
        <w:spacing w:line="264" w:lineRule="auto"/>
        <w:ind w:firstLine="567"/>
        <w:jc w:val="both"/>
        <w:rPr>
          <w:sz w:val="24"/>
          <w:szCs w:val="28"/>
        </w:rPr>
      </w:pPr>
      <w:r w:rsidRPr="00430A4E">
        <w:rPr>
          <w:sz w:val="24"/>
        </w:rPr>
        <w:t xml:space="preserve"> </w:t>
      </w:r>
      <w:r w:rsidRPr="00430A4E">
        <w:rPr>
          <w:i/>
          <w:sz w:val="24"/>
        </w:rPr>
        <w:t>θ</w:t>
      </w:r>
      <w:r w:rsidRPr="00430A4E">
        <w:rPr>
          <w:sz w:val="24"/>
        </w:rPr>
        <w:t xml:space="preserve"> коэффициентинин мааниси</w:t>
      </w:r>
      <w:r w:rsidR="00D738AC" w:rsidRPr="00430A4E">
        <w:rPr>
          <w:sz w:val="24"/>
        </w:rPr>
        <w:t xml:space="preserve"> </w:t>
      </w:r>
      <w:r w:rsidRPr="00430A4E">
        <w:rPr>
          <w:sz w:val="24"/>
        </w:rPr>
        <w:t>0,3 төн ашпашы керек. Эгер эсептөөлөрдүн жыйынтыктары боюнча</w:t>
      </w:r>
      <w:r w:rsidR="00D738AC" w:rsidRPr="00430A4E">
        <w:rPr>
          <w:sz w:val="24"/>
        </w:rPr>
        <w:t xml:space="preserve"> </w:t>
      </w:r>
      <w:r w:rsidRPr="00430A4E">
        <w:rPr>
          <w:i/>
          <w:sz w:val="24"/>
        </w:rPr>
        <w:t>θ</w:t>
      </w:r>
      <w:r w:rsidRPr="00430A4E">
        <w:rPr>
          <w:sz w:val="24"/>
        </w:rPr>
        <w:t xml:space="preserve"> коэффициентинин мааниси 0,3 төн ашса, анда имараттын конструктивдүү схемасы кайра каралышы керек.</w:t>
      </w:r>
      <w:r w:rsidR="00D738AC" w:rsidRPr="00430A4E">
        <w:rPr>
          <w:sz w:val="24"/>
        </w:rPr>
        <w:t xml:space="preserve"> </w:t>
      </w:r>
    </w:p>
    <w:p w:rsidR="00AE57FA" w:rsidRPr="00430A4E" w:rsidRDefault="00AE57FA" w:rsidP="00AE57FA">
      <w:pPr>
        <w:rPr>
          <w:sz w:val="24"/>
          <w:szCs w:val="28"/>
        </w:rPr>
      </w:pPr>
      <w:r w:rsidRPr="00430A4E">
        <w:rPr>
          <w:sz w:val="24"/>
        </w:rPr>
        <w:t>Жабдуунун сейсмикалык термелүүлөрүнө сезимтал болгон имараттар жана курулмалар үчүн,</w:t>
      </w:r>
      <w:r w:rsidR="00D738AC" w:rsidRPr="00430A4E">
        <w:rPr>
          <w:sz w:val="24"/>
        </w:rPr>
        <w:t xml:space="preserve"> </w:t>
      </w:r>
      <w:r w:rsidRPr="00430A4E">
        <w:rPr>
          <w:sz w:val="24"/>
        </w:rPr>
        <w:t>кошумча текшерүүлөр керек.</w:t>
      </w:r>
    </w:p>
    <w:p w:rsidR="00AE57FA" w:rsidRPr="00430A4E" w:rsidRDefault="00AE57FA" w:rsidP="00AE57FA">
      <w:pPr>
        <w:rPr>
          <w:sz w:val="12"/>
          <w:szCs w:val="12"/>
        </w:rPr>
      </w:pPr>
    </w:p>
    <w:p w:rsidR="00AE57FA" w:rsidRPr="00430A4E" w:rsidRDefault="003D5A90" w:rsidP="003D5A90">
      <w:pPr>
        <w:pStyle w:val="1"/>
        <w:numPr>
          <w:ilvl w:val="0"/>
          <w:numId w:val="1"/>
        </w:numPr>
        <w:ind w:left="0" w:firstLine="567"/>
        <w:rPr>
          <w:sz w:val="28"/>
          <w:szCs w:val="28"/>
        </w:rPr>
      </w:pPr>
      <w:r w:rsidRPr="00430A4E">
        <w:rPr>
          <w:sz w:val="28"/>
          <w:szCs w:val="28"/>
        </w:rPr>
        <w:t xml:space="preserve"> </w:t>
      </w:r>
      <w:bookmarkStart w:id="65" w:name="_Toc1023446"/>
      <w:bookmarkStart w:id="66" w:name="_Toc1211710"/>
      <w:r w:rsidR="00AE57FA" w:rsidRPr="00430A4E">
        <w:rPr>
          <w:sz w:val="28"/>
          <w:szCs w:val="28"/>
        </w:rPr>
        <w:t>Бышыктыгына жана туруктуулугуна эсептөө</w:t>
      </w:r>
      <w:bookmarkEnd w:id="65"/>
      <w:bookmarkEnd w:id="66"/>
    </w:p>
    <w:p w:rsidR="00AE57FA" w:rsidRPr="00430A4E" w:rsidRDefault="00AE57FA" w:rsidP="00AE57FA">
      <w:pPr>
        <w:pStyle w:val="a5"/>
        <w:spacing w:line="264" w:lineRule="auto"/>
        <w:ind w:firstLine="720"/>
        <w:jc w:val="both"/>
        <w:rPr>
          <w:sz w:val="12"/>
          <w:szCs w:val="12"/>
        </w:rPr>
      </w:pPr>
    </w:p>
    <w:p w:rsidR="00AE57FA" w:rsidRPr="00430A4E" w:rsidRDefault="00AE57FA" w:rsidP="00AE57FA">
      <w:pPr>
        <w:pStyle w:val="a5"/>
        <w:numPr>
          <w:ilvl w:val="1"/>
          <w:numId w:val="1"/>
        </w:numPr>
        <w:spacing w:line="264" w:lineRule="auto"/>
        <w:ind w:left="0" w:firstLine="567"/>
        <w:jc w:val="both"/>
        <w:rPr>
          <w:sz w:val="24"/>
          <w:szCs w:val="28"/>
        </w:rPr>
      </w:pPr>
      <w:r w:rsidRPr="00430A4E">
        <w:rPr>
          <w:sz w:val="24"/>
        </w:rPr>
        <w:t>Сейсмикалык таасирди эске алуу менен имараттарды эсептөө биринчи топтун чек абалы менен жүргүзүлөт.</w:t>
      </w:r>
    </w:p>
    <w:p w:rsidR="00AE57FA" w:rsidRPr="00430A4E" w:rsidRDefault="00AE57FA" w:rsidP="00AE57FA">
      <w:pPr>
        <w:pStyle w:val="a5"/>
        <w:spacing w:line="264" w:lineRule="auto"/>
        <w:ind w:firstLine="567"/>
        <w:jc w:val="both"/>
        <w:rPr>
          <w:sz w:val="24"/>
          <w:szCs w:val="28"/>
        </w:rPr>
      </w:pPr>
      <w:r w:rsidRPr="00430A4E">
        <w:rPr>
          <w:sz w:val="24"/>
        </w:rPr>
        <w:t>Технологиялык жана эксплуатациялык талаптарга негизделген учурларда, чек абалдын экинчи тобу боюнча эсептөө жүргүзүүгө жол берилет.</w:t>
      </w:r>
    </w:p>
    <w:p w:rsidR="00AE57FA" w:rsidRPr="00430A4E" w:rsidRDefault="00AE57FA" w:rsidP="00AE57FA">
      <w:pPr>
        <w:pStyle w:val="a5"/>
        <w:numPr>
          <w:ilvl w:val="1"/>
          <w:numId w:val="1"/>
        </w:numPr>
        <w:spacing w:line="264" w:lineRule="auto"/>
        <w:ind w:left="0" w:firstLine="567"/>
        <w:jc w:val="both"/>
        <w:rPr>
          <w:sz w:val="24"/>
          <w:szCs w:val="28"/>
        </w:rPr>
      </w:pPr>
      <w:r w:rsidRPr="00430A4E">
        <w:rPr>
          <w:sz w:val="24"/>
        </w:rPr>
        <w:t xml:space="preserve">Курулуш конструкцияларын бышыктык жана туруктуулукка эсептөө учурунда, башка номаларга ылайык кабыл алынган иштин шартынын коэффициентинен башка, 8.1. таблица боюнча кабыл алынган иштин шартынын кошумча коэффициентин киргизүү керек </w:t>
      </w:r>
      <w:r w:rsidRPr="00430A4E">
        <w:rPr>
          <w:b/>
          <w:position w:val="-12"/>
          <w:sz w:val="24"/>
          <w:szCs w:val="28"/>
        </w:rPr>
        <w:object w:dxaOrig="260" w:dyaOrig="360">
          <v:shape id="_x0000_i1055" type="#_x0000_t75" style="width:16.5pt;height:23.25pt" o:ole="">
            <v:imagedata r:id="rId73" o:title=""/>
          </v:shape>
          <o:OLEObject Type="Embed" ProgID="Equation.3" ShapeID="_x0000_i1055" DrawAspect="Content" ObjectID="_1612127345" r:id="rId74"/>
        </w:object>
      </w:r>
      <w:r w:rsidRPr="00430A4E">
        <w:rPr>
          <w:sz w:val="24"/>
        </w:rPr>
        <w:t xml:space="preserve">. Коэффициентке </w:t>
      </w:r>
      <w:r w:rsidRPr="00430A4E">
        <w:rPr>
          <w:b/>
          <w:position w:val="-12"/>
          <w:sz w:val="24"/>
          <w:szCs w:val="28"/>
        </w:rPr>
        <w:object w:dxaOrig="260" w:dyaOrig="360">
          <v:shape id="_x0000_i1056" type="#_x0000_t75" style="width:16.5pt;height:23.25pt" o:ole="">
            <v:imagedata r:id="rId73" o:title=""/>
          </v:shape>
          <o:OLEObject Type="Embed" ProgID="Equation.3" ShapeID="_x0000_i1056" DrawAspect="Content" ObjectID="_1612127346" r:id="rId75"/>
        </w:object>
      </w:r>
      <w:r w:rsidR="00D738AC" w:rsidRPr="00430A4E">
        <w:rPr>
          <w:b/>
          <w:sz w:val="24"/>
        </w:rPr>
        <w:t xml:space="preserve"> </w:t>
      </w:r>
      <w:r w:rsidRPr="00430A4E">
        <w:rPr>
          <w:sz w:val="24"/>
        </w:rPr>
        <w:t>конструкциянын тийиштүү материалынын эсептик каршылыгын көбөйтүшөт.</w:t>
      </w:r>
      <w:r w:rsidR="00D738AC" w:rsidRPr="00430A4E">
        <w:rPr>
          <w:sz w:val="24"/>
        </w:rPr>
        <w:t xml:space="preserve"> </w:t>
      </w:r>
    </w:p>
    <w:p w:rsidR="00AE57FA" w:rsidRPr="00430A4E" w:rsidRDefault="00AE57FA" w:rsidP="00AE57FA">
      <w:pPr>
        <w:pStyle w:val="a5"/>
        <w:numPr>
          <w:ilvl w:val="1"/>
          <w:numId w:val="1"/>
        </w:numPr>
        <w:spacing w:line="264" w:lineRule="auto"/>
        <w:ind w:left="0" w:firstLine="567"/>
        <w:jc w:val="both"/>
        <w:rPr>
          <w:sz w:val="24"/>
          <w:szCs w:val="28"/>
        </w:rPr>
      </w:pPr>
      <w:r w:rsidRPr="00430A4E">
        <w:rPr>
          <w:sz w:val="24"/>
        </w:rPr>
        <w:t>Арматуранын ширетилген бирикмелерин эсептөө учурунда,</w:t>
      </w:r>
      <w:r w:rsidR="00D738AC" w:rsidRPr="00430A4E">
        <w:rPr>
          <w:sz w:val="24"/>
        </w:rPr>
        <w:t xml:space="preserve"> </w:t>
      </w:r>
      <w:r w:rsidRPr="00430A4E">
        <w:rPr>
          <w:i/>
          <w:sz w:val="24"/>
        </w:rPr>
        <w:t>γ</w:t>
      </w:r>
      <w:r w:rsidRPr="00430A4E">
        <w:rPr>
          <w:sz w:val="24"/>
          <w:vertAlign w:val="subscript"/>
        </w:rPr>
        <w:t>Sτ</w:t>
      </w:r>
      <w:r w:rsidRPr="00430A4E">
        <w:rPr>
          <w:sz w:val="24"/>
        </w:rPr>
        <w:t xml:space="preserve"> коэффициентинин маанисин</w:t>
      </w:r>
      <w:r w:rsidR="00D738AC" w:rsidRPr="00430A4E">
        <w:rPr>
          <w:sz w:val="24"/>
        </w:rPr>
        <w:t xml:space="preserve"> </w:t>
      </w:r>
      <w:r w:rsidRPr="00430A4E">
        <w:rPr>
          <w:sz w:val="24"/>
        </w:rPr>
        <w:t>төмөнкүлөр үчүн кабыл алынган коэффициентке көбөйтүү керек: догоо жана контакттык ширетүү үчүн</w:t>
      </w:r>
      <w:r w:rsidR="00D738AC" w:rsidRPr="00430A4E">
        <w:rPr>
          <w:sz w:val="24"/>
        </w:rPr>
        <w:t xml:space="preserve"> </w:t>
      </w:r>
      <w:r w:rsidRPr="00430A4E">
        <w:rPr>
          <w:sz w:val="24"/>
        </w:rPr>
        <w:t>– 0,9; ванна ширетүүсү үчүн – 0,8.</w:t>
      </w:r>
    </w:p>
    <w:p w:rsidR="00AE57FA" w:rsidRPr="00430A4E" w:rsidRDefault="00AE57FA" w:rsidP="00AE57FA">
      <w:pPr>
        <w:pStyle w:val="a5"/>
        <w:numPr>
          <w:ilvl w:val="1"/>
          <w:numId w:val="1"/>
        </w:numPr>
        <w:spacing w:line="264" w:lineRule="auto"/>
        <w:ind w:left="0" w:firstLine="567"/>
        <w:jc w:val="both"/>
        <w:rPr>
          <w:sz w:val="24"/>
          <w:szCs w:val="28"/>
        </w:rPr>
      </w:pPr>
      <w:r w:rsidRPr="00430A4E">
        <w:rPr>
          <w:sz w:val="24"/>
        </w:rPr>
        <w:t>Конструктивдүү системаны, оодарылып кетүүгө жана жылууга (сыймаланууга) анын туруктуулугун текшерүү учурунда</w:t>
      </w:r>
      <w:r w:rsidR="00D738AC" w:rsidRPr="00430A4E">
        <w:rPr>
          <w:sz w:val="24"/>
        </w:rPr>
        <w:t xml:space="preserve"> </w:t>
      </w:r>
      <w:r w:rsidRPr="00430A4E">
        <w:rPr>
          <w:sz w:val="24"/>
        </w:rPr>
        <w:t>катуу формасы калыптана элек тело катары кароого жол берилет.</w:t>
      </w:r>
    </w:p>
    <w:p w:rsidR="00AE57FA" w:rsidRPr="00430A4E" w:rsidRDefault="00AE57FA" w:rsidP="00AE57FA">
      <w:pPr>
        <w:pStyle w:val="a5"/>
        <w:spacing w:line="264" w:lineRule="auto"/>
        <w:ind w:firstLine="567"/>
        <w:jc w:val="both"/>
        <w:rPr>
          <w:sz w:val="24"/>
          <w:szCs w:val="28"/>
        </w:rPr>
      </w:pPr>
      <w:r w:rsidRPr="00430A4E">
        <w:rPr>
          <w:sz w:val="24"/>
        </w:rPr>
        <w:t>Вертикалдык учурдан оодарылууга текшерүү учурунда кармап туруучу учур горизонталдык жүктөмдөн оодаруучу учурдан 1,5 коэффициент менен ашып турушу керек. Жылышууга текшерүү учурунда кармап турган горизонталдык күч 1,2 коэффициент менен учурдагы жылдыруучу күчтөн ашып турушу керек.</w:t>
      </w:r>
    </w:p>
    <w:p w:rsidR="00AE57FA" w:rsidRPr="00430A4E" w:rsidRDefault="00AE57FA" w:rsidP="00AE57FA">
      <w:pPr>
        <w:pStyle w:val="a5"/>
        <w:spacing w:line="264" w:lineRule="auto"/>
        <w:ind w:firstLine="567"/>
        <w:jc w:val="both"/>
        <w:rPr>
          <w:caps/>
          <w:sz w:val="24"/>
          <w:szCs w:val="28"/>
        </w:rPr>
      </w:pPr>
      <w:r w:rsidRPr="00430A4E">
        <w:rPr>
          <w:sz w:val="24"/>
        </w:rPr>
        <w:t>Оодарылып кетүү жана жылууга каршы конструктивдүү системалардын туруктуулугун текшерүү учурунда, сейсмикалык таасирдин вертикалдык компоненти мененчакырылган жана гравитациядык жүктөмдөргө каршы багытталган вертикалдык сейсмикалык жүктөмөрдүн салымын этибарга албоого жол берет.</w:t>
      </w:r>
    </w:p>
    <w:p w:rsidR="00AE57FA" w:rsidRPr="00430A4E" w:rsidRDefault="00AE57FA" w:rsidP="00AE57FA">
      <w:pPr>
        <w:pStyle w:val="a5"/>
        <w:spacing w:line="264" w:lineRule="auto"/>
        <w:ind w:firstLine="567"/>
        <w:jc w:val="both"/>
        <w:rPr>
          <w:b/>
          <w:sz w:val="24"/>
          <w:szCs w:val="28"/>
        </w:rPr>
      </w:pPr>
      <w:r w:rsidRPr="00430A4E">
        <w:rPr>
          <w:b/>
          <w:sz w:val="24"/>
        </w:rPr>
        <w:t xml:space="preserve">Таблица 8.1 – Коэффициенттин мааничи </w:t>
      </w:r>
      <w:r w:rsidRPr="00430A4E">
        <w:rPr>
          <w:b/>
          <w:position w:val="-12"/>
          <w:sz w:val="24"/>
          <w:szCs w:val="28"/>
        </w:rPr>
        <w:object w:dxaOrig="260" w:dyaOrig="360">
          <v:shape id="_x0000_i1057" type="#_x0000_t75" style="width:16.5pt;height:23.25pt" o:ole="">
            <v:imagedata r:id="rId73" o:title=""/>
          </v:shape>
          <o:OLEObject Type="Embed" ProgID="Equation.3" ShapeID="_x0000_i1057" DrawAspect="Content" ObjectID="_1612127347" r:id="rId76"/>
        </w:objec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78"/>
        <w:gridCol w:w="2669"/>
      </w:tblGrid>
      <w:tr w:rsidR="00AE57FA" w:rsidRPr="00430A4E" w:rsidTr="00B33F8B">
        <w:trPr>
          <w:tblHeader/>
        </w:trPr>
        <w:tc>
          <w:tcPr>
            <w:tcW w:w="7078"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jc w:val="center"/>
              <w:rPr>
                <w:b/>
                <w:sz w:val="22"/>
                <w:szCs w:val="28"/>
              </w:rPr>
            </w:pPr>
            <w:r w:rsidRPr="00430A4E">
              <w:rPr>
                <w:b/>
                <w:sz w:val="22"/>
              </w:rPr>
              <w:t>Конструкциялар</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center"/>
              <w:rPr>
                <w:b/>
                <w:sz w:val="22"/>
                <w:szCs w:val="28"/>
                <w:vertAlign w:val="subscript"/>
              </w:rPr>
            </w:pPr>
            <w:r w:rsidRPr="00430A4E">
              <w:rPr>
                <w:b/>
                <w:sz w:val="22"/>
              </w:rPr>
              <w:t xml:space="preserve">Коэффициенттин мааниси </w:t>
            </w:r>
            <w:r w:rsidRPr="00430A4E">
              <w:rPr>
                <w:b/>
                <w:position w:val="-12"/>
                <w:sz w:val="22"/>
                <w:szCs w:val="28"/>
              </w:rPr>
              <w:object w:dxaOrig="260" w:dyaOrig="360">
                <v:shape id="_x0000_i1058" type="#_x0000_t75" style="width:16.5pt;height:22.5pt" o:ole="">
                  <v:imagedata r:id="rId77" o:title=""/>
                </v:shape>
                <o:OLEObject Type="Embed" ProgID="Equation.3" ShapeID="_x0000_i1058" DrawAspect="Content" ObjectID="_1612127348" r:id="rId78"/>
              </w:objec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pStyle w:val="a5"/>
              <w:jc w:val="left"/>
              <w:rPr>
                <w:sz w:val="22"/>
                <w:szCs w:val="28"/>
              </w:rPr>
            </w:pPr>
            <w:r w:rsidRPr="00430A4E">
              <w:rPr>
                <w:sz w:val="22"/>
              </w:rPr>
              <w:t>1 Болот:</w:t>
            </w:r>
          </w:p>
          <w:p w:rsidR="00AE57FA" w:rsidRPr="00430A4E" w:rsidRDefault="00AE57FA" w:rsidP="00884B0F">
            <w:pPr>
              <w:pStyle w:val="a5"/>
              <w:jc w:val="both"/>
              <w:rPr>
                <w:sz w:val="22"/>
                <w:szCs w:val="28"/>
              </w:rPr>
            </w:pPr>
            <w:r w:rsidRPr="00430A4E">
              <w:rPr>
                <w:sz w:val="22"/>
              </w:rPr>
              <w:t xml:space="preserve"> болоттон жасалган элементтер</w:t>
            </w:r>
            <w:r w:rsidR="00D738AC" w:rsidRPr="00430A4E">
              <w:rPr>
                <w:sz w:val="22"/>
              </w:rPr>
              <w:t xml:space="preserve"> </w:t>
            </w:r>
            <w:r w:rsidRPr="00430A4E">
              <w:rPr>
                <w:sz w:val="22"/>
              </w:rPr>
              <w:t>С235, С245, С255 (МАМСТ 27772 ге келтирилди)</w:t>
            </w:r>
          </w:p>
        </w:tc>
        <w:tc>
          <w:tcPr>
            <w:tcW w:w="2669" w:type="dxa"/>
            <w:tcBorders>
              <w:top w:val="single" w:sz="4" w:space="0" w:color="auto"/>
              <w:left w:val="single" w:sz="4" w:space="0" w:color="auto"/>
              <w:bottom w:val="single" w:sz="4" w:space="0" w:color="auto"/>
              <w:right w:val="single" w:sz="4" w:space="0" w:color="auto"/>
            </w:tcBorders>
          </w:tcPr>
          <w:p w:rsidR="00AE57FA" w:rsidRPr="00430A4E" w:rsidRDefault="00AE57FA" w:rsidP="00884B0F">
            <w:pPr>
              <w:pStyle w:val="a5"/>
              <w:rPr>
                <w:sz w:val="22"/>
                <w:szCs w:val="28"/>
              </w:rPr>
            </w:pPr>
          </w:p>
          <w:p w:rsidR="00AE57FA" w:rsidRPr="00430A4E" w:rsidRDefault="00AE57FA" w:rsidP="00884B0F">
            <w:pPr>
              <w:pStyle w:val="a5"/>
              <w:rPr>
                <w:sz w:val="22"/>
                <w:szCs w:val="28"/>
              </w:rPr>
            </w:pPr>
            <w:r w:rsidRPr="00430A4E">
              <w:rPr>
                <w:sz w:val="22"/>
              </w:rPr>
              <w:t>1,3</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pStyle w:val="a5"/>
              <w:jc w:val="left"/>
              <w:rPr>
                <w:sz w:val="22"/>
                <w:szCs w:val="28"/>
              </w:rPr>
            </w:pPr>
            <w:r w:rsidRPr="00430A4E">
              <w:rPr>
                <w:sz w:val="22"/>
              </w:rPr>
              <w:t xml:space="preserve"> башка болоттордон элементтер</w:t>
            </w:r>
          </w:p>
          <w:p w:rsidR="00AE57FA" w:rsidRPr="00430A4E" w:rsidRDefault="00AE57FA" w:rsidP="00884B0F">
            <w:pPr>
              <w:jc w:val="both"/>
              <w:rPr>
                <w:sz w:val="22"/>
                <w:szCs w:val="28"/>
              </w:rPr>
            </w:pPr>
            <w:r w:rsidRPr="00430A4E">
              <w:rPr>
                <w:sz w:val="22"/>
              </w:rPr>
              <w:t xml:space="preserve"> ширетилген бирикмелер</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pStyle w:val="a5"/>
              <w:rPr>
                <w:sz w:val="22"/>
                <w:szCs w:val="28"/>
              </w:rPr>
            </w:pPr>
            <w:r w:rsidRPr="00430A4E">
              <w:rPr>
                <w:sz w:val="22"/>
              </w:rPr>
              <w:t>1,2</w:t>
            </w:r>
          </w:p>
          <w:p w:rsidR="00AE57FA" w:rsidRPr="00430A4E" w:rsidRDefault="00AE57FA" w:rsidP="00884B0F">
            <w:pPr>
              <w:jc w:val="center"/>
              <w:rPr>
                <w:sz w:val="22"/>
                <w:szCs w:val="28"/>
              </w:rPr>
            </w:pPr>
            <w:r w:rsidRPr="00430A4E">
              <w:rPr>
                <w:sz w:val="22"/>
              </w:rPr>
              <w:t>1,0</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both"/>
              <w:rPr>
                <w:sz w:val="22"/>
                <w:szCs w:val="28"/>
              </w:rPr>
            </w:pPr>
            <w:r w:rsidRPr="00430A4E">
              <w:rPr>
                <w:sz w:val="22"/>
              </w:rPr>
              <w:t xml:space="preserve"> болттук бирикмелер (анын ичинде жогорку</w:t>
            </w:r>
            <w:r w:rsidR="00D738AC" w:rsidRPr="00430A4E">
              <w:rPr>
                <w:sz w:val="22"/>
              </w:rPr>
              <w:t xml:space="preserve"> </w:t>
            </w:r>
            <w:r w:rsidRPr="00430A4E">
              <w:rPr>
                <w:sz w:val="22"/>
              </w:rPr>
              <w:t>бышыктыктагы болттор жана бекитүүчү бирикмелер менен бириктирилген)</w:t>
            </w:r>
          </w:p>
        </w:tc>
        <w:tc>
          <w:tcPr>
            <w:tcW w:w="2669" w:type="dxa"/>
            <w:tcBorders>
              <w:top w:val="single" w:sz="4" w:space="0" w:color="auto"/>
              <w:left w:val="single" w:sz="4" w:space="0" w:color="auto"/>
              <w:bottom w:val="single" w:sz="4" w:space="0" w:color="auto"/>
              <w:right w:val="single" w:sz="4" w:space="0" w:color="auto"/>
            </w:tcBorders>
          </w:tcPr>
          <w:p w:rsidR="00AE57FA" w:rsidRPr="00430A4E" w:rsidRDefault="00AE57FA" w:rsidP="00884B0F">
            <w:pPr>
              <w:jc w:val="center"/>
              <w:rPr>
                <w:sz w:val="22"/>
                <w:szCs w:val="28"/>
              </w:rPr>
            </w:pPr>
          </w:p>
          <w:p w:rsidR="00AE57FA" w:rsidRPr="00430A4E" w:rsidRDefault="00AE57FA" w:rsidP="00884B0F">
            <w:pPr>
              <w:jc w:val="center"/>
              <w:rPr>
                <w:sz w:val="22"/>
                <w:szCs w:val="28"/>
              </w:rPr>
            </w:pPr>
            <w:r w:rsidRPr="00430A4E">
              <w:rPr>
                <w:sz w:val="22"/>
              </w:rPr>
              <w:t>1,1</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2. Стержендүү жана сым арматурасы менен темир бетон (жантайма кесилиштердин бышыктыгын текшерүү учурунда):</w:t>
            </w:r>
          </w:p>
        </w:tc>
        <w:tc>
          <w:tcPr>
            <w:tcW w:w="2669" w:type="dxa"/>
            <w:tcBorders>
              <w:top w:val="single" w:sz="4" w:space="0" w:color="auto"/>
              <w:left w:val="single" w:sz="4" w:space="0" w:color="auto"/>
              <w:bottom w:val="single" w:sz="4" w:space="0" w:color="auto"/>
              <w:right w:val="single" w:sz="4" w:space="0" w:color="auto"/>
            </w:tcBorders>
          </w:tcPr>
          <w:p w:rsidR="00AE57FA" w:rsidRPr="00430A4E" w:rsidRDefault="00AE57FA" w:rsidP="00884B0F">
            <w:pPr>
              <w:jc w:val="center"/>
              <w:rPr>
                <w:sz w:val="22"/>
                <w:szCs w:val="28"/>
              </w:rPr>
            </w:pP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lastRenderedPageBreak/>
              <w:t>а)</w:t>
            </w:r>
            <w:r w:rsidR="00D738AC" w:rsidRPr="00430A4E">
              <w:rPr>
                <w:sz w:val="22"/>
              </w:rPr>
              <w:t xml:space="preserve"> </w:t>
            </w:r>
            <w:r w:rsidRPr="00430A4E">
              <w:rPr>
                <w:sz w:val="22"/>
              </w:rPr>
              <w:t>А240, А300, А400С жана А500С, Вр-I классындагы арматура менен оор бетондон</w:t>
            </w:r>
            <w:r w:rsidR="00D738AC" w:rsidRPr="00430A4E">
              <w:rPr>
                <w:sz w:val="22"/>
              </w:rPr>
              <w:t xml:space="preserve"> </w:t>
            </w:r>
            <w:r w:rsidRPr="00430A4E">
              <w:rPr>
                <w:sz w:val="22"/>
              </w:rPr>
              <w:t>(МАМСТ 5781 жана МАМСТ 10884 келтирилди)</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center"/>
              <w:rPr>
                <w:sz w:val="22"/>
                <w:szCs w:val="28"/>
              </w:rPr>
            </w:pPr>
            <w:r w:rsidRPr="00430A4E">
              <w:rPr>
                <w:sz w:val="22"/>
              </w:rPr>
              <w:t>1,3</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б) башка класстагы арматуралардагыдай эле</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center"/>
              <w:rPr>
                <w:sz w:val="22"/>
                <w:szCs w:val="28"/>
              </w:rPr>
            </w:pPr>
            <w:r w:rsidRPr="00430A4E">
              <w:rPr>
                <w:sz w:val="22"/>
              </w:rPr>
              <w:t>1,2</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в) бардык класстагы арматура менен жеңил бетондогудай эле</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center"/>
              <w:rPr>
                <w:sz w:val="22"/>
                <w:szCs w:val="28"/>
              </w:rPr>
            </w:pPr>
            <w:r w:rsidRPr="00430A4E">
              <w:rPr>
                <w:sz w:val="22"/>
              </w:rPr>
              <w:t>1,2</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 xml:space="preserve">в) бардык класстагы арматура менен ячейкалуу бетондон </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center"/>
              <w:rPr>
                <w:sz w:val="22"/>
                <w:szCs w:val="28"/>
              </w:rPr>
            </w:pPr>
            <w:r w:rsidRPr="00430A4E">
              <w:rPr>
                <w:sz w:val="22"/>
              </w:rPr>
              <w:t>1,0</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 xml:space="preserve">3. Жантайма кесилиштердин бышыктыгы боюнча текшерилген темир бетон: </w:t>
            </w:r>
          </w:p>
        </w:tc>
        <w:tc>
          <w:tcPr>
            <w:tcW w:w="2669" w:type="dxa"/>
            <w:tcBorders>
              <w:top w:val="single" w:sz="4" w:space="0" w:color="auto"/>
              <w:left w:val="single" w:sz="4" w:space="0" w:color="auto"/>
              <w:bottom w:val="single" w:sz="4" w:space="0" w:color="auto"/>
              <w:right w:val="single" w:sz="4" w:space="0" w:color="auto"/>
            </w:tcBorders>
          </w:tcPr>
          <w:p w:rsidR="00AE57FA" w:rsidRPr="00430A4E" w:rsidRDefault="00AE57FA" w:rsidP="00884B0F">
            <w:pPr>
              <w:jc w:val="center"/>
              <w:rPr>
                <w:sz w:val="22"/>
                <w:szCs w:val="28"/>
              </w:rPr>
            </w:pP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а) көп кабаттуу имараттардын колонналары</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center"/>
              <w:rPr>
                <w:sz w:val="22"/>
                <w:szCs w:val="28"/>
              </w:rPr>
            </w:pPr>
            <w:r w:rsidRPr="00430A4E">
              <w:rPr>
                <w:sz w:val="22"/>
              </w:rPr>
              <w:t>1,0</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б) башка элементтер</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center"/>
              <w:rPr>
                <w:sz w:val="22"/>
                <w:szCs w:val="28"/>
              </w:rPr>
            </w:pPr>
            <w:r w:rsidRPr="00430A4E">
              <w:rPr>
                <w:sz w:val="22"/>
              </w:rPr>
              <w:t>1,0</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4) Таш, арка таш жана бетондуу:</w:t>
            </w:r>
          </w:p>
        </w:tc>
        <w:tc>
          <w:tcPr>
            <w:tcW w:w="2669" w:type="dxa"/>
            <w:tcBorders>
              <w:top w:val="single" w:sz="4" w:space="0" w:color="auto"/>
              <w:left w:val="single" w:sz="4" w:space="0" w:color="auto"/>
              <w:bottom w:val="single" w:sz="4" w:space="0" w:color="auto"/>
              <w:right w:val="single" w:sz="4" w:space="0" w:color="auto"/>
            </w:tcBorders>
          </w:tcPr>
          <w:p w:rsidR="00AE57FA" w:rsidRPr="00430A4E" w:rsidRDefault="00AE57FA" w:rsidP="00884B0F">
            <w:pPr>
              <w:jc w:val="center"/>
              <w:rPr>
                <w:sz w:val="22"/>
                <w:szCs w:val="28"/>
              </w:rPr>
            </w:pP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а) борбордон тыш кысууга эсептөө учурунда</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center"/>
              <w:rPr>
                <w:sz w:val="22"/>
                <w:szCs w:val="28"/>
              </w:rPr>
            </w:pPr>
            <w:r w:rsidRPr="00430A4E">
              <w:rPr>
                <w:sz w:val="22"/>
              </w:rPr>
              <w:t>1,2</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б) жылышууга жана чоюуга эсептөө учурунда</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center"/>
              <w:rPr>
                <w:sz w:val="22"/>
                <w:szCs w:val="28"/>
              </w:rPr>
            </w:pPr>
            <w:r w:rsidRPr="00430A4E">
              <w:rPr>
                <w:sz w:val="22"/>
              </w:rPr>
              <w:t>1,0</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pStyle w:val="a5"/>
              <w:jc w:val="left"/>
              <w:rPr>
                <w:sz w:val="22"/>
                <w:szCs w:val="28"/>
              </w:rPr>
            </w:pPr>
            <w:r w:rsidRPr="00430A4E">
              <w:rPr>
                <w:sz w:val="22"/>
              </w:rPr>
              <w:t>5. Жыгач</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pStyle w:val="a5"/>
              <w:rPr>
                <w:sz w:val="22"/>
                <w:szCs w:val="28"/>
              </w:rPr>
            </w:pPr>
            <w:r w:rsidRPr="00430A4E">
              <w:rPr>
                <w:sz w:val="22"/>
              </w:rPr>
              <w:t>1,3</w:t>
            </w:r>
          </w:p>
        </w:tc>
      </w:tr>
      <w:tr w:rsidR="00AE57FA" w:rsidRPr="00430A4E" w:rsidTr="00153B94">
        <w:tc>
          <w:tcPr>
            <w:tcW w:w="9747" w:type="dxa"/>
            <w:gridSpan w:val="2"/>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pStyle w:val="a5"/>
              <w:rPr>
                <w:b/>
                <w:caps/>
                <w:sz w:val="22"/>
                <w:szCs w:val="28"/>
              </w:rPr>
            </w:pPr>
            <w:r w:rsidRPr="00430A4E">
              <w:rPr>
                <w:sz w:val="22"/>
              </w:rPr>
              <w:t>Туруктуулукка эсептөө убагында</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6. 100 жогору ийкемдүүлүгү менен болот элементтер</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center"/>
              <w:rPr>
                <w:sz w:val="22"/>
                <w:szCs w:val="28"/>
              </w:rPr>
            </w:pPr>
            <w:r w:rsidRPr="00430A4E">
              <w:rPr>
                <w:sz w:val="22"/>
              </w:rPr>
              <w:t>1,0</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7. Ошол эле, 20 га чейинки ийкемдүүлүк</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center"/>
              <w:rPr>
                <w:sz w:val="22"/>
                <w:szCs w:val="28"/>
              </w:rPr>
            </w:pPr>
            <w:r w:rsidRPr="00430A4E">
              <w:rPr>
                <w:sz w:val="22"/>
              </w:rPr>
              <w:t>1,2</w:t>
            </w:r>
          </w:p>
        </w:tc>
      </w:tr>
      <w:tr w:rsidR="00AE57FA" w:rsidRPr="00430A4E" w:rsidTr="00153B94">
        <w:tc>
          <w:tcPr>
            <w:tcW w:w="70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rPr>
                <w:sz w:val="22"/>
                <w:szCs w:val="28"/>
              </w:rPr>
            </w:pPr>
            <w:r w:rsidRPr="00430A4E">
              <w:rPr>
                <w:sz w:val="22"/>
              </w:rPr>
              <w:t>8. Ошол эле, 20 дан 100 гө чейинки ийкемдүүлүк</w:t>
            </w:r>
          </w:p>
        </w:tc>
        <w:tc>
          <w:tcPr>
            <w:tcW w:w="2669" w:type="dxa"/>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jc w:val="center"/>
              <w:rPr>
                <w:sz w:val="22"/>
                <w:szCs w:val="28"/>
              </w:rPr>
            </w:pPr>
            <w:r w:rsidRPr="00430A4E">
              <w:rPr>
                <w:sz w:val="22"/>
              </w:rPr>
              <w:t>1,2 ден 1,0 гө чейинки интерполяция боюнча</w:t>
            </w:r>
          </w:p>
        </w:tc>
      </w:tr>
      <w:tr w:rsidR="00AE57FA" w:rsidRPr="00430A4E" w:rsidTr="00153B94">
        <w:tc>
          <w:tcPr>
            <w:tcW w:w="9747" w:type="dxa"/>
            <w:gridSpan w:val="2"/>
            <w:tcBorders>
              <w:top w:val="single" w:sz="4" w:space="0" w:color="auto"/>
              <w:left w:val="single" w:sz="4" w:space="0" w:color="auto"/>
              <w:bottom w:val="single" w:sz="4" w:space="0" w:color="auto"/>
              <w:right w:val="single" w:sz="4" w:space="0" w:color="auto"/>
            </w:tcBorders>
            <w:hideMark/>
          </w:tcPr>
          <w:p w:rsidR="00AE57FA" w:rsidRPr="00430A4E" w:rsidRDefault="00AE57FA" w:rsidP="00884B0F">
            <w:pPr>
              <w:ind w:firstLine="709"/>
              <w:rPr>
                <w:sz w:val="22"/>
                <w:szCs w:val="28"/>
              </w:rPr>
            </w:pPr>
            <w:r w:rsidRPr="00430A4E">
              <w:rPr>
                <w:sz w:val="22"/>
              </w:rPr>
              <w:t xml:space="preserve">Эскертүү. 2. Жылытылбаган имараттарда же ачык абада эксплуатациялоого таандык болгон болот жана темир бетон </w:t>
            </w:r>
            <w:r w:rsidR="00DF4979" w:rsidRPr="00430A4E">
              <w:rPr>
                <w:sz w:val="22"/>
              </w:rPr>
              <w:t>көтөргүч</w:t>
            </w:r>
            <w:r w:rsidRPr="00430A4E">
              <w:rPr>
                <w:sz w:val="22"/>
              </w:rPr>
              <w:t xml:space="preserve"> конструкцияларды эсептөө учурунда,</w:t>
            </w:r>
            <w:r w:rsidR="00D738AC" w:rsidRPr="00430A4E">
              <w:rPr>
                <w:sz w:val="22"/>
              </w:rPr>
              <w:t xml:space="preserve"> </w:t>
            </w:r>
            <w:r w:rsidRPr="00430A4E">
              <w:rPr>
                <w:sz w:val="22"/>
              </w:rPr>
              <w:t>минус 40°С төмөнкү температурада,</w:t>
            </w:r>
            <w:r w:rsidR="00D738AC" w:rsidRPr="00430A4E">
              <w:rPr>
                <w:sz w:val="22"/>
              </w:rPr>
              <w:t xml:space="preserve"> </w:t>
            </w:r>
            <w:r w:rsidRPr="00430A4E">
              <w:rPr>
                <w:b/>
                <w:position w:val="-12"/>
                <w:sz w:val="22"/>
                <w:szCs w:val="28"/>
              </w:rPr>
              <w:object w:dxaOrig="260" w:dyaOrig="360">
                <v:shape id="_x0000_i1059" type="#_x0000_t75" style="width:15pt;height:20.25pt" o:ole="">
                  <v:imagedata r:id="rId77" o:title=""/>
                </v:shape>
                <o:OLEObject Type="Embed" ProgID="Equation.3" ShapeID="_x0000_i1059" DrawAspect="Content" ObjectID="_1612127349" r:id="rId79"/>
              </w:object>
            </w:r>
            <w:r w:rsidRPr="00430A4E">
              <w:rPr>
                <w:sz w:val="22"/>
              </w:rPr>
              <w:t>=0,9 кабыл алуу керек, колонналардын жантайма кесилишинин бышыктыгын текшерүү учурунда</w:t>
            </w:r>
            <w:r w:rsidR="00D738AC" w:rsidRPr="00430A4E">
              <w:rPr>
                <w:sz w:val="22"/>
              </w:rPr>
              <w:t xml:space="preserve"> </w:t>
            </w:r>
            <w:r w:rsidRPr="00430A4E">
              <w:rPr>
                <w:b/>
                <w:position w:val="-12"/>
                <w:sz w:val="22"/>
                <w:szCs w:val="28"/>
              </w:rPr>
              <w:object w:dxaOrig="260" w:dyaOrig="360">
                <v:shape id="_x0000_i1060" type="#_x0000_t75" style="width:12.75pt;height:18pt" o:ole="">
                  <v:imagedata r:id="rId77" o:title=""/>
                </v:shape>
                <o:OLEObject Type="Embed" ProgID="Equation.3" ShapeID="_x0000_i1060" DrawAspect="Content" ObjectID="_1612127350" r:id="rId80"/>
              </w:object>
            </w:r>
            <w:r w:rsidRPr="00430A4E">
              <w:rPr>
                <w:sz w:val="22"/>
              </w:rPr>
              <w:t>=0,8.</w:t>
            </w:r>
          </w:p>
        </w:tc>
      </w:tr>
    </w:tbl>
    <w:p w:rsidR="00AE57FA" w:rsidRPr="00430A4E" w:rsidRDefault="00AE57FA" w:rsidP="00AE57FA">
      <w:pPr>
        <w:spacing w:line="264" w:lineRule="auto"/>
        <w:rPr>
          <w:sz w:val="24"/>
        </w:rPr>
      </w:pPr>
    </w:p>
    <w:p w:rsidR="00AE57FA" w:rsidRPr="00430A4E" w:rsidRDefault="00ED36DF" w:rsidP="00AE57FA">
      <w:pPr>
        <w:pStyle w:val="1"/>
        <w:numPr>
          <w:ilvl w:val="0"/>
          <w:numId w:val="1"/>
        </w:numPr>
        <w:spacing w:line="264" w:lineRule="auto"/>
        <w:ind w:left="0" w:firstLine="567"/>
      </w:pPr>
      <w:r w:rsidRPr="00430A4E">
        <w:t xml:space="preserve"> </w:t>
      </w:r>
      <w:bookmarkStart w:id="67" w:name="_Toc1023447"/>
      <w:bookmarkStart w:id="68" w:name="_Toc1211711"/>
      <w:r w:rsidR="00AE57FA" w:rsidRPr="00430A4E">
        <w:t>Турак, коомдук, өндүрүштүк имараттар жана курулмалар</w:t>
      </w:r>
      <w:bookmarkEnd w:id="67"/>
      <w:bookmarkEnd w:id="68"/>
    </w:p>
    <w:p w:rsidR="00AE57FA" w:rsidRPr="00430A4E" w:rsidRDefault="00AE57FA" w:rsidP="00AE57FA">
      <w:pPr>
        <w:spacing w:line="264" w:lineRule="auto"/>
        <w:ind w:firstLine="720"/>
        <w:jc w:val="both"/>
        <w:rPr>
          <w:sz w:val="12"/>
          <w:szCs w:val="12"/>
        </w:rPr>
      </w:pPr>
    </w:p>
    <w:p w:rsidR="00AE57FA" w:rsidRPr="00430A4E" w:rsidRDefault="00AE57FA" w:rsidP="00AE57FA">
      <w:pPr>
        <w:pStyle w:val="2"/>
        <w:numPr>
          <w:ilvl w:val="1"/>
          <w:numId w:val="1"/>
        </w:numPr>
        <w:ind w:left="0" w:firstLine="567"/>
      </w:pPr>
      <w:bookmarkStart w:id="69" w:name="_Toc1023448"/>
      <w:bookmarkStart w:id="70" w:name="_Toc1211712"/>
      <w:r w:rsidRPr="00430A4E">
        <w:t>Долбоорлоонун негизги принциптери</w:t>
      </w:r>
      <w:bookmarkEnd w:id="69"/>
      <w:bookmarkEnd w:id="70"/>
      <w:r w:rsidRPr="00430A4E">
        <w:t xml:space="preserve"> </w:t>
      </w:r>
    </w:p>
    <w:p w:rsidR="00AE57FA" w:rsidRPr="00430A4E" w:rsidRDefault="00AE57FA" w:rsidP="00AE57FA">
      <w:pPr>
        <w:spacing w:line="264" w:lineRule="auto"/>
        <w:ind w:firstLine="720"/>
        <w:jc w:val="both"/>
        <w:rPr>
          <w:sz w:val="12"/>
          <w:szCs w:val="12"/>
        </w:rPr>
      </w:pP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Ушул норманын 9,10 жана 11 бөлүмдөрүндөө көргөзүлгөн имараттарды жана курулмалардын көлөмдүк-пландаштыруучу жана конструктивдүү чечимдерине болгон талаптар жүктөмдөрдүн негизги жана өзгөчө айкалыштарына болгон эсептөө жыйынтыктарына жараша сакталышы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Имараттардын конструктивдүү-пландаштыруучу чечимдери тийиштүү критерийлерге ылайык келиши мүмкүн:</w:t>
      </w:r>
    </w:p>
    <w:p w:rsidR="00AE57FA" w:rsidRPr="00430A4E" w:rsidRDefault="00AE57FA" w:rsidP="000D50C3">
      <w:pPr>
        <w:numPr>
          <w:ilvl w:val="0"/>
          <w:numId w:val="21"/>
        </w:numPr>
        <w:spacing w:line="264" w:lineRule="auto"/>
        <w:ind w:left="0" w:firstLine="567"/>
        <w:jc w:val="both"/>
        <w:rPr>
          <w:sz w:val="24"/>
          <w:szCs w:val="28"/>
        </w:rPr>
      </w:pPr>
      <w:r w:rsidRPr="00430A4E">
        <w:rPr>
          <w:sz w:val="24"/>
        </w:rPr>
        <w:t xml:space="preserve">катуулук ядросу, </w:t>
      </w:r>
      <w:r w:rsidR="00DF4979" w:rsidRPr="00430A4E">
        <w:rPr>
          <w:sz w:val="24"/>
        </w:rPr>
        <w:t>көтөргүч</w:t>
      </w:r>
      <w:r w:rsidRPr="00430A4E">
        <w:rPr>
          <w:sz w:val="24"/>
        </w:rPr>
        <w:t xml:space="preserve"> дубалдар же колонналар сыяктуу горизонталдык жүктөмдөрдү кабыл алган бардык вертикалдык конструкциялар, имараттын пайдубалынан үстүнө чейин үзгүлтүксүз болуп саналышы керек,</w:t>
      </w:r>
      <w:r w:rsidR="00D738AC" w:rsidRPr="00430A4E">
        <w:rPr>
          <w:sz w:val="24"/>
        </w:rPr>
        <w:t xml:space="preserve"> </w:t>
      </w:r>
      <w:r w:rsidRPr="00430A4E">
        <w:rPr>
          <w:sz w:val="24"/>
        </w:rPr>
        <w:t>же, эгер бийиктиги боюнча ар кандай белгилерде урчуктар бар болсо, тийиштүү урчуктун үстүнө чейин</w:t>
      </w:r>
      <w:r w:rsidR="00D738AC" w:rsidRPr="00430A4E">
        <w:rPr>
          <w:sz w:val="24"/>
        </w:rPr>
        <w:t xml:space="preserve"> </w:t>
      </w:r>
      <w:r w:rsidRPr="00430A4E">
        <w:rPr>
          <w:sz w:val="24"/>
        </w:rPr>
        <w:t>болот:</w:t>
      </w:r>
    </w:p>
    <w:p w:rsidR="00AE57FA" w:rsidRPr="00430A4E" w:rsidRDefault="00AE57FA" w:rsidP="000D50C3">
      <w:pPr>
        <w:numPr>
          <w:ilvl w:val="0"/>
          <w:numId w:val="21"/>
        </w:numPr>
        <w:spacing w:line="264" w:lineRule="auto"/>
        <w:ind w:left="0" w:firstLine="567"/>
        <w:jc w:val="both"/>
        <w:rPr>
          <w:sz w:val="24"/>
          <w:szCs w:val="28"/>
        </w:rPr>
      </w:pPr>
      <w:r w:rsidRPr="00430A4E">
        <w:rPr>
          <w:sz w:val="24"/>
        </w:rPr>
        <w:t>горизонталдык катуулуктар жана өзүнчө кабаттардын массалары туруктуу бойдон калышы керек же</w:t>
      </w:r>
      <w:r w:rsidR="00D738AC" w:rsidRPr="00430A4E">
        <w:rPr>
          <w:sz w:val="24"/>
        </w:rPr>
        <w:t xml:space="preserve"> </w:t>
      </w:r>
      <w:r w:rsidRPr="00430A4E">
        <w:rPr>
          <w:sz w:val="24"/>
        </w:rPr>
        <w:t>имараттын үстүнүнү негизинен кескин өзгөрүүсүз калышы керек;</w:t>
      </w:r>
    </w:p>
    <w:p w:rsidR="00AE57FA" w:rsidRPr="00430A4E" w:rsidRDefault="00AE57FA" w:rsidP="000D50C3">
      <w:pPr>
        <w:numPr>
          <w:ilvl w:val="0"/>
          <w:numId w:val="21"/>
        </w:numPr>
        <w:spacing w:line="264" w:lineRule="auto"/>
        <w:ind w:left="0" w:firstLine="567"/>
        <w:jc w:val="both"/>
        <w:rPr>
          <w:sz w:val="24"/>
          <w:szCs w:val="28"/>
        </w:rPr>
      </w:pPr>
      <w:r w:rsidRPr="00430A4E">
        <w:rPr>
          <w:sz w:val="24"/>
        </w:rPr>
        <w:t>пландагы имараттардын өлчөмдөрүнүн шайкештиги К тиркемесинин</w:t>
      </w:r>
      <w:r w:rsidR="00D738AC" w:rsidRPr="00430A4E">
        <w:rPr>
          <w:sz w:val="24"/>
        </w:rPr>
        <w:t xml:space="preserve"> </w:t>
      </w:r>
      <w:r w:rsidRPr="00430A4E">
        <w:rPr>
          <w:sz w:val="24"/>
        </w:rPr>
        <w:t>К.2.1. г) же К.3.2. г) пункттарында көргөзүлгөн жобого шайкеш келиши керек.</w:t>
      </w:r>
    </w:p>
    <w:p w:rsidR="00AE57FA" w:rsidRPr="00430A4E" w:rsidRDefault="00AE57FA" w:rsidP="000D50C3">
      <w:pPr>
        <w:numPr>
          <w:ilvl w:val="0"/>
          <w:numId w:val="21"/>
        </w:numPr>
        <w:spacing w:line="264" w:lineRule="auto"/>
        <w:ind w:left="0" w:firstLine="567"/>
        <w:jc w:val="both"/>
        <w:rPr>
          <w:sz w:val="24"/>
          <w:szCs w:val="28"/>
        </w:rPr>
      </w:pPr>
      <w:r w:rsidRPr="00430A4E">
        <w:rPr>
          <w:sz w:val="24"/>
        </w:rPr>
        <w:t>пландагы имараттардын конфигурациясы (анын ичинде планда чыгып турган жана кирип турган участоктордун өлчөмдөрү) К тиркемесинин</w:t>
      </w:r>
      <w:r w:rsidR="00D738AC" w:rsidRPr="00430A4E">
        <w:rPr>
          <w:sz w:val="24"/>
        </w:rPr>
        <w:t xml:space="preserve"> </w:t>
      </w:r>
      <w:r w:rsidRPr="00430A4E">
        <w:rPr>
          <w:sz w:val="24"/>
        </w:rPr>
        <w:t>К.3.1. д) же К.3.2.</w:t>
      </w:r>
      <w:r w:rsidR="00D738AC" w:rsidRPr="00430A4E">
        <w:rPr>
          <w:sz w:val="24"/>
        </w:rPr>
        <w:t xml:space="preserve"> </w:t>
      </w:r>
      <w:r w:rsidRPr="00430A4E">
        <w:rPr>
          <w:sz w:val="24"/>
        </w:rPr>
        <w:t>пункттарында көргөзүлгөн жобого шайкеш келиши керек.</w:t>
      </w:r>
    </w:p>
    <w:p w:rsidR="00AE57FA" w:rsidRPr="00430A4E" w:rsidRDefault="00AE57FA" w:rsidP="000D50C3">
      <w:pPr>
        <w:numPr>
          <w:ilvl w:val="0"/>
          <w:numId w:val="21"/>
        </w:numPr>
        <w:spacing w:line="264" w:lineRule="auto"/>
        <w:ind w:left="0" w:firstLine="567"/>
        <w:jc w:val="both"/>
        <w:rPr>
          <w:sz w:val="24"/>
          <w:szCs w:val="28"/>
        </w:rPr>
      </w:pPr>
      <w:r w:rsidRPr="00430A4E">
        <w:rPr>
          <w:sz w:val="24"/>
        </w:rPr>
        <w:t>таш толтуруу менен рамалык каркастардан пландагы толтуруунун жайгашуусундагы регулярдуу эместик, ассиметрия же бирдей эместиктен качуу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Пландагы имараттын сейсмикага каршы шовдорунун ортосундагы кесиктердин өлчөмү 9.1. таблицада көргөзүлгөн мааниден ашпашы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lastRenderedPageBreak/>
        <w:t xml:space="preserve"> Имараттардын бийиктиги жана кабаттуулугу 9.2. таблицада көргөзүлгөн мааниден ашпашы керек.</w:t>
      </w:r>
    </w:p>
    <w:p w:rsidR="00AE57FA" w:rsidRPr="00430A4E" w:rsidRDefault="00AE57FA" w:rsidP="00AE57FA">
      <w:pPr>
        <w:spacing w:line="264" w:lineRule="auto"/>
        <w:ind w:firstLine="567"/>
        <w:jc w:val="both"/>
        <w:rPr>
          <w:sz w:val="24"/>
          <w:szCs w:val="28"/>
        </w:rPr>
      </w:pPr>
      <w:r w:rsidRPr="00430A4E">
        <w:rPr>
          <w:sz w:val="24"/>
        </w:rPr>
        <w:t xml:space="preserve">Сейсмикалуулугу 9 балл болгон курулуш аянттарында мектеп жана ооруканалардын бийиктиги </w:t>
      </w:r>
      <w:r w:rsidR="003612EA" w:rsidRPr="00430A4E">
        <w:rPr>
          <w:sz w:val="24"/>
        </w:rPr>
        <w:t xml:space="preserve">үч </w:t>
      </w:r>
      <w:r w:rsidRPr="00430A4E">
        <w:rPr>
          <w:sz w:val="24"/>
        </w:rPr>
        <w:t xml:space="preserve">кабат менен, мектепке чейинки мекемелердин бийиктиги </w:t>
      </w:r>
      <w:r w:rsidR="003612EA" w:rsidRPr="00430A4E">
        <w:rPr>
          <w:sz w:val="24"/>
        </w:rPr>
        <w:t>эки</w:t>
      </w:r>
      <w:r w:rsidR="00D738AC" w:rsidRPr="00430A4E">
        <w:rPr>
          <w:sz w:val="24"/>
        </w:rPr>
        <w:t xml:space="preserve"> </w:t>
      </w:r>
      <w:r w:rsidRPr="00430A4E">
        <w:rPr>
          <w:sz w:val="24"/>
        </w:rPr>
        <w:t>кабат менен</w:t>
      </w:r>
      <w:r w:rsidR="003612EA" w:rsidRPr="00430A4E">
        <w:rPr>
          <w:sz w:val="24"/>
        </w:rPr>
        <w:t xml:space="preserve"> </w:t>
      </w:r>
      <w:r w:rsidRPr="00430A4E">
        <w:rPr>
          <w:sz w:val="24"/>
        </w:rPr>
        <w:t>чектелиши керек.</w:t>
      </w:r>
      <w:r w:rsidR="003612EA" w:rsidRPr="00430A4E">
        <w:rPr>
          <w:sz w:val="24"/>
        </w:rPr>
        <w:t xml:space="preserve"> Сейсмикалуулугу 9 баллдан жогору болгон курулуш аянттарында мектеп жана ооруканалардын бийиктиги эки кабат менен, мектепке чейинки мекемелердин бийиктиги бир кабат менен чектелиши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Имараттардын чектеш участокторунун бийиктиги боюнча айырмаларын планда симметриялуу кабыл алуу керек. Имараттын (тилкенин) чектеш аймактарынын жабууларын, эреже болгондой, бир деңгээлде жайгаштыруу керек.</w:t>
      </w:r>
    </w:p>
    <w:p w:rsidR="00AE57FA" w:rsidRPr="00430A4E" w:rsidRDefault="00AE57FA" w:rsidP="00AE57FA">
      <w:pPr>
        <w:pStyle w:val="a7"/>
        <w:numPr>
          <w:ilvl w:val="3"/>
          <w:numId w:val="1"/>
        </w:numPr>
        <w:spacing w:line="264" w:lineRule="auto"/>
        <w:ind w:left="0" w:firstLine="567"/>
        <w:rPr>
          <w:sz w:val="24"/>
          <w:szCs w:val="28"/>
        </w:rPr>
      </w:pPr>
      <w:r w:rsidRPr="00430A4E">
        <w:rPr>
          <w:sz w:val="24"/>
        </w:rPr>
        <w:t>Имараттагы жогорку ийкемдүү кабаттарды орнотууга жол берилбейт. Имараттын жогорку кабатында чоң пролету менен зал тибиндеги имараттарды орнотуу учурунда жогорку кабаттын горизонталдык катуулугу төмөн жайгашкан кабаттын катуулугунан 70% кем эмесин түзүшү керек.</w:t>
      </w:r>
    </w:p>
    <w:p w:rsidR="00AE57FA" w:rsidRPr="00430A4E" w:rsidRDefault="00AE57FA" w:rsidP="00AE57FA">
      <w:pPr>
        <w:spacing w:line="264" w:lineRule="auto"/>
        <w:ind w:firstLine="709"/>
        <w:jc w:val="both"/>
        <w:rPr>
          <w:sz w:val="12"/>
          <w:szCs w:val="12"/>
        </w:rPr>
      </w:pPr>
    </w:p>
    <w:p w:rsidR="00AE57FA" w:rsidRPr="00430A4E" w:rsidRDefault="00AE57FA" w:rsidP="00AE57FA">
      <w:pPr>
        <w:spacing w:line="264" w:lineRule="auto"/>
        <w:ind w:firstLine="567"/>
        <w:rPr>
          <w:b/>
          <w:sz w:val="24"/>
          <w:szCs w:val="28"/>
        </w:rPr>
      </w:pPr>
      <w:r w:rsidRPr="00430A4E">
        <w:rPr>
          <w:b/>
          <w:sz w:val="24"/>
        </w:rPr>
        <w:t>Таблица 9.1 – Пландагы имараттын тилкелеринин өлчөмүнүн чек мааничи, м</w:t>
      </w:r>
    </w:p>
    <w:tbl>
      <w:tblPr>
        <w:tblW w:w="9782"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8"/>
        <w:gridCol w:w="1950"/>
        <w:gridCol w:w="2126"/>
        <w:gridCol w:w="1878"/>
      </w:tblGrid>
      <w:tr w:rsidR="00AE57FA" w:rsidRPr="00430A4E" w:rsidTr="00153B94">
        <w:trPr>
          <w:trHeight w:val="449"/>
        </w:trPr>
        <w:tc>
          <w:tcPr>
            <w:tcW w:w="3828" w:type="dxa"/>
            <w:vMerge w:val="restart"/>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b/>
                <w:sz w:val="22"/>
                <w:szCs w:val="24"/>
              </w:rPr>
            </w:pPr>
            <w:r w:rsidRPr="00430A4E">
              <w:rPr>
                <w:b/>
                <w:sz w:val="22"/>
              </w:rPr>
              <w:t>Курулуш аянтынын сейсмикалуулугу, балл</w:t>
            </w:r>
          </w:p>
        </w:tc>
        <w:tc>
          <w:tcPr>
            <w:tcW w:w="5954" w:type="dxa"/>
            <w:gridSpan w:val="3"/>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b/>
                <w:sz w:val="22"/>
                <w:szCs w:val="24"/>
              </w:rPr>
            </w:pPr>
            <w:r w:rsidRPr="00430A4E">
              <w:rPr>
                <w:b/>
                <w:sz w:val="22"/>
              </w:rPr>
              <w:t>Узундугу (туурасы)</w:t>
            </w:r>
            <w:r w:rsidR="00D738AC" w:rsidRPr="00430A4E">
              <w:rPr>
                <w:b/>
                <w:sz w:val="22"/>
              </w:rPr>
              <w:t xml:space="preserve"> </w:t>
            </w:r>
            <w:r w:rsidRPr="00430A4E">
              <w:rPr>
                <w:b/>
                <w:sz w:val="22"/>
              </w:rPr>
              <w:t>боюнча өлчөмдөр, м</w:t>
            </w:r>
          </w:p>
        </w:tc>
      </w:tr>
      <w:tr w:rsidR="00AE57FA" w:rsidRPr="00430A4E" w:rsidTr="00153B94">
        <w:trPr>
          <w:trHeight w:val="149"/>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b/>
                <w:sz w:val="22"/>
                <w:szCs w:val="24"/>
              </w:rPr>
            </w:pPr>
          </w:p>
        </w:tc>
        <w:tc>
          <w:tcPr>
            <w:tcW w:w="5954" w:type="dxa"/>
            <w:gridSpan w:val="3"/>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b/>
                <w:caps/>
                <w:sz w:val="22"/>
                <w:szCs w:val="24"/>
              </w:rPr>
            </w:pPr>
            <w:r w:rsidRPr="00430A4E">
              <w:rPr>
                <w:b/>
                <w:sz w:val="22"/>
              </w:rPr>
              <w:t>Сейсмикалык касиеттери боюнча кыртыш шарттарынын типтери</w:t>
            </w:r>
          </w:p>
        </w:tc>
      </w:tr>
      <w:tr w:rsidR="00AE57FA" w:rsidRPr="00430A4E" w:rsidTr="00153B94">
        <w:tc>
          <w:tcPr>
            <w:tcW w:w="3828"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b/>
                <w:sz w:val="22"/>
                <w:szCs w:val="24"/>
              </w:rPr>
            </w:pPr>
          </w:p>
        </w:tc>
        <w:tc>
          <w:tcPr>
            <w:tcW w:w="195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b/>
                <w:sz w:val="22"/>
                <w:szCs w:val="24"/>
              </w:rPr>
            </w:pPr>
            <w:r w:rsidRPr="00430A4E">
              <w:rPr>
                <w:b/>
                <w:sz w:val="22"/>
              </w:rPr>
              <w:t>IА жана IБ</w:t>
            </w:r>
          </w:p>
        </w:tc>
        <w:tc>
          <w:tcPr>
            <w:tcW w:w="2126"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b/>
                <w:sz w:val="22"/>
                <w:szCs w:val="24"/>
              </w:rPr>
            </w:pPr>
            <w:r w:rsidRPr="00430A4E">
              <w:rPr>
                <w:b/>
                <w:sz w:val="22"/>
              </w:rPr>
              <w:t>II</w:t>
            </w:r>
          </w:p>
        </w:tc>
        <w:tc>
          <w:tcPr>
            <w:tcW w:w="18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b/>
                <w:sz w:val="22"/>
                <w:szCs w:val="24"/>
              </w:rPr>
            </w:pPr>
            <w:r w:rsidRPr="00430A4E">
              <w:rPr>
                <w:b/>
                <w:sz w:val="22"/>
              </w:rPr>
              <w:t>III</w:t>
            </w:r>
          </w:p>
        </w:tc>
      </w:tr>
      <w:tr w:rsidR="00AE57FA" w:rsidRPr="00430A4E" w:rsidTr="00153B94">
        <w:trPr>
          <w:trHeight w:val="80"/>
        </w:trPr>
        <w:tc>
          <w:tcPr>
            <w:tcW w:w="382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7</w:t>
            </w:r>
          </w:p>
        </w:tc>
        <w:tc>
          <w:tcPr>
            <w:tcW w:w="195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150/80</w:t>
            </w:r>
          </w:p>
        </w:tc>
        <w:tc>
          <w:tcPr>
            <w:tcW w:w="2126"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150/80</w:t>
            </w:r>
          </w:p>
        </w:tc>
        <w:tc>
          <w:tcPr>
            <w:tcW w:w="18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96/80</w:t>
            </w:r>
          </w:p>
        </w:tc>
      </w:tr>
      <w:tr w:rsidR="00AE57FA" w:rsidRPr="00430A4E" w:rsidTr="00153B94">
        <w:tc>
          <w:tcPr>
            <w:tcW w:w="382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8</w:t>
            </w:r>
          </w:p>
        </w:tc>
        <w:tc>
          <w:tcPr>
            <w:tcW w:w="195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96/80</w:t>
            </w:r>
          </w:p>
        </w:tc>
        <w:tc>
          <w:tcPr>
            <w:tcW w:w="2126"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96/80</w:t>
            </w:r>
          </w:p>
        </w:tc>
        <w:tc>
          <w:tcPr>
            <w:tcW w:w="18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72/60</w:t>
            </w:r>
          </w:p>
        </w:tc>
      </w:tr>
      <w:tr w:rsidR="00AE57FA" w:rsidRPr="00430A4E" w:rsidTr="00153B94">
        <w:tc>
          <w:tcPr>
            <w:tcW w:w="382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9</w:t>
            </w:r>
          </w:p>
        </w:tc>
        <w:tc>
          <w:tcPr>
            <w:tcW w:w="195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96/60</w:t>
            </w:r>
          </w:p>
        </w:tc>
        <w:tc>
          <w:tcPr>
            <w:tcW w:w="2126"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72/60</w:t>
            </w:r>
          </w:p>
        </w:tc>
        <w:tc>
          <w:tcPr>
            <w:tcW w:w="18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60/60</w:t>
            </w:r>
          </w:p>
        </w:tc>
      </w:tr>
      <w:tr w:rsidR="00AE57FA" w:rsidRPr="00430A4E" w:rsidTr="00153B94">
        <w:tc>
          <w:tcPr>
            <w:tcW w:w="382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9 тан ашык</w:t>
            </w:r>
          </w:p>
        </w:tc>
        <w:tc>
          <w:tcPr>
            <w:tcW w:w="195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45/45</w:t>
            </w:r>
          </w:p>
        </w:tc>
        <w:tc>
          <w:tcPr>
            <w:tcW w:w="2126"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45/45</w:t>
            </w:r>
          </w:p>
        </w:tc>
        <w:tc>
          <w:tcPr>
            <w:tcW w:w="187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4"/>
              </w:rPr>
            </w:pPr>
            <w:r w:rsidRPr="00430A4E">
              <w:rPr>
                <w:sz w:val="22"/>
              </w:rPr>
              <w:t>35/35</w:t>
            </w:r>
          </w:p>
        </w:tc>
      </w:tr>
      <w:tr w:rsidR="00AE57FA" w:rsidRPr="00430A4E" w:rsidTr="00153B94">
        <w:tc>
          <w:tcPr>
            <w:tcW w:w="9782" w:type="dxa"/>
            <w:gridSpan w:val="4"/>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ind w:firstLine="720"/>
              <w:jc w:val="both"/>
              <w:rPr>
                <w:sz w:val="22"/>
                <w:szCs w:val="24"/>
              </w:rPr>
            </w:pPr>
            <w:r w:rsidRPr="00430A4E">
              <w:rPr>
                <w:sz w:val="22"/>
              </w:rPr>
              <w:t>Эскертүү</w:t>
            </w:r>
          </w:p>
          <w:p w:rsidR="00AE57FA" w:rsidRPr="00430A4E" w:rsidRDefault="00AE57FA" w:rsidP="00153B94">
            <w:pPr>
              <w:spacing w:line="264" w:lineRule="auto"/>
              <w:ind w:firstLine="720"/>
              <w:jc w:val="both"/>
              <w:rPr>
                <w:sz w:val="22"/>
                <w:szCs w:val="24"/>
              </w:rPr>
            </w:pPr>
            <w:r w:rsidRPr="00430A4E">
              <w:rPr>
                <w:sz w:val="22"/>
              </w:rPr>
              <w:t>1. Санагычта металл же темир бетон каркак конструктивдүү системаларынын жана</w:t>
            </w:r>
            <w:r w:rsidR="00D738AC" w:rsidRPr="00430A4E">
              <w:rPr>
                <w:sz w:val="22"/>
              </w:rPr>
              <w:t xml:space="preserve"> </w:t>
            </w:r>
            <w:r w:rsidRPr="00430A4E">
              <w:rPr>
                <w:sz w:val="22"/>
              </w:rPr>
              <w:t>монолиттик темир бетондон жасалган каркас конструктивдүү системалары менен дубал конструктивдүү системалары үчүн, ал эми бөлүүчүдө - башка конструктивдүү системалар үчүн маалыматтар келтирилген.</w:t>
            </w:r>
          </w:p>
          <w:p w:rsidR="00AE57FA" w:rsidRPr="00430A4E" w:rsidRDefault="00AE57FA" w:rsidP="00153B94">
            <w:pPr>
              <w:spacing w:line="264" w:lineRule="auto"/>
              <w:ind w:firstLine="709"/>
              <w:jc w:val="both"/>
              <w:rPr>
                <w:i/>
                <w:sz w:val="22"/>
                <w:szCs w:val="24"/>
              </w:rPr>
            </w:pPr>
            <w:r w:rsidRPr="00430A4E">
              <w:rPr>
                <w:sz w:val="22"/>
              </w:rPr>
              <w:t xml:space="preserve">2. 8 жана андан жогорку балл сейсмикалуулук аянттарында курулуш үчүн долбоорлонгон бир кабаттуу каркастык имараттардын тилкелеринин чек өлчөмдөрүн максимум 30% га көбөйтүүгө жол берилет. </w:t>
            </w:r>
          </w:p>
        </w:tc>
      </w:tr>
    </w:tbl>
    <w:p w:rsidR="00AE57FA" w:rsidRPr="00430A4E" w:rsidRDefault="00AE57FA" w:rsidP="00AE57FA">
      <w:pPr>
        <w:spacing w:line="264" w:lineRule="auto"/>
        <w:ind w:firstLine="567"/>
        <w:rPr>
          <w:b/>
          <w:sz w:val="12"/>
          <w:szCs w:val="12"/>
        </w:rPr>
      </w:pPr>
    </w:p>
    <w:p w:rsidR="00AE57FA" w:rsidRPr="00430A4E" w:rsidRDefault="00AE57FA" w:rsidP="00AE57FA">
      <w:pPr>
        <w:spacing w:line="264" w:lineRule="auto"/>
        <w:ind w:firstLine="567"/>
        <w:rPr>
          <w:b/>
          <w:sz w:val="24"/>
          <w:szCs w:val="28"/>
        </w:rPr>
      </w:pPr>
      <w:r w:rsidRPr="00430A4E">
        <w:rPr>
          <w:b/>
          <w:sz w:val="24"/>
        </w:rPr>
        <w:t>Таблица 9.2 – Имараттын чек бийиктиги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7"/>
        <w:gridCol w:w="1080"/>
        <w:gridCol w:w="1080"/>
        <w:gridCol w:w="1080"/>
        <w:gridCol w:w="994"/>
      </w:tblGrid>
      <w:tr w:rsidR="00AE57FA" w:rsidRPr="00430A4E" w:rsidTr="00C21766">
        <w:trPr>
          <w:tblHeader/>
          <w:jc w:val="center"/>
        </w:trPr>
        <w:tc>
          <w:tcPr>
            <w:tcW w:w="5077" w:type="dxa"/>
            <w:vMerge w:val="restart"/>
            <w:tcBorders>
              <w:top w:val="single" w:sz="4" w:space="0" w:color="auto"/>
              <w:left w:val="single" w:sz="4" w:space="0" w:color="auto"/>
              <w:bottom w:val="single" w:sz="4" w:space="0" w:color="auto"/>
              <w:right w:val="single" w:sz="4" w:space="0" w:color="auto"/>
            </w:tcBorders>
            <w:hideMark/>
          </w:tcPr>
          <w:p w:rsidR="00884B0F" w:rsidRPr="00430A4E" w:rsidRDefault="00884B0F" w:rsidP="00153B94">
            <w:pPr>
              <w:spacing w:line="264" w:lineRule="auto"/>
              <w:jc w:val="center"/>
              <w:rPr>
                <w:b/>
                <w:sz w:val="22"/>
              </w:rPr>
            </w:pPr>
          </w:p>
          <w:p w:rsidR="00AE57FA" w:rsidRPr="00430A4E" w:rsidRDefault="00AE57FA" w:rsidP="00153B94">
            <w:pPr>
              <w:spacing w:line="264" w:lineRule="auto"/>
              <w:jc w:val="center"/>
              <w:rPr>
                <w:b/>
                <w:sz w:val="22"/>
                <w:szCs w:val="28"/>
              </w:rPr>
            </w:pPr>
            <w:r w:rsidRPr="00430A4E">
              <w:rPr>
                <w:b/>
                <w:sz w:val="22"/>
              </w:rPr>
              <w:t xml:space="preserve">Имараттын </w:t>
            </w:r>
            <w:r w:rsidR="00DF4979" w:rsidRPr="00430A4E">
              <w:rPr>
                <w:b/>
                <w:sz w:val="22"/>
              </w:rPr>
              <w:t>көтөргүч</w:t>
            </w:r>
            <w:r w:rsidRPr="00430A4E">
              <w:rPr>
                <w:b/>
                <w:sz w:val="22"/>
              </w:rPr>
              <w:t xml:space="preserve"> конструкциялары</w:t>
            </w:r>
          </w:p>
        </w:tc>
        <w:tc>
          <w:tcPr>
            <w:tcW w:w="4234" w:type="dxa"/>
            <w:gridSpan w:val="4"/>
            <w:tcBorders>
              <w:top w:val="single" w:sz="4" w:space="0" w:color="auto"/>
              <w:left w:val="single" w:sz="4" w:space="0" w:color="auto"/>
              <w:bottom w:val="single" w:sz="4" w:space="0" w:color="auto"/>
              <w:right w:val="single" w:sz="4" w:space="0" w:color="auto"/>
            </w:tcBorders>
            <w:hideMark/>
          </w:tcPr>
          <w:p w:rsidR="00AE57FA" w:rsidRPr="00430A4E" w:rsidRDefault="00AE57FA" w:rsidP="00216BE9">
            <w:pPr>
              <w:spacing w:line="264" w:lineRule="auto"/>
              <w:jc w:val="center"/>
              <w:rPr>
                <w:b/>
                <w:sz w:val="22"/>
                <w:szCs w:val="28"/>
              </w:rPr>
            </w:pPr>
            <w:r w:rsidRPr="00430A4E">
              <w:rPr>
                <w:b/>
                <w:sz w:val="22"/>
              </w:rPr>
              <w:t>Аянтты</w:t>
            </w:r>
            <w:r w:rsidR="00216BE9" w:rsidRPr="00430A4E">
              <w:rPr>
                <w:b/>
                <w:sz w:val="22"/>
              </w:rPr>
              <w:t>н</w:t>
            </w:r>
            <w:r w:rsidRPr="00430A4E">
              <w:rPr>
                <w:b/>
                <w:sz w:val="22"/>
              </w:rPr>
              <w:t xml:space="preserve"> сейсмикалуулугу</w:t>
            </w:r>
            <w:r w:rsidR="00216BE9" w:rsidRPr="00430A4E">
              <w:rPr>
                <w:b/>
                <w:sz w:val="22"/>
              </w:rPr>
              <w:t>на жараша</w:t>
            </w:r>
            <w:r w:rsidRPr="00430A4E">
              <w:rPr>
                <w:b/>
                <w:sz w:val="22"/>
              </w:rPr>
              <w:t xml:space="preserve"> бийиктиги, м (кабаттардын саны),</w:t>
            </w:r>
            <w:r w:rsidR="00216BE9" w:rsidRPr="00430A4E">
              <w:rPr>
                <w:b/>
                <w:sz w:val="22"/>
              </w:rPr>
              <w:t xml:space="preserve"> </w:t>
            </w:r>
            <w:r w:rsidRPr="00430A4E">
              <w:rPr>
                <w:b/>
                <w:sz w:val="22"/>
              </w:rPr>
              <w:t>балл менен</w:t>
            </w:r>
          </w:p>
        </w:tc>
      </w:tr>
      <w:tr w:rsidR="00AE57FA" w:rsidRPr="00430A4E" w:rsidTr="00C21766">
        <w:trPr>
          <w:tblHeader/>
          <w:jc w:val="center"/>
        </w:trPr>
        <w:tc>
          <w:tcPr>
            <w:tcW w:w="9311"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b/>
                <w:sz w:val="22"/>
                <w:szCs w:val="28"/>
              </w:rPr>
            </w:pPr>
          </w:p>
        </w:tc>
        <w:tc>
          <w:tcPr>
            <w:tcW w:w="108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b/>
                <w:sz w:val="22"/>
                <w:szCs w:val="28"/>
              </w:rPr>
            </w:pPr>
            <w:r w:rsidRPr="00430A4E">
              <w:rPr>
                <w:b/>
                <w:sz w:val="22"/>
              </w:rPr>
              <w:t>7</w:t>
            </w:r>
          </w:p>
        </w:tc>
        <w:tc>
          <w:tcPr>
            <w:tcW w:w="108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b/>
                <w:sz w:val="22"/>
                <w:szCs w:val="28"/>
              </w:rPr>
            </w:pPr>
            <w:r w:rsidRPr="00430A4E">
              <w:rPr>
                <w:b/>
                <w:sz w:val="22"/>
              </w:rPr>
              <w:t>8</w:t>
            </w:r>
          </w:p>
        </w:tc>
        <w:tc>
          <w:tcPr>
            <w:tcW w:w="108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b/>
                <w:sz w:val="22"/>
                <w:szCs w:val="28"/>
              </w:rPr>
            </w:pPr>
            <w:r w:rsidRPr="00430A4E">
              <w:rPr>
                <w:b/>
                <w:sz w:val="22"/>
              </w:rPr>
              <w:t>9</w:t>
            </w:r>
          </w:p>
        </w:tc>
        <w:tc>
          <w:tcPr>
            <w:tcW w:w="994"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b/>
                <w:sz w:val="22"/>
                <w:szCs w:val="28"/>
              </w:rPr>
            </w:pPr>
            <w:r w:rsidRPr="00430A4E">
              <w:rPr>
                <w:b/>
                <w:sz w:val="22"/>
              </w:rPr>
              <w:t>&gt;9</w:t>
            </w:r>
          </w:p>
        </w:tc>
      </w:tr>
      <w:tr w:rsidR="00AE57FA" w:rsidRPr="00430A4E" w:rsidTr="00153B94">
        <w:trPr>
          <w:jc w:val="center"/>
        </w:trPr>
        <w:tc>
          <w:tcPr>
            <w:tcW w:w="507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rPr>
                <w:sz w:val="22"/>
                <w:szCs w:val="28"/>
              </w:rPr>
            </w:pPr>
            <w:r w:rsidRPr="00430A4E">
              <w:rPr>
                <w:sz w:val="22"/>
              </w:rPr>
              <w:t>Металл каркастар</w:t>
            </w:r>
          </w:p>
          <w:p w:rsidR="00AE57FA" w:rsidRPr="00430A4E" w:rsidRDefault="00AE57FA" w:rsidP="00153B94">
            <w:pPr>
              <w:spacing w:line="264" w:lineRule="auto"/>
              <w:ind w:left="432"/>
              <w:rPr>
                <w:sz w:val="22"/>
                <w:szCs w:val="28"/>
              </w:rPr>
            </w:pPr>
            <w:r w:rsidRPr="00430A4E">
              <w:rPr>
                <w:sz w:val="22"/>
              </w:rPr>
              <w:t>а) рамалык байланыш жана байланыш</w:t>
            </w:r>
          </w:p>
          <w:p w:rsidR="00AE57FA" w:rsidRPr="00430A4E" w:rsidRDefault="00AE57FA" w:rsidP="00153B94">
            <w:pPr>
              <w:spacing w:line="264" w:lineRule="auto"/>
              <w:ind w:left="432"/>
              <w:rPr>
                <w:sz w:val="22"/>
                <w:szCs w:val="28"/>
              </w:rPr>
            </w:pPr>
            <w:r w:rsidRPr="00430A4E">
              <w:rPr>
                <w:sz w:val="22"/>
              </w:rPr>
              <w:t>б) рамалык</w:t>
            </w:r>
          </w:p>
        </w:tc>
        <w:tc>
          <w:tcPr>
            <w:tcW w:w="1080"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66 (20)</w:t>
            </w:r>
          </w:p>
          <w:p w:rsidR="00AE57FA" w:rsidRPr="00430A4E" w:rsidRDefault="00AE57FA" w:rsidP="00153B94">
            <w:pPr>
              <w:spacing w:line="264" w:lineRule="auto"/>
              <w:jc w:val="center"/>
              <w:rPr>
                <w:sz w:val="22"/>
                <w:szCs w:val="28"/>
              </w:rPr>
            </w:pPr>
            <w:r w:rsidRPr="00430A4E">
              <w:rPr>
                <w:sz w:val="22"/>
              </w:rPr>
              <w:t>54 (16)</w:t>
            </w:r>
          </w:p>
        </w:tc>
        <w:tc>
          <w:tcPr>
            <w:tcW w:w="1080"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54 (16)</w:t>
            </w:r>
          </w:p>
          <w:p w:rsidR="00AE57FA" w:rsidRPr="00430A4E" w:rsidRDefault="00AE57FA" w:rsidP="00153B94">
            <w:pPr>
              <w:spacing w:line="264" w:lineRule="auto"/>
              <w:jc w:val="center"/>
              <w:rPr>
                <w:sz w:val="22"/>
                <w:szCs w:val="28"/>
              </w:rPr>
            </w:pPr>
            <w:r w:rsidRPr="00430A4E">
              <w:rPr>
                <w:sz w:val="22"/>
              </w:rPr>
              <w:t>42 (12)</w:t>
            </w:r>
          </w:p>
        </w:tc>
        <w:tc>
          <w:tcPr>
            <w:tcW w:w="1080"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42 (12)</w:t>
            </w:r>
          </w:p>
          <w:p w:rsidR="00AE57FA" w:rsidRPr="00430A4E" w:rsidRDefault="00AE57FA" w:rsidP="00153B94">
            <w:pPr>
              <w:spacing w:line="264" w:lineRule="auto"/>
              <w:jc w:val="center"/>
              <w:rPr>
                <w:sz w:val="22"/>
                <w:szCs w:val="28"/>
              </w:rPr>
            </w:pPr>
            <w:r w:rsidRPr="00430A4E">
              <w:rPr>
                <w:sz w:val="22"/>
              </w:rPr>
              <w:t>32 (9)</w:t>
            </w:r>
          </w:p>
        </w:tc>
        <w:tc>
          <w:tcPr>
            <w:tcW w:w="994"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16 (4)</w:t>
            </w:r>
          </w:p>
          <w:p w:rsidR="00AE57FA" w:rsidRPr="00430A4E" w:rsidRDefault="00AE57FA" w:rsidP="00153B94">
            <w:pPr>
              <w:spacing w:line="264" w:lineRule="auto"/>
              <w:jc w:val="center"/>
              <w:rPr>
                <w:sz w:val="22"/>
                <w:szCs w:val="28"/>
              </w:rPr>
            </w:pPr>
            <w:r w:rsidRPr="00430A4E">
              <w:rPr>
                <w:sz w:val="22"/>
              </w:rPr>
              <w:t>9 (2)</w:t>
            </w:r>
          </w:p>
        </w:tc>
      </w:tr>
      <w:tr w:rsidR="00AE57FA" w:rsidRPr="00430A4E" w:rsidTr="00153B94">
        <w:trPr>
          <w:trHeight w:val="877"/>
          <w:jc w:val="center"/>
        </w:trPr>
        <w:tc>
          <w:tcPr>
            <w:tcW w:w="5077" w:type="dxa"/>
            <w:tcBorders>
              <w:top w:val="single" w:sz="4" w:space="0" w:color="auto"/>
              <w:left w:val="single" w:sz="4" w:space="0" w:color="auto"/>
              <w:bottom w:val="nil"/>
              <w:right w:val="single" w:sz="4" w:space="0" w:color="auto"/>
            </w:tcBorders>
            <w:hideMark/>
          </w:tcPr>
          <w:p w:rsidR="00AE57FA" w:rsidRPr="00430A4E" w:rsidRDefault="00AE57FA" w:rsidP="00153B94">
            <w:pPr>
              <w:spacing w:line="264" w:lineRule="auto"/>
              <w:rPr>
                <w:sz w:val="22"/>
                <w:szCs w:val="28"/>
              </w:rPr>
            </w:pPr>
            <w:r w:rsidRPr="00430A4E">
              <w:rPr>
                <w:sz w:val="22"/>
              </w:rPr>
              <w:t>2. Темир бетон каркастар</w:t>
            </w:r>
          </w:p>
          <w:p w:rsidR="00AE57FA" w:rsidRPr="00430A4E" w:rsidRDefault="00AE57FA" w:rsidP="00153B94">
            <w:pPr>
              <w:spacing w:line="264" w:lineRule="auto"/>
              <w:ind w:left="432"/>
              <w:rPr>
                <w:sz w:val="22"/>
                <w:szCs w:val="28"/>
              </w:rPr>
            </w:pPr>
            <w:r w:rsidRPr="00430A4E">
              <w:rPr>
                <w:sz w:val="22"/>
              </w:rPr>
              <w:t>а) рамалык байланыш жана байланыш</w:t>
            </w:r>
          </w:p>
          <w:p w:rsidR="00AE57FA" w:rsidRPr="00430A4E" w:rsidRDefault="00AE57FA" w:rsidP="00153B94">
            <w:pPr>
              <w:spacing w:line="264" w:lineRule="auto"/>
              <w:ind w:left="432"/>
              <w:rPr>
                <w:sz w:val="22"/>
                <w:szCs w:val="28"/>
              </w:rPr>
            </w:pPr>
            <w:r w:rsidRPr="00430A4E">
              <w:rPr>
                <w:sz w:val="22"/>
              </w:rPr>
              <w:t>б) рамалык</w:t>
            </w:r>
          </w:p>
        </w:tc>
        <w:tc>
          <w:tcPr>
            <w:tcW w:w="1080"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66 (20)</w:t>
            </w:r>
          </w:p>
          <w:p w:rsidR="00AE57FA" w:rsidRPr="00430A4E" w:rsidRDefault="00AE57FA" w:rsidP="00153B94">
            <w:pPr>
              <w:spacing w:line="264" w:lineRule="auto"/>
              <w:jc w:val="center"/>
              <w:rPr>
                <w:sz w:val="22"/>
                <w:szCs w:val="28"/>
              </w:rPr>
            </w:pPr>
            <w:r w:rsidRPr="00430A4E">
              <w:rPr>
                <w:sz w:val="22"/>
              </w:rPr>
              <w:t>32 (9)</w:t>
            </w:r>
          </w:p>
        </w:tc>
        <w:tc>
          <w:tcPr>
            <w:tcW w:w="1080"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54 (16)</w:t>
            </w:r>
          </w:p>
          <w:p w:rsidR="00AE57FA" w:rsidRPr="00430A4E" w:rsidRDefault="00AE57FA" w:rsidP="00153B94">
            <w:pPr>
              <w:spacing w:line="264" w:lineRule="auto"/>
              <w:jc w:val="center"/>
              <w:rPr>
                <w:sz w:val="22"/>
                <w:szCs w:val="28"/>
              </w:rPr>
            </w:pPr>
            <w:r w:rsidRPr="00430A4E">
              <w:rPr>
                <w:sz w:val="22"/>
              </w:rPr>
              <w:t>25 (7)</w:t>
            </w:r>
          </w:p>
        </w:tc>
        <w:tc>
          <w:tcPr>
            <w:tcW w:w="1080"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42 (12)</w:t>
            </w:r>
          </w:p>
          <w:p w:rsidR="00AE57FA" w:rsidRPr="00430A4E" w:rsidRDefault="00AE57FA" w:rsidP="00153B94">
            <w:pPr>
              <w:spacing w:line="264" w:lineRule="auto"/>
              <w:jc w:val="center"/>
              <w:rPr>
                <w:sz w:val="22"/>
                <w:szCs w:val="28"/>
              </w:rPr>
            </w:pPr>
            <w:r w:rsidRPr="00430A4E">
              <w:rPr>
                <w:sz w:val="22"/>
              </w:rPr>
              <w:t>19 (5)</w:t>
            </w:r>
          </w:p>
        </w:tc>
        <w:tc>
          <w:tcPr>
            <w:tcW w:w="994"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16 (4)</w:t>
            </w:r>
          </w:p>
          <w:p w:rsidR="00AE57FA" w:rsidRPr="00430A4E" w:rsidRDefault="00AE57FA" w:rsidP="00153B94">
            <w:pPr>
              <w:spacing w:line="264" w:lineRule="auto"/>
              <w:jc w:val="center"/>
              <w:rPr>
                <w:sz w:val="22"/>
                <w:szCs w:val="28"/>
              </w:rPr>
            </w:pPr>
            <w:r w:rsidRPr="00430A4E">
              <w:rPr>
                <w:sz w:val="22"/>
              </w:rPr>
              <w:t>7 (2)</w:t>
            </w:r>
          </w:p>
        </w:tc>
      </w:tr>
      <w:tr w:rsidR="00AE57FA" w:rsidRPr="00430A4E" w:rsidTr="00153B94">
        <w:trPr>
          <w:jc w:val="center"/>
        </w:trPr>
        <w:tc>
          <w:tcPr>
            <w:tcW w:w="507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rPr>
                <w:sz w:val="22"/>
                <w:szCs w:val="28"/>
              </w:rPr>
            </w:pPr>
            <w:r w:rsidRPr="00430A4E">
              <w:rPr>
                <w:sz w:val="22"/>
              </w:rPr>
              <w:t>3. Дубалдуу имараттар</w:t>
            </w:r>
          </w:p>
          <w:p w:rsidR="00AE57FA" w:rsidRPr="00430A4E" w:rsidRDefault="00AE57FA" w:rsidP="00153B94">
            <w:pPr>
              <w:spacing w:line="264" w:lineRule="auto"/>
              <w:ind w:left="432"/>
              <w:rPr>
                <w:sz w:val="22"/>
                <w:szCs w:val="28"/>
              </w:rPr>
            </w:pPr>
            <w:r w:rsidRPr="00430A4E">
              <w:rPr>
                <w:sz w:val="22"/>
              </w:rPr>
              <w:t>а) монолиттик</w:t>
            </w:r>
          </w:p>
          <w:p w:rsidR="00AE57FA" w:rsidRPr="00430A4E" w:rsidRDefault="00AE57FA" w:rsidP="00153B94">
            <w:pPr>
              <w:spacing w:line="264" w:lineRule="auto"/>
              <w:ind w:left="432"/>
              <w:rPr>
                <w:sz w:val="22"/>
                <w:szCs w:val="28"/>
              </w:rPr>
            </w:pPr>
            <w:r w:rsidRPr="00430A4E">
              <w:rPr>
                <w:sz w:val="22"/>
              </w:rPr>
              <w:t>б) каркас-дубал</w:t>
            </w:r>
          </w:p>
          <w:p w:rsidR="00AE57FA" w:rsidRPr="00430A4E" w:rsidRDefault="00AE57FA" w:rsidP="00153B94">
            <w:pPr>
              <w:spacing w:line="264" w:lineRule="auto"/>
              <w:ind w:left="432"/>
              <w:rPr>
                <w:sz w:val="22"/>
                <w:szCs w:val="28"/>
              </w:rPr>
            </w:pPr>
            <w:r w:rsidRPr="00430A4E">
              <w:rPr>
                <w:sz w:val="22"/>
              </w:rPr>
              <w:t>в) ири панелдүү</w:t>
            </w:r>
          </w:p>
        </w:tc>
        <w:tc>
          <w:tcPr>
            <w:tcW w:w="1080"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66 (20)</w:t>
            </w:r>
          </w:p>
          <w:p w:rsidR="00AE57FA" w:rsidRPr="00430A4E" w:rsidRDefault="00AE57FA" w:rsidP="00153B94">
            <w:pPr>
              <w:spacing w:line="264" w:lineRule="auto"/>
              <w:jc w:val="center"/>
              <w:rPr>
                <w:sz w:val="22"/>
                <w:szCs w:val="28"/>
              </w:rPr>
            </w:pPr>
            <w:r w:rsidRPr="00430A4E">
              <w:rPr>
                <w:sz w:val="22"/>
              </w:rPr>
              <w:t>66 (20)</w:t>
            </w:r>
          </w:p>
          <w:p w:rsidR="00AE57FA" w:rsidRPr="00430A4E" w:rsidRDefault="00AE57FA" w:rsidP="00153B94">
            <w:pPr>
              <w:spacing w:line="264" w:lineRule="auto"/>
              <w:jc w:val="center"/>
              <w:rPr>
                <w:sz w:val="22"/>
                <w:szCs w:val="28"/>
              </w:rPr>
            </w:pPr>
            <w:r w:rsidRPr="00430A4E">
              <w:rPr>
                <w:sz w:val="22"/>
              </w:rPr>
              <w:t>54 (16)</w:t>
            </w:r>
          </w:p>
        </w:tc>
        <w:tc>
          <w:tcPr>
            <w:tcW w:w="1080"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60 (18)</w:t>
            </w:r>
          </w:p>
          <w:p w:rsidR="00AE57FA" w:rsidRPr="00430A4E" w:rsidRDefault="00AE57FA" w:rsidP="00153B94">
            <w:pPr>
              <w:spacing w:line="264" w:lineRule="auto"/>
              <w:jc w:val="center"/>
              <w:rPr>
                <w:sz w:val="22"/>
                <w:szCs w:val="28"/>
              </w:rPr>
            </w:pPr>
            <w:r w:rsidRPr="00430A4E">
              <w:rPr>
                <w:sz w:val="22"/>
              </w:rPr>
              <w:t>54 (16)</w:t>
            </w:r>
          </w:p>
          <w:p w:rsidR="00AE57FA" w:rsidRPr="00430A4E" w:rsidRDefault="00AE57FA" w:rsidP="00153B94">
            <w:pPr>
              <w:spacing w:line="264" w:lineRule="auto"/>
              <w:jc w:val="center"/>
              <w:rPr>
                <w:sz w:val="22"/>
                <w:szCs w:val="28"/>
              </w:rPr>
            </w:pPr>
            <w:r w:rsidRPr="00430A4E">
              <w:rPr>
                <w:sz w:val="22"/>
              </w:rPr>
              <w:t>42 (12)</w:t>
            </w:r>
          </w:p>
        </w:tc>
        <w:tc>
          <w:tcPr>
            <w:tcW w:w="1080"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42 (12)</w:t>
            </w:r>
          </w:p>
          <w:p w:rsidR="00AE57FA" w:rsidRPr="00430A4E" w:rsidRDefault="00AE57FA" w:rsidP="00153B94">
            <w:pPr>
              <w:spacing w:line="264" w:lineRule="auto"/>
              <w:jc w:val="center"/>
              <w:rPr>
                <w:sz w:val="22"/>
                <w:szCs w:val="28"/>
              </w:rPr>
            </w:pPr>
            <w:r w:rsidRPr="00430A4E">
              <w:rPr>
                <w:sz w:val="22"/>
              </w:rPr>
              <w:t>42 (12)</w:t>
            </w:r>
          </w:p>
          <w:p w:rsidR="00AE57FA" w:rsidRPr="00430A4E" w:rsidRDefault="00AE57FA" w:rsidP="00153B94">
            <w:pPr>
              <w:spacing w:line="264" w:lineRule="auto"/>
              <w:jc w:val="center"/>
              <w:rPr>
                <w:sz w:val="22"/>
                <w:szCs w:val="28"/>
              </w:rPr>
            </w:pPr>
            <w:r w:rsidRPr="00430A4E">
              <w:rPr>
                <w:sz w:val="22"/>
              </w:rPr>
              <w:t>32 (9)</w:t>
            </w:r>
          </w:p>
        </w:tc>
        <w:tc>
          <w:tcPr>
            <w:tcW w:w="994"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spacing w:line="264" w:lineRule="auto"/>
              <w:jc w:val="center"/>
              <w:rPr>
                <w:sz w:val="22"/>
                <w:szCs w:val="28"/>
              </w:rPr>
            </w:pPr>
          </w:p>
          <w:p w:rsidR="00AE57FA" w:rsidRPr="00430A4E" w:rsidRDefault="00AE57FA" w:rsidP="00153B94">
            <w:pPr>
              <w:spacing w:line="264" w:lineRule="auto"/>
              <w:jc w:val="center"/>
              <w:rPr>
                <w:sz w:val="22"/>
                <w:szCs w:val="28"/>
              </w:rPr>
            </w:pPr>
            <w:r w:rsidRPr="00430A4E">
              <w:rPr>
                <w:sz w:val="22"/>
              </w:rPr>
              <w:t>16 (4)</w:t>
            </w:r>
          </w:p>
          <w:p w:rsidR="00AE57FA" w:rsidRPr="00430A4E" w:rsidRDefault="00AE57FA" w:rsidP="00153B94">
            <w:pPr>
              <w:spacing w:line="264" w:lineRule="auto"/>
              <w:jc w:val="center"/>
              <w:rPr>
                <w:sz w:val="22"/>
                <w:szCs w:val="28"/>
              </w:rPr>
            </w:pPr>
            <w:r w:rsidRPr="00430A4E">
              <w:rPr>
                <w:sz w:val="22"/>
              </w:rPr>
              <w:t>16 (4)</w:t>
            </w:r>
          </w:p>
          <w:p w:rsidR="00AE57FA" w:rsidRPr="00430A4E" w:rsidRDefault="00AE57FA" w:rsidP="00153B94">
            <w:pPr>
              <w:spacing w:line="264" w:lineRule="auto"/>
              <w:jc w:val="center"/>
              <w:rPr>
                <w:sz w:val="22"/>
                <w:szCs w:val="28"/>
              </w:rPr>
            </w:pPr>
            <w:r w:rsidRPr="00430A4E">
              <w:rPr>
                <w:sz w:val="22"/>
              </w:rPr>
              <w:t>16 (4)</w:t>
            </w:r>
          </w:p>
        </w:tc>
      </w:tr>
      <w:tr w:rsidR="00AE57FA" w:rsidRPr="00430A4E" w:rsidTr="00153B94">
        <w:trPr>
          <w:jc w:val="center"/>
        </w:trPr>
        <w:tc>
          <w:tcPr>
            <w:tcW w:w="507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rPr>
                <w:sz w:val="22"/>
                <w:szCs w:val="28"/>
              </w:rPr>
            </w:pPr>
            <w:r w:rsidRPr="00430A4E">
              <w:rPr>
                <w:sz w:val="22"/>
              </w:rPr>
              <w:t>4. Комплекстүү конструкциядан дубалдар менен имараттар</w:t>
            </w:r>
          </w:p>
        </w:tc>
        <w:tc>
          <w:tcPr>
            <w:tcW w:w="108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8"/>
              </w:rPr>
            </w:pPr>
            <w:r w:rsidRPr="00430A4E">
              <w:rPr>
                <w:sz w:val="22"/>
              </w:rPr>
              <w:t>21 (6)</w:t>
            </w:r>
          </w:p>
        </w:tc>
        <w:tc>
          <w:tcPr>
            <w:tcW w:w="108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8"/>
              </w:rPr>
            </w:pPr>
            <w:r w:rsidRPr="00430A4E">
              <w:rPr>
                <w:sz w:val="22"/>
              </w:rPr>
              <w:t>19 (5)</w:t>
            </w:r>
          </w:p>
        </w:tc>
        <w:tc>
          <w:tcPr>
            <w:tcW w:w="108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8"/>
              </w:rPr>
            </w:pPr>
            <w:r w:rsidRPr="00430A4E">
              <w:rPr>
                <w:sz w:val="22"/>
              </w:rPr>
              <w:t>16 (4)</w:t>
            </w:r>
          </w:p>
        </w:tc>
        <w:tc>
          <w:tcPr>
            <w:tcW w:w="994"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8"/>
              </w:rPr>
            </w:pPr>
            <w:r w:rsidRPr="00430A4E">
              <w:rPr>
                <w:sz w:val="22"/>
              </w:rPr>
              <w:t>7 (2)</w:t>
            </w:r>
          </w:p>
        </w:tc>
      </w:tr>
      <w:tr w:rsidR="00AE57FA" w:rsidRPr="00430A4E" w:rsidTr="00153B94">
        <w:trPr>
          <w:jc w:val="center"/>
        </w:trPr>
        <w:tc>
          <w:tcPr>
            <w:tcW w:w="507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rPr>
                <w:sz w:val="22"/>
                <w:szCs w:val="28"/>
              </w:rPr>
            </w:pPr>
            <w:r w:rsidRPr="00430A4E">
              <w:rPr>
                <w:sz w:val="22"/>
              </w:rPr>
              <w:lastRenderedPageBreak/>
              <w:t>5. жыгач щит, брусчаткалуу, устундуу, кон-сынч дубалдар</w:t>
            </w:r>
          </w:p>
        </w:tc>
        <w:tc>
          <w:tcPr>
            <w:tcW w:w="108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8"/>
              </w:rPr>
            </w:pPr>
            <w:r w:rsidRPr="00430A4E">
              <w:rPr>
                <w:sz w:val="22"/>
              </w:rPr>
              <w:t>13 (3)</w:t>
            </w:r>
          </w:p>
        </w:tc>
        <w:tc>
          <w:tcPr>
            <w:tcW w:w="108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8"/>
              </w:rPr>
            </w:pPr>
            <w:r w:rsidRPr="00430A4E">
              <w:rPr>
                <w:sz w:val="22"/>
              </w:rPr>
              <w:t>8 (2)</w:t>
            </w:r>
          </w:p>
        </w:tc>
        <w:tc>
          <w:tcPr>
            <w:tcW w:w="1080"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8"/>
              </w:rPr>
            </w:pPr>
            <w:r w:rsidRPr="00430A4E">
              <w:rPr>
                <w:sz w:val="22"/>
              </w:rPr>
              <w:t>8 (2)</w:t>
            </w:r>
          </w:p>
        </w:tc>
        <w:tc>
          <w:tcPr>
            <w:tcW w:w="994"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spacing w:line="264" w:lineRule="auto"/>
              <w:jc w:val="center"/>
              <w:rPr>
                <w:sz w:val="22"/>
                <w:szCs w:val="28"/>
              </w:rPr>
            </w:pPr>
            <w:r w:rsidRPr="00430A4E">
              <w:rPr>
                <w:sz w:val="22"/>
              </w:rPr>
              <w:t>4 (1)</w:t>
            </w:r>
          </w:p>
        </w:tc>
      </w:tr>
      <w:tr w:rsidR="00AE57FA" w:rsidRPr="00430A4E" w:rsidTr="00153B94">
        <w:trPr>
          <w:jc w:val="center"/>
        </w:trPr>
        <w:tc>
          <w:tcPr>
            <w:tcW w:w="9311" w:type="dxa"/>
            <w:gridSpan w:val="5"/>
            <w:tcBorders>
              <w:top w:val="single" w:sz="4" w:space="0" w:color="auto"/>
              <w:left w:val="single" w:sz="4" w:space="0" w:color="auto"/>
              <w:bottom w:val="single" w:sz="4" w:space="0" w:color="auto"/>
              <w:right w:val="single" w:sz="4" w:space="0" w:color="auto"/>
            </w:tcBorders>
            <w:hideMark/>
          </w:tcPr>
          <w:p w:rsidR="00AE57FA" w:rsidRPr="00430A4E" w:rsidRDefault="00AE57FA" w:rsidP="00A316D3">
            <w:pPr>
              <w:spacing w:line="264" w:lineRule="auto"/>
              <w:ind w:firstLine="726"/>
              <w:jc w:val="both"/>
              <w:rPr>
                <w:sz w:val="22"/>
                <w:szCs w:val="28"/>
              </w:rPr>
            </w:pPr>
            <w:r w:rsidRPr="00430A4E">
              <w:rPr>
                <w:sz w:val="22"/>
              </w:rPr>
              <w:t>Эскертүү. Имараттын бийиктиги үчүн</w:t>
            </w:r>
            <w:r w:rsidR="00A316D3" w:rsidRPr="00430A4E">
              <w:rPr>
                <w:sz w:val="22"/>
              </w:rPr>
              <w:t>,</w:t>
            </w:r>
            <w:r w:rsidRPr="00430A4E">
              <w:rPr>
                <w:sz w:val="22"/>
              </w:rPr>
              <w:t xml:space="preserve"> </w:t>
            </w:r>
            <w:r w:rsidR="00A316D3" w:rsidRPr="00430A4E">
              <w:rPr>
                <w:sz w:val="22"/>
              </w:rPr>
              <w:t xml:space="preserve">имаратка туташ жайгашкан, пландаштырылган </w:t>
            </w:r>
            <w:r w:rsidRPr="00430A4E">
              <w:rPr>
                <w:sz w:val="22"/>
              </w:rPr>
              <w:t xml:space="preserve">жер </w:t>
            </w:r>
            <w:r w:rsidR="00A316D3" w:rsidRPr="00430A4E">
              <w:rPr>
                <w:sz w:val="22"/>
              </w:rPr>
              <w:t>бетинин</w:t>
            </w:r>
            <w:r w:rsidRPr="00430A4E">
              <w:rPr>
                <w:sz w:val="22"/>
              </w:rPr>
              <w:t xml:space="preserve"> орто деңгээлинин бийиктигинин </w:t>
            </w:r>
            <w:r w:rsidR="00A316D3" w:rsidRPr="00430A4E">
              <w:rPr>
                <w:sz w:val="22"/>
              </w:rPr>
              <w:t>менен</w:t>
            </w:r>
            <w:r w:rsidRPr="00430A4E">
              <w:rPr>
                <w:sz w:val="22"/>
              </w:rPr>
              <w:t xml:space="preserve"> </w:t>
            </w:r>
            <w:r w:rsidR="00A316D3" w:rsidRPr="00430A4E">
              <w:rPr>
                <w:sz w:val="22"/>
              </w:rPr>
              <w:t>эң жогорку кабаттын жабууларынын астынын</w:t>
            </w:r>
            <w:r w:rsidRPr="00430A4E">
              <w:rPr>
                <w:sz w:val="22"/>
              </w:rPr>
              <w:t xml:space="preserve"> (жогорку техникалык жана мансардалык кабаттарды эсепке албаганда) же стропила конструкциясынын асты</w:t>
            </w:r>
            <w:r w:rsidR="00A316D3" w:rsidRPr="00430A4E">
              <w:rPr>
                <w:sz w:val="22"/>
              </w:rPr>
              <w:t>нын айырмасы кабыл алынат</w:t>
            </w:r>
            <w:r w:rsidRPr="00430A4E">
              <w:rPr>
                <w:sz w:val="22"/>
              </w:rPr>
              <w:t>.</w:t>
            </w:r>
          </w:p>
        </w:tc>
      </w:tr>
    </w:tbl>
    <w:p w:rsidR="00AE57FA" w:rsidRPr="00430A4E" w:rsidRDefault="00AE57FA" w:rsidP="00AE57FA">
      <w:pPr>
        <w:spacing w:line="264" w:lineRule="auto"/>
        <w:jc w:val="both"/>
        <w:rPr>
          <w:sz w:val="12"/>
          <w:szCs w:val="12"/>
        </w:rPr>
      </w:pPr>
    </w:p>
    <w:p w:rsidR="00AE57FA" w:rsidRPr="00430A4E" w:rsidRDefault="00AE57FA" w:rsidP="00AE57FA">
      <w:pPr>
        <w:pStyle w:val="a7"/>
        <w:numPr>
          <w:ilvl w:val="3"/>
          <w:numId w:val="1"/>
        </w:numPr>
        <w:spacing w:line="264" w:lineRule="auto"/>
        <w:ind w:left="0" w:firstLine="567"/>
        <w:rPr>
          <w:sz w:val="24"/>
          <w:szCs w:val="28"/>
        </w:rPr>
      </w:pPr>
      <w:r w:rsidRPr="00430A4E">
        <w:rPr>
          <w:sz w:val="24"/>
        </w:rPr>
        <w:t>Тышкы жана ички тосуучу дубалдар жана тосмолор төмөнкүлөрдөн аткарылышы мүмкүн:</w:t>
      </w:r>
    </w:p>
    <w:p w:rsidR="00AE57FA" w:rsidRPr="00430A4E" w:rsidRDefault="00AE57FA" w:rsidP="000D50C3">
      <w:pPr>
        <w:pStyle w:val="a7"/>
        <w:numPr>
          <w:ilvl w:val="0"/>
          <w:numId w:val="22"/>
        </w:numPr>
        <w:spacing w:line="264" w:lineRule="auto"/>
        <w:ind w:left="0" w:firstLine="567"/>
        <w:rPr>
          <w:sz w:val="24"/>
          <w:szCs w:val="28"/>
        </w:rPr>
      </w:pPr>
      <w:r w:rsidRPr="00430A4E">
        <w:rPr>
          <w:sz w:val="24"/>
        </w:rPr>
        <w:t>имаратка болгон эсептик сейсмикалык жүктөмдөрдү кабыл алууга катышпаган;</w:t>
      </w:r>
    </w:p>
    <w:p w:rsidR="00AE57FA" w:rsidRPr="00430A4E" w:rsidRDefault="00AE57FA" w:rsidP="000D50C3">
      <w:pPr>
        <w:pStyle w:val="a7"/>
        <w:numPr>
          <w:ilvl w:val="0"/>
          <w:numId w:val="22"/>
        </w:numPr>
        <w:spacing w:line="264" w:lineRule="auto"/>
        <w:ind w:left="0" w:firstLine="567"/>
        <w:rPr>
          <w:sz w:val="24"/>
          <w:szCs w:val="28"/>
        </w:rPr>
      </w:pPr>
      <w:r w:rsidRPr="00430A4E">
        <w:rPr>
          <w:sz w:val="24"/>
        </w:rPr>
        <w:t>имаратка болгон эсептик сейсмикалык жүктөмдөрдү кабыл алууга катышкан;</w:t>
      </w:r>
    </w:p>
    <w:p w:rsidR="00AE57FA" w:rsidRPr="00430A4E" w:rsidRDefault="00AE57FA" w:rsidP="00AE57FA">
      <w:pPr>
        <w:pStyle w:val="a7"/>
        <w:spacing w:line="264" w:lineRule="auto"/>
        <w:ind w:firstLine="567"/>
        <w:rPr>
          <w:sz w:val="24"/>
          <w:szCs w:val="28"/>
        </w:rPr>
      </w:pPr>
      <w:r w:rsidRPr="00430A4E">
        <w:rPr>
          <w:sz w:val="24"/>
        </w:rPr>
        <w:t>Толтурууну долбоорлоо боюнча талаптар:</w:t>
      </w:r>
    </w:p>
    <w:p w:rsidR="00AE57FA" w:rsidRPr="00430A4E" w:rsidRDefault="00AE57FA" w:rsidP="00AE57FA">
      <w:pPr>
        <w:pStyle w:val="a7"/>
        <w:numPr>
          <w:ilvl w:val="0"/>
          <w:numId w:val="4"/>
        </w:numPr>
        <w:spacing w:line="264" w:lineRule="auto"/>
        <w:ind w:left="0" w:firstLine="567"/>
        <w:rPr>
          <w:sz w:val="24"/>
          <w:szCs w:val="28"/>
        </w:rPr>
      </w:pPr>
      <w:r w:rsidRPr="00430A4E">
        <w:rPr>
          <w:sz w:val="24"/>
        </w:rPr>
        <w:t>Сейсмикалык жүктөмдөрдү кабыл алууга катышпагандар "</w:t>
      </w:r>
      <w:r w:rsidR="00D738AC" w:rsidRPr="00430A4E">
        <w:rPr>
          <w:sz w:val="24"/>
        </w:rPr>
        <w:t xml:space="preserve">Көтөрбөөчү </w:t>
      </w:r>
      <w:r w:rsidRPr="00430A4E">
        <w:rPr>
          <w:sz w:val="24"/>
        </w:rPr>
        <w:t>дубалдар жана тосмолор"</w:t>
      </w:r>
      <w:r w:rsidR="00D738AC" w:rsidRPr="00430A4E">
        <w:rPr>
          <w:sz w:val="24"/>
        </w:rPr>
        <w:t xml:space="preserve"> </w:t>
      </w:r>
      <w:r w:rsidRPr="00430A4E">
        <w:rPr>
          <w:sz w:val="24"/>
        </w:rPr>
        <w:t>бөлүмүндө келтирилди;</w:t>
      </w:r>
    </w:p>
    <w:p w:rsidR="00AE57FA" w:rsidRPr="00430A4E" w:rsidRDefault="00AE57FA" w:rsidP="00AE57FA">
      <w:pPr>
        <w:pStyle w:val="a7"/>
        <w:spacing w:line="264" w:lineRule="auto"/>
        <w:ind w:firstLine="567"/>
        <w:rPr>
          <w:sz w:val="24"/>
          <w:szCs w:val="28"/>
        </w:rPr>
      </w:pPr>
      <w:r w:rsidRPr="00430A4E">
        <w:rPr>
          <w:sz w:val="24"/>
        </w:rPr>
        <w:t>–</w:t>
      </w:r>
      <w:r w:rsidRPr="00430A4E">
        <w:tab/>
      </w:r>
      <w:r w:rsidRPr="00430A4E">
        <w:rPr>
          <w:sz w:val="24"/>
        </w:rPr>
        <w:t>Сейсмикалык жүктөмдөрдү кабыл алууга катышкандар</w:t>
      </w:r>
      <w:r w:rsidR="00D738AC" w:rsidRPr="00430A4E">
        <w:rPr>
          <w:sz w:val="24"/>
        </w:rPr>
        <w:t xml:space="preserve"> </w:t>
      </w:r>
      <w:r w:rsidRPr="00430A4E">
        <w:rPr>
          <w:sz w:val="24"/>
        </w:rPr>
        <w:t>"Темир бетон каркас имараттары"</w:t>
      </w:r>
      <w:r w:rsidR="00D738AC" w:rsidRPr="00430A4E">
        <w:rPr>
          <w:sz w:val="24"/>
        </w:rPr>
        <w:t xml:space="preserve"> </w:t>
      </w:r>
      <w:r w:rsidRPr="00430A4E">
        <w:rPr>
          <w:sz w:val="24"/>
        </w:rPr>
        <w:t>бөлүмүндө келтирилди.</w:t>
      </w:r>
    </w:p>
    <w:p w:rsidR="00AE57FA" w:rsidRPr="00430A4E" w:rsidRDefault="00AE57FA" w:rsidP="00AE57FA">
      <w:pPr>
        <w:pStyle w:val="a7"/>
        <w:numPr>
          <w:ilvl w:val="3"/>
          <w:numId w:val="1"/>
        </w:numPr>
        <w:spacing w:line="264" w:lineRule="auto"/>
        <w:ind w:left="0" w:firstLine="567"/>
        <w:rPr>
          <w:sz w:val="24"/>
          <w:szCs w:val="28"/>
        </w:rPr>
      </w:pPr>
      <w:r w:rsidRPr="00430A4E">
        <w:rPr>
          <w:sz w:val="24"/>
        </w:rPr>
        <w:t>Бир кабаттуу каркастык имараттардын планынын чегинде жайгашкан, киргизилген курулмалар, эреже болгондой, колонналардан жана имараттардын жабууларынан сейсмикага каршы шовдор менен бөлүнгөн конструкцияларда аткарылышы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Киргизилген курулмалардын көөрүүчү конструкцияларын же ички кабатчаларды колдонуудагы каркастык имараттын конструкциялары менен бириктирүү учурунда, конструктивдүү системаны өзгөртүү менен аткаруу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 xml:space="preserve">Имараттарды жана курулмаларды долбоорлоо учурунда бийик жана оор жабдууларды имараттар менен курулмалардын </w:t>
      </w:r>
      <w:r w:rsidR="00DF4979" w:rsidRPr="00430A4E">
        <w:rPr>
          <w:sz w:val="24"/>
        </w:rPr>
        <w:t>көтөргүч</w:t>
      </w:r>
      <w:r w:rsidRPr="00430A4E">
        <w:rPr>
          <w:sz w:val="24"/>
        </w:rPr>
        <w:t xml:space="preserve"> конструкцияларына бекитүү эсеби менен текшерүү керек, ошондой эле бул учурда </w:t>
      </w:r>
      <w:r w:rsidR="00DF4979" w:rsidRPr="00430A4E">
        <w:rPr>
          <w:sz w:val="24"/>
        </w:rPr>
        <w:t>көтөргүч</w:t>
      </w:r>
      <w:r w:rsidRPr="00430A4E">
        <w:rPr>
          <w:sz w:val="24"/>
        </w:rPr>
        <w:t xml:space="preserve"> конструкцияларда келип чыккан сейсмикалык аракеттерди эске алуу керек.</w:t>
      </w: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Биринчи ийкемдүү кабаты менен имараттарды курууга тыюу салынат.</w:t>
      </w:r>
    </w:p>
    <w:p w:rsidR="00AE57FA" w:rsidRPr="00430A4E" w:rsidRDefault="00AE57FA" w:rsidP="00AE57FA">
      <w:pPr>
        <w:numPr>
          <w:ilvl w:val="3"/>
          <w:numId w:val="1"/>
        </w:numPr>
        <w:spacing w:line="264" w:lineRule="auto"/>
        <w:ind w:left="0" w:firstLine="567"/>
        <w:jc w:val="both"/>
        <w:rPr>
          <w:sz w:val="24"/>
          <w:szCs w:val="28"/>
        </w:rPr>
      </w:pPr>
      <w:r w:rsidRPr="00430A4E">
        <w:rPr>
          <w:sz w:val="24"/>
        </w:rPr>
        <w:t xml:space="preserve">Сейсмикалык жүктөмдөрдү кабыл алган </w:t>
      </w:r>
      <w:r w:rsidR="00DF4979" w:rsidRPr="00430A4E">
        <w:rPr>
          <w:sz w:val="24"/>
        </w:rPr>
        <w:t>көтөргүч</w:t>
      </w:r>
      <w:r w:rsidR="00D738AC" w:rsidRPr="00430A4E">
        <w:rPr>
          <w:sz w:val="24"/>
        </w:rPr>
        <w:t xml:space="preserve"> </w:t>
      </w:r>
      <w:r w:rsidRPr="00430A4E">
        <w:rPr>
          <w:sz w:val="24"/>
        </w:rPr>
        <w:t>арматураланбаган бетон</w:t>
      </w:r>
      <w:r w:rsidR="00D738AC" w:rsidRPr="00430A4E">
        <w:rPr>
          <w:sz w:val="24"/>
        </w:rPr>
        <w:t xml:space="preserve"> </w:t>
      </w:r>
      <w:r w:rsidRPr="00430A4E">
        <w:rPr>
          <w:sz w:val="24"/>
        </w:rPr>
        <w:t>конструкцияларды колдонууг жол берилбейт.</w:t>
      </w:r>
    </w:p>
    <w:p w:rsidR="00AE57FA" w:rsidRPr="00430A4E" w:rsidRDefault="00AE57FA" w:rsidP="00AE57FA">
      <w:pPr>
        <w:pStyle w:val="a7"/>
        <w:numPr>
          <w:ilvl w:val="3"/>
          <w:numId w:val="1"/>
        </w:numPr>
        <w:spacing w:line="264" w:lineRule="auto"/>
        <w:ind w:left="0" w:firstLine="567"/>
        <w:rPr>
          <w:sz w:val="24"/>
          <w:szCs w:val="28"/>
        </w:rPr>
      </w:pPr>
      <w:r w:rsidRPr="00430A4E">
        <w:rPr>
          <w:sz w:val="24"/>
        </w:rPr>
        <w:t>Курама темир бетон конструкцияларында ири өлчөмдүү элементтерге артыкчылык берүү керек. Кошулган жерлердин бирикмелери биригип жаткан элементтер менен бирдей бышык болушу керек жана максималдык аракеттин аймагынан тыш жайгашуусу зарыл. Кошулган жерлердин бирикмесинин конструктивдүү чечими монтаждык иштердин сапаттуу аткарылышын камсыз кылышы керек.</w:t>
      </w:r>
    </w:p>
    <w:p w:rsidR="00AE57FA" w:rsidRPr="00430A4E" w:rsidRDefault="00D738AC" w:rsidP="00AE57FA">
      <w:pPr>
        <w:pStyle w:val="31"/>
        <w:numPr>
          <w:ilvl w:val="3"/>
          <w:numId w:val="1"/>
        </w:numPr>
        <w:spacing w:line="264" w:lineRule="auto"/>
        <w:ind w:left="0" w:firstLine="567"/>
        <w:jc w:val="both"/>
        <w:rPr>
          <w:sz w:val="24"/>
          <w:szCs w:val="28"/>
        </w:rPr>
      </w:pPr>
      <w:r w:rsidRPr="00430A4E">
        <w:rPr>
          <w:sz w:val="24"/>
        </w:rPr>
        <w:t xml:space="preserve"> </w:t>
      </w:r>
      <w:r w:rsidR="00AE57FA" w:rsidRPr="00430A4E">
        <w:rPr>
          <w:sz w:val="24"/>
        </w:rPr>
        <w:t>III типтүү кыртыштык шарттары менен 9 баллдан жогокру сейсмикалуулугу менен аймактарга куруу учурунда, биринчи форма боюнча</w:t>
      </w:r>
      <w:r w:rsidRPr="00430A4E">
        <w:rPr>
          <w:sz w:val="24"/>
        </w:rPr>
        <w:t xml:space="preserve"> </w:t>
      </w:r>
      <w:r w:rsidR="00AE57FA" w:rsidRPr="00430A4E">
        <w:rPr>
          <w:sz w:val="24"/>
        </w:rPr>
        <w:t>0,5 с азыраак биринчи форма боюнча термелүү мөөнөтү менен катуу имараттарга артыкчылык берүү керек.</w:t>
      </w: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 xml:space="preserve">Мансардаларды куруу учурунда фронтондордун дубалынын туруктуулугу төмөн жайгашкан конструкциялар же сейсмоалкак жана жабуунун </w:t>
      </w:r>
      <w:r w:rsidR="00DF4979" w:rsidRPr="00430A4E">
        <w:rPr>
          <w:sz w:val="24"/>
        </w:rPr>
        <w:t>көтөргүч</w:t>
      </w:r>
      <w:r w:rsidRPr="00430A4E">
        <w:rPr>
          <w:sz w:val="24"/>
        </w:rPr>
        <w:t xml:space="preserve"> горизонталдык конструкциялары</w:t>
      </w:r>
      <w:r w:rsidR="00D738AC" w:rsidRPr="00430A4E">
        <w:rPr>
          <w:sz w:val="24"/>
        </w:rPr>
        <w:t xml:space="preserve"> </w:t>
      </w:r>
      <w:r w:rsidRPr="00430A4E">
        <w:rPr>
          <w:sz w:val="24"/>
        </w:rPr>
        <w:t>менен байланышкан</w:t>
      </w:r>
      <w:r w:rsidR="00D738AC" w:rsidRPr="00430A4E">
        <w:rPr>
          <w:sz w:val="24"/>
        </w:rPr>
        <w:t xml:space="preserve"> </w:t>
      </w:r>
      <w:r w:rsidRPr="00430A4E">
        <w:rPr>
          <w:sz w:val="24"/>
        </w:rPr>
        <w:t>каркастарды куруу менен камсыз</w:t>
      </w:r>
      <w:r w:rsidR="00D738AC" w:rsidRPr="00430A4E">
        <w:rPr>
          <w:sz w:val="24"/>
        </w:rPr>
        <w:t xml:space="preserve"> </w:t>
      </w:r>
      <w:r w:rsidRPr="00430A4E">
        <w:rPr>
          <w:sz w:val="24"/>
        </w:rPr>
        <w:t>кылынат.</w:t>
      </w: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Каркастык негиздеги жеңил конструкциялардан жана кыртыш материалдарынан имараттарды курууну</w:t>
      </w:r>
      <w:r w:rsidR="00D738AC" w:rsidRPr="00430A4E">
        <w:rPr>
          <w:sz w:val="24"/>
        </w:rPr>
        <w:t xml:space="preserve"> </w:t>
      </w:r>
      <w:r w:rsidRPr="00430A4E">
        <w:rPr>
          <w:sz w:val="24"/>
        </w:rPr>
        <w:t>ушул норманын өнүгүшүндө иштелип чыккан сунуштар же эрежелердин жыйындысына ылайык ишке ашыруу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lastRenderedPageBreak/>
        <w:t xml:space="preserve">Майда дааналаган элементтерден жасалган чатыр конструкцияларында ар бир элементтин </w:t>
      </w:r>
      <w:r w:rsidR="00DF4979" w:rsidRPr="00430A4E">
        <w:rPr>
          <w:sz w:val="24"/>
        </w:rPr>
        <w:t>көтөргүч</w:t>
      </w:r>
      <w:r w:rsidRPr="00430A4E">
        <w:rPr>
          <w:sz w:val="24"/>
        </w:rPr>
        <w:t xml:space="preserve"> конструкцияга бекитилишин карап чыгуу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Имарттардын жасалгасын жана капталышын жеңил материалдар менен жүргүзүү сунушталат.</w:t>
      </w: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Майда дааналаган материалдардан жасалган түтүн чыгуучу түтүктөр,</w:t>
      </w:r>
      <w:r w:rsidR="00D738AC" w:rsidRPr="00430A4E">
        <w:rPr>
          <w:sz w:val="24"/>
        </w:rPr>
        <w:t xml:space="preserve"> </w:t>
      </w:r>
      <w:r w:rsidRPr="00430A4E">
        <w:rPr>
          <w:sz w:val="24"/>
        </w:rPr>
        <w:t>морлор жана мештерди аларды металл бурчунан жасалган жээк менен күчөтүү менен аткаруу керек.</w:t>
      </w:r>
    </w:p>
    <w:p w:rsidR="00AE57FA" w:rsidRPr="00430A4E" w:rsidRDefault="00DF4979" w:rsidP="00AE57FA">
      <w:pPr>
        <w:pStyle w:val="31"/>
        <w:numPr>
          <w:ilvl w:val="3"/>
          <w:numId w:val="1"/>
        </w:numPr>
        <w:spacing w:line="264" w:lineRule="auto"/>
        <w:ind w:left="0" w:firstLine="567"/>
        <w:jc w:val="both"/>
        <w:rPr>
          <w:sz w:val="24"/>
          <w:szCs w:val="28"/>
        </w:rPr>
      </w:pPr>
      <w:r w:rsidRPr="00430A4E">
        <w:rPr>
          <w:sz w:val="24"/>
        </w:rPr>
        <w:t>Көтөргүч</w:t>
      </w:r>
      <w:r w:rsidR="00AE57FA" w:rsidRPr="00430A4E">
        <w:rPr>
          <w:sz w:val="24"/>
        </w:rPr>
        <w:t xml:space="preserve"> дубалдардын кесилишинде меш жана түтүн түзмөгүнө тыюу салынат.</w:t>
      </w: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Жергиликтүү котелдордогу түтүн жүрүүчү түтүктөрдү болот же монолиттик темир бетондор менен долбоорлоо керек. Кыш түтүктөрүн колдонууга жол берилбейт.</w:t>
      </w:r>
    </w:p>
    <w:p w:rsidR="00ED1D4D" w:rsidRPr="00430A4E" w:rsidRDefault="00ED1D4D" w:rsidP="002707BC">
      <w:pPr>
        <w:pStyle w:val="31"/>
        <w:numPr>
          <w:ilvl w:val="3"/>
          <w:numId w:val="1"/>
        </w:numPr>
        <w:spacing w:line="264" w:lineRule="auto"/>
        <w:ind w:left="0" w:firstLine="567"/>
        <w:jc w:val="both"/>
        <w:rPr>
          <w:sz w:val="24"/>
          <w:szCs w:val="28"/>
        </w:rPr>
      </w:pPr>
      <w:r w:rsidRPr="00430A4E">
        <w:rPr>
          <w:sz w:val="24"/>
          <w:szCs w:val="28"/>
        </w:rPr>
        <w:t>Балкондорду аш дубалдары жана курама калкалары менен менен имараттардан чыгаруу (дубал өзөгүнөн) 1,5 метрден ашпашы керек.</w:t>
      </w:r>
    </w:p>
    <w:p w:rsidR="00AE57FA" w:rsidRPr="00430A4E" w:rsidRDefault="00AE57FA" w:rsidP="00AE57FA">
      <w:pPr>
        <w:pStyle w:val="31"/>
        <w:spacing w:line="264" w:lineRule="auto"/>
        <w:ind w:left="0"/>
        <w:jc w:val="both"/>
        <w:rPr>
          <w:sz w:val="12"/>
          <w:szCs w:val="12"/>
        </w:rPr>
      </w:pPr>
    </w:p>
    <w:p w:rsidR="00AE57FA" w:rsidRPr="00430A4E" w:rsidRDefault="00AE57FA" w:rsidP="003D5A90">
      <w:pPr>
        <w:pStyle w:val="2"/>
        <w:numPr>
          <w:ilvl w:val="1"/>
          <w:numId w:val="1"/>
        </w:numPr>
        <w:rPr>
          <w:szCs w:val="28"/>
        </w:rPr>
      </w:pPr>
      <w:bookmarkStart w:id="71" w:name="_Toc1023449"/>
      <w:bookmarkStart w:id="72" w:name="_Toc1211713"/>
      <w:r w:rsidRPr="00430A4E">
        <w:t>Сейсмикага каршы шовдор</w:t>
      </w:r>
      <w:bookmarkEnd w:id="71"/>
      <w:bookmarkEnd w:id="72"/>
    </w:p>
    <w:p w:rsidR="00AE57FA" w:rsidRPr="00430A4E" w:rsidRDefault="00AE57FA" w:rsidP="00AE57FA">
      <w:pPr>
        <w:numPr>
          <w:ilvl w:val="3"/>
          <w:numId w:val="1"/>
        </w:numPr>
        <w:spacing w:line="264" w:lineRule="auto"/>
        <w:ind w:left="0" w:firstLine="567"/>
        <w:jc w:val="both"/>
        <w:rPr>
          <w:sz w:val="24"/>
          <w:szCs w:val="28"/>
        </w:rPr>
      </w:pPr>
      <w:r w:rsidRPr="00430A4E">
        <w:rPr>
          <w:sz w:val="24"/>
        </w:rPr>
        <w:t>Имаратты төмөнкү учурларда вертикалдык сейсмикага каргы шовдор менен аткаруу керек:</w:t>
      </w:r>
    </w:p>
    <w:p w:rsidR="00AE57FA" w:rsidRPr="00430A4E" w:rsidRDefault="00AE57FA" w:rsidP="00AE57FA">
      <w:pPr>
        <w:numPr>
          <w:ilvl w:val="0"/>
          <w:numId w:val="4"/>
        </w:numPr>
        <w:spacing w:line="264" w:lineRule="auto"/>
        <w:ind w:left="0" w:firstLine="567"/>
        <w:jc w:val="both"/>
        <w:rPr>
          <w:sz w:val="24"/>
          <w:szCs w:val="28"/>
        </w:rPr>
      </w:pPr>
      <w:r w:rsidRPr="00430A4E">
        <w:rPr>
          <w:sz w:val="24"/>
        </w:rPr>
        <w:t>имарат планда жана/же бийиктиги боюнча татаал конфигурацияга ээ болсо;</w:t>
      </w:r>
    </w:p>
    <w:p w:rsidR="00AE57FA" w:rsidRPr="00430A4E" w:rsidRDefault="00AE57FA" w:rsidP="00AE57FA">
      <w:pPr>
        <w:numPr>
          <w:ilvl w:val="0"/>
          <w:numId w:val="4"/>
        </w:numPr>
        <w:spacing w:line="264" w:lineRule="auto"/>
        <w:ind w:left="0" w:firstLine="567"/>
        <w:jc w:val="both"/>
        <w:rPr>
          <w:sz w:val="24"/>
          <w:szCs w:val="28"/>
        </w:rPr>
      </w:pPr>
      <w:r w:rsidRPr="00430A4E">
        <w:rPr>
          <w:sz w:val="24"/>
        </w:rPr>
        <w:t>имараттын көлөмдүк-пландаштыруучу чечимдери 9.1.2 в) жана г) пункттарына шайкеш келбесе;</w:t>
      </w:r>
    </w:p>
    <w:p w:rsidR="00AE57FA" w:rsidRPr="00430A4E" w:rsidRDefault="00AE57FA" w:rsidP="00AE57FA">
      <w:pPr>
        <w:spacing w:line="264" w:lineRule="auto"/>
        <w:ind w:firstLine="567"/>
        <w:jc w:val="both"/>
        <w:rPr>
          <w:sz w:val="24"/>
          <w:szCs w:val="28"/>
        </w:rPr>
      </w:pPr>
      <w:r w:rsidRPr="00430A4E">
        <w:rPr>
          <w:sz w:val="24"/>
        </w:rPr>
        <w:t>–</w:t>
      </w:r>
      <w:r w:rsidRPr="00430A4E">
        <w:tab/>
      </w:r>
      <w:r w:rsidRPr="00430A4E">
        <w:rPr>
          <w:sz w:val="24"/>
        </w:rPr>
        <w:t xml:space="preserve"> пландагы имараттын өлчөмдөрү 9.1.3. пунктуна шайкеш келбесе.</w:t>
      </w:r>
    </w:p>
    <w:p w:rsidR="00AE57FA" w:rsidRPr="00430A4E" w:rsidRDefault="00AE57FA" w:rsidP="00AE57FA">
      <w:pPr>
        <w:numPr>
          <w:ilvl w:val="3"/>
          <w:numId w:val="1"/>
        </w:numPr>
        <w:spacing w:line="264" w:lineRule="auto"/>
        <w:ind w:left="0" w:firstLine="567"/>
        <w:jc w:val="both"/>
        <w:rPr>
          <w:sz w:val="24"/>
          <w:szCs w:val="24"/>
        </w:rPr>
      </w:pPr>
      <w:r w:rsidRPr="00430A4E">
        <w:rPr>
          <w:sz w:val="24"/>
        </w:rPr>
        <w:t>Сейсмикага каршы швдор, эреже болгондой, имаратты жана курулманы бүт бийиктиги боюнча бөлүшү керек. Температуралык жана жаан чачын швовдорун сейсмикага каршы шовдору менен шайкештирүү керек.</w:t>
      </w:r>
    </w:p>
    <w:p w:rsidR="00AE57FA" w:rsidRPr="00430A4E" w:rsidRDefault="00AE57FA" w:rsidP="00AE57FA">
      <w:pPr>
        <w:spacing w:line="264" w:lineRule="auto"/>
        <w:ind w:firstLine="567"/>
        <w:jc w:val="both"/>
        <w:rPr>
          <w:sz w:val="24"/>
          <w:szCs w:val="28"/>
        </w:rPr>
      </w:pPr>
      <w:r w:rsidRPr="00430A4E">
        <w:rPr>
          <w:sz w:val="24"/>
        </w:rPr>
        <w:t>Сейсмикалык касиеттери боюнча кыртытык шарттарынын типтери менен курулуш аянттарында, бир кабаттуу каркастык имараттардын пайдубалдарындардагы</w:t>
      </w:r>
      <w:r w:rsidR="00D738AC" w:rsidRPr="00430A4E">
        <w:rPr>
          <w:sz w:val="24"/>
        </w:rPr>
        <w:t xml:space="preserve">  </w:t>
      </w:r>
      <w:r w:rsidRPr="00430A4E">
        <w:rPr>
          <w:sz w:val="24"/>
        </w:rPr>
        <w:t>IА, IБ жана II антисейсмикалык шовдорду орнотпоо керек, эгер:</w:t>
      </w:r>
      <w:r w:rsidR="00D738AC" w:rsidRPr="00430A4E">
        <w:rPr>
          <w:sz w:val="24"/>
        </w:rPr>
        <w:t xml:space="preserve"> </w:t>
      </w:r>
    </w:p>
    <w:p w:rsidR="00AE57FA" w:rsidRPr="00430A4E" w:rsidRDefault="00AE57FA" w:rsidP="00AE57FA">
      <w:pPr>
        <w:spacing w:line="264" w:lineRule="auto"/>
        <w:ind w:firstLine="567"/>
        <w:jc w:val="both"/>
        <w:rPr>
          <w:sz w:val="24"/>
          <w:szCs w:val="28"/>
        </w:rPr>
      </w:pPr>
      <w:r w:rsidRPr="00430A4E">
        <w:rPr>
          <w:sz w:val="24"/>
        </w:rPr>
        <w:t>антисейсмикалык шовдор температуралык жана/же жаан чачындык шовдор менен дал келбесе;</w:t>
      </w:r>
    </w:p>
    <w:p w:rsidR="00AE57FA" w:rsidRPr="00430A4E" w:rsidRDefault="00AE57FA" w:rsidP="00AE57FA">
      <w:pPr>
        <w:spacing w:line="264" w:lineRule="auto"/>
        <w:ind w:firstLine="567"/>
        <w:jc w:val="both"/>
        <w:rPr>
          <w:sz w:val="24"/>
          <w:szCs w:val="28"/>
        </w:rPr>
      </w:pPr>
      <w:r w:rsidRPr="00430A4E">
        <w:rPr>
          <w:sz w:val="24"/>
        </w:rPr>
        <w:t>имараттар (бөлүктөр) бир катарга жайгашса (бир горизонталдык ок боюнча) жана алардын пайдубалдарды бир деңгээлде аткарылса.</w:t>
      </w:r>
    </w:p>
    <w:p w:rsidR="00AE57FA" w:rsidRPr="00430A4E" w:rsidRDefault="00AE57FA" w:rsidP="00AE57FA">
      <w:pPr>
        <w:spacing w:line="264" w:lineRule="auto"/>
        <w:ind w:firstLine="567"/>
        <w:jc w:val="both"/>
        <w:rPr>
          <w:sz w:val="24"/>
          <w:szCs w:val="28"/>
        </w:rPr>
      </w:pPr>
      <w:r w:rsidRPr="00430A4E">
        <w:rPr>
          <w:sz w:val="24"/>
        </w:rPr>
        <w:t>Кыртыштык шарттагы тиби менен курулуш аянттарында III антисейсмикалык</w:t>
      </w:r>
      <w:r w:rsidR="00D738AC" w:rsidRPr="00430A4E">
        <w:rPr>
          <w:sz w:val="24"/>
        </w:rPr>
        <w:t xml:space="preserve"> </w:t>
      </w:r>
      <w:r w:rsidRPr="00430A4E">
        <w:rPr>
          <w:sz w:val="24"/>
        </w:rPr>
        <w:t>шовдор имаратты же курулманы пайдабулдарын кошуп,</w:t>
      </w:r>
      <w:r w:rsidR="00D738AC" w:rsidRPr="00430A4E">
        <w:rPr>
          <w:sz w:val="24"/>
        </w:rPr>
        <w:t xml:space="preserve"> </w:t>
      </w:r>
      <w:r w:rsidRPr="00430A4E">
        <w:rPr>
          <w:sz w:val="24"/>
        </w:rPr>
        <w:t>бүт бийиктиги боюнча бөлүп турушу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Сейсмикага каршы шовдор, эреже болгондой, жуп дубалдарды, жуп алкактарды же рамаларды жана дубалдарды куруу жолу менен аткарылат.</w:t>
      </w:r>
    </w:p>
    <w:p w:rsidR="00AE57FA" w:rsidRPr="00430A4E" w:rsidRDefault="00AE57FA" w:rsidP="00AE57FA">
      <w:pPr>
        <w:numPr>
          <w:ilvl w:val="3"/>
          <w:numId w:val="1"/>
        </w:numPr>
        <w:spacing w:line="264" w:lineRule="auto"/>
        <w:ind w:left="0" w:firstLine="567"/>
        <w:jc w:val="both"/>
        <w:rPr>
          <w:sz w:val="24"/>
          <w:szCs w:val="24"/>
        </w:rPr>
      </w:pPr>
      <w:r w:rsidRPr="00430A4E">
        <w:rPr>
          <w:sz w:val="24"/>
        </w:rPr>
        <w:t>Имаратын же бөлүктөрдүн ортосундагы сейсмикага каршы шовдун жазылыгын ушул норманын 7-бөлүгүнүн (7.31) туюнтмасынын жардамы менен саналган тийиштүү деңгээлде</w:t>
      </w:r>
      <w:r w:rsidR="00D738AC" w:rsidRPr="00430A4E">
        <w:rPr>
          <w:sz w:val="24"/>
        </w:rPr>
        <w:t xml:space="preserve"> </w:t>
      </w:r>
      <w:r w:rsidRPr="00430A4E">
        <w:rPr>
          <w:sz w:val="24"/>
        </w:rPr>
        <w:t>алардын эсептик горизонталдык жылууларынын суммардык маанисинен кем эмес кабыл алуу керек.</w:t>
      </w:r>
    </w:p>
    <w:p w:rsidR="00AE57FA" w:rsidRPr="00430A4E" w:rsidRDefault="00AE57FA" w:rsidP="00AE57FA">
      <w:pPr>
        <w:spacing w:line="264" w:lineRule="auto"/>
        <w:ind w:firstLine="567"/>
        <w:jc w:val="both"/>
        <w:rPr>
          <w:sz w:val="24"/>
          <w:szCs w:val="28"/>
        </w:rPr>
      </w:pPr>
      <w:r w:rsidRPr="00430A4E">
        <w:rPr>
          <w:sz w:val="24"/>
        </w:rPr>
        <w:t>Сейсмикага каршы шовдун жазылыгы (9.1.) формуласы боюнча алынган имараттын туташ бөлүктөрүнүн термелүүлөрүнүн амплитудасынын суммасынан кем эмес болушу керек:</w:t>
      </w:r>
    </w:p>
    <w:p w:rsidR="00AE57FA" w:rsidRPr="00430A4E" w:rsidRDefault="00AE57FA" w:rsidP="00AE57FA">
      <w:pPr>
        <w:spacing w:line="264" w:lineRule="auto"/>
        <w:jc w:val="right"/>
        <w:rPr>
          <w:sz w:val="24"/>
          <w:szCs w:val="28"/>
        </w:rPr>
      </w:pPr>
      <w:r w:rsidRPr="00430A4E">
        <w:rPr>
          <w:i/>
          <w:sz w:val="24"/>
        </w:rPr>
        <w:t>t&gt;(f</w:t>
      </w:r>
      <w:r w:rsidRPr="00430A4E">
        <w:rPr>
          <w:i/>
          <w:sz w:val="24"/>
          <w:vertAlign w:val="subscript"/>
        </w:rPr>
        <w:t>1</w:t>
      </w:r>
      <w:r w:rsidRPr="00430A4E">
        <w:rPr>
          <w:i/>
          <w:sz w:val="24"/>
        </w:rPr>
        <w:t>+f</w:t>
      </w:r>
      <w:r w:rsidRPr="00430A4E">
        <w:rPr>
          <w:i/>
          <w:sz w:val="24"/>
          <w:vertAlign w:val="subscript"/>
        </w:rPr>
        <w:t>2</w:t>
      </w:r>
      <w:r w:rsidRPr="00430A4E">
        <w:rPr>
          <w:i/>
          <w:sz w:val="24"/>
        </w:rPr>
        <w:t>),</w:t>
      </w:r>
      <w:r w:rsidRPr="00430A4E">
        <w:tab/>
      </w:r>
      <w:r w:rsidRPr="00430A4E">
        <w:tab/>
      </w:r>
      <w:r w:rsidRPr="00430A4E">
        <w:tab/>
      </w:r>
      <w:r w:rsidRPr="00430A4E">
        <w:tab/>
      </w:r>
      <w:r w:rsidRPr="00430A4E">
        <w:tab/>
      </w:r>
      <w:r w:rsidRPr="00430A4E">
        <w:tab/>
      </w:r>
      <w:r w:rsidRPr="00430A4E">
        <w:tab/>
      </w:r>
      <w:r w:rsidRPr="00430A4E">
        <w:rPr>
          <w:sz w:val="24"/>
        </w:rPr>
        <w:t>(9.1)</w:t>
      </w:r>
    </w:p>
    <w:p w:rsidR="00AE57FA" w:rsidRPr="00430A4E" w:rsidRDefault="00AE57FA" w:rsidP="00AE57FA">
      <w:pPr>
        <w:spacing w:line="264" w:lineRule="auto"/>
        <w:jc w:val="both"/>
        <w:rPr>
          <w:sz w:val="24"/>
          <w:szCs w:val="28"/>
        </w:rPr>
      </w:pPr>
      <w:r w:rsidRPr="00430A4E">
        <w:rPr>
          <w:sz w:val="24"/>
        </w:rPr>
        <w:t>мында</w:t>
      </w:r>
      <w:r w:rsidR="00D738AC" w:rsidRPr="00430A4E">
        <w:rPr>
          <w:sz w:val="24"/>
        </w:rPr>
        <w:t xml:space="preserve"> </w:t>
      </w:r>
      <w:r w:rsidRPr="00430A4E">
        <w:rPr>
          <w:position w:val="-12"/>
          <w:sz w:val="24"/>
          <w:szCs w:val="28"/>
        </w:rPr>
        <w:object w:dxaOrig="300" w:dyaOrig="400">
          <v:shape id="_x0000_i1061" type="#_x0000_t75" style="width:12.75pt;height:16.5pt" o:ole="" fillcolor="window">
            <v:imagedata r:id="rId81" o:title=""/>
          </v:shape>
          <o:OLEObject Type="Embed" ProgID="Equation.3" ShapeID="_x0000_i1061" DrawAspect="Content" ObjectID="_1612127351" r:id="rId82"/>
        </w:object>
      </w:r>
      <w:r w:rsidRPr="00430A4E">
        <w:rPr>
          <w:sz w:val="24"/>
        </w:rPr>
        <w:t xml:space="preserve"> жана </w:t>
      </w:r>
      <w:r w:rsidRPr="00430A4E">
        <w:rPr>
          <w:position w:val="-12"/>
          <w:sz w:val="24"/>
          <w:szCs w:val="28"/>
        </w:rPr>
        <w:object w:dxaOrig="320" w:dyaOrig="400">
          <v:shape id="_x0000_i1062" type="#_x0000_t75" style="width:14.25pt;height:16.5pt" o:ole="" fillcolor="window">
            <v:imagedata r:id="rId83" o:title=""/>
          </v:shape>
          <o:OLEObject Type="Embed" ProgID="Equation.3" ShapeID="_x0000_i1062" DrawAspect="Content" ObjectID="_1612127352" r:id="rId84"/>
        </w:object>
      </w:r>
      <w:r w:rsidRPr="00430A4E">
        <w:rPr>
          <w:sz w:val="24"/>
        </w:rPr>
        <w:t xml:space="preserve"> – имараттардын же бөлүктөрдүн максималдык эсептик жылуулары.</w:t>
      </w:r>
      <w:r w:rsidR="00D738AC" w:rsidRPr="00430A4E">
        <w:rPr>
          <w:sz w:val="24"/>
        </w:rPr>
        <w:t xml:space="preserve"> </w:t>
      </w:r>
    </w:p>
    <w:p w:rsidR="00AE57FA" w:rsidRPr="00430A4E" w:rsidRDefault="00AE57FA" w:rsidP="00AE57FA">
      <w:pPr>
        <w:spacing w:line="264" w:lineRule="auto"/>
        <w:ind w:firstLine="567"/>
        <w:jc w:val="both"/>
        <w:rPr>
          <w:rFonts w:ascii="Times New Roman CYR" w:hAnsi="Times New Roman CYR"/>
          <w:sz w:val="24"/>
        </w:rPr>
      </w:pPr>
      <w:r w:rsidRPr="00430A4E">
        <w:rPr>
          <w:rFonts w:ascii="Times New Roman CYR" w:hAnsi="Times New Roman CYR"/>
          <w:sz w:val="24"/>
        </w:rPr>
        <w:t>Имараттын 5 метрге чейинки бийиктиги учурунда сейсмикага каршы шовдун жазылыгы, эсептөөлөрдүн жыйынтыгына карабай туруп, 30 мм дан кем болбошу керек. Көбүрөөк бийиктиктеги имараттар үчүн сейсмикага каршы шовдун жазылыгын</w:t>
      </w:r>
      <w:r w:rsidR="00D738AC" w:rsidRPr="00430A4E">
        <w:rPr>
          <w:rFonts w:ascii="Times New Roman CYR" w:hAnsi="Times New Roman CYR"/>
          <w:sz w:val="24"/>
        </w:rPr>
        <w:t xml:space="preserve"> </w:t>
      </w:r>
      <w:r w:rsidRPr="00430A4E">
        <w:rPr>
          <w:rFonts w:ascii="Times New Roman CYR" w:hAnsi="Times New Roman CYR"/>
          <w:sz w:val="24"/>
        </w:rPr>
        <w:t>ар бир 5 метр бийиктикке 20 мм га көбөйтүп туруу керек.</w:t>
      </w:r>
    </w:p>
    <w:p w:rsidR="00AE57FA" w:rsidRPr="00430A4E" w:rsidRDefault="00AE57FA" w:rsidP="00AE57FA">
      <w:pPr>
        <w:spacing w:line="264" w:lineRule="auto"/>
        <w:ind w:firstLine="567"/>
        <w:jc w:val="both"/>
        <w:rPr>
          <w:sz w:val="32"/>
          <w:szCs w:val="24"/>
        </w:rPr>
      </w:pPr>
      <w:r w:rsidRPr="00430A4E">
        <w:rPr>
          <w:rFonts w:ascii="Times New Roman CYR" w:hAnsi="Times New Roman CYR"/>
          <w:sz w:val="24"/>
        </w:rPr>
        <w:t>Пайдубалдарды бөлүп турган сейсмикага каршы шовлор (түркүк пайдубалдарынан башка), 10 мм жазылык менен кабыл алууга жол берилет.</w:t>
      </w:r>
    </w:p>
    <w:p w:rsidR="00AE57FA" w:rsidRPr="00430A4E" w:rsidRDefault="00AE57FA" w:rsidP="00AE57FA">
      <w:pPr>
        <w:numPr>
          <w:ilvl w:val="3"/>
          <w:numId w:val="1"/>
        </w:numPr>
        <w:spacing w:line="264" w:lineRule="auto"/>
        <w:ind w:left="0" w:firstLine="567"/>
        <w:jc w:val="both"/>
        <w:rPr>
          <w:sz w:val="24"/>
          <w:szCs w:val="28"/>
        </w:rPr>
      </w:pPr>
      <w:r w:rsidRPr="00430A4E">
        <w:rPr>
          <w:sz w:val="24"/>
        </w:rPr>
        <w:lastRenderedPageBreak/>
        <w:t>Сейсмикага каршы шовдун</w:t>
      </w:r>
      <w:r w:rsidR="00D738AC" w:rsidRPr="00430A4E">
        <w:rPr>
          <w:sz w:val="24"/>
        </w:rPr>
        <w:t xml:space="preserve"> </w:t>
      </w:r>
      <w:r w:rsidRPr="00430A4E">
        <w:rPr>
          <w:sz w:val="24"/>
        </w:rPr>
        <w:t>конструкциясы жана алардын толтурулушу жер титирөө учурунда</w:t>
      </w:r>
      <w:r w:rsidR="00D738AC" w:rsidRPr="00430A4E">
        <w:rPr>
          <w:sz w:val="24"/>
        </w:rPr>
        <w:t xml:space="preserve"> </w:t>
      </w:r>
      <w:r w:rsidRPr="00430A4E">
        <w:rPr>
          <w:sz w:val="24"/>
        </w:rPr>
        <w:t>туташ бөлүктөрдүн өз ала жылуусуна тоскоолдук кылбашы керек.</w:t>
      </w:r>
    </w:p>
    <w:p w:rsidR="00AE57FA" w:rsidRPr="00430A4E" w:rsidRDefault="00AE57FA" w:rsidP="00AE57FA">
      <w:pPr>
        <w:spacing w:line="264" w:lineRule="auto"/>
        <w:ind w:firstLine="567"/>
        <w:jc w:val="both"/>
        <w:rPr>
          <w:sz w:val="24"/>
          <w:szCs w:val="24"/>
        </w:rPr>
      </w:pPr>
      <w:r w:rsidRPr="00430A4E">
        <w:rPr>
          <w:sz w:val="24"/>
        </w:rPr>
        <w:t>8 балл жана жогору болгон курулуш аянтында жайгашкан имараттарда</w:t>
      </w:r>
      <w:r w:rsidR="00D738AC" w:rsidRPr="00430A4E">
        <w:rPr>
          <w:sz w:val="24"/>
        </w:rPr>
        <w:t xml:space="preserve"> </w:t>
      </w:r>
      <w:r w:rsidRPr="00430A4E">
        <w:rPr>
          <w:sz w:val="24"/>
        </w:rPr>
        <w:t>туташ бөлүктөрдүн конструкцияларында эркин жаткан, пролеттук корнструкциялардын жылдыруусунун эсебинен туташ бөлүктөрдүн өз ара кыймылынын мүмкүнчүлүгүн камсыз кылууга жол берилет.</w:t>
      </w:r>
    </w:p>
    <w:p w:rsidR="00AE57FA" w:rsidRPr="00430A4E" w:rsidRDefault="00AE57FA" w:rsidP="00AE57FA">
      <w:pPr>
        <w:numPr>
          <w:ilvl w:val="3"/>
          <w:numId w:val="1"/>
        </w:numPr>
        <w:spacing w:line="264" w:lineRule="auto"/>
        <w:ind w:left="0" w:firstLine="567"/>
        <w:jc w:val="both"/>
        <w:rPr>
          <w:sz w:val="24"/>
          <w:szCs w:val="28"/>
        </w:rPr>
      </w:pPr>
      <w:r w:rsidRPr="00430A4E">
        <w:rPr>
          <w:sz w:val="24"/>
        </w:rPr>
        <w:t>сейсмикага каршы шовдун түзмөгү ичинде адамдардын туруктуу жашоосуна же узак убактытка болушуна</w:t>
      </w:r>
      <w:r w:rsidR="00D738AC" w:rsidRPr="00430A4E">
        <w:rPr>
          <w:sz w:val="24"/>
        </w:rPr>
        <w:t xml:space="preserve"> </w:t>
      </w:r>
      <w:r w:rsidRPr="00430A4E">
        <w:rPr>
          <w:sz w:val="24"/>
        </w:rPr>
        <w:t>багытталган имараттын ичинде коюуга</w:t>
      </w:r>
      <w:r w:rsidR="00D738AC" w:rsidRPr="00430A4E">
        <w:rPr>
          <w:sz w:val="24"/>
        </w:rPr>
        <w:t xml:space="preserve"> </w:t>
      </w:r>
      <w:r w:rsidRPr="00430A4E">
        <w:rPr>
          <w:sz w:val="24"/>
        </w:rPr>
        <w:t>жол берилбейт.</w:t>
      </w:r>
    </w:p>
    <w:p w:rsidR="00AE57FA" w:rsidRPr="00430A4E" w:rsidRDefault="00AE57FA" w:rsidP="00AE57FA">
      <w:pPr>
        <w:numPr>
          <w:ilvl w:val="3"/>
          <w:numId w:val="1"/>
        </w:numPr>
        <w:spacing w:line="264" w:lineRule="auto"/>
        <w:ind w:left="0" w:firstLine="567"/>
        <w:jc w:val="both"/>
        <w:rPr>
          <w:sz w:val="24"/>
        </w:rPr>
      </w:pPr>
      <w:r w:rsidRPr="00430A4E">
        <w:rPr>
          <w:sz w:val="24"/>
        </w:rPr>
        <w:t>Имараттын бөлүктөрүнүн ортосундагы өтмө конструкциясы, туташ бөлүктөрдүн биринин элементтерине жакшылап бекитилген, консолдор же өтмөлөрдүн учтарынын ортосундагы эсептик шовдордун түзмөгү менен блокторду туташтыргандардан аткарылган эки консол түрүндө аткарылат. Алардын башка бөлүктүн элементтерине таянуу конструкциясы болуп элементтердин өз ара эсептик жылуусу менен камсыз кылынган, алардын</w:t>
      </w:r>
      <w:r w:rsidR="00D738AC" w:rsidRPr="00430A4E">
        <w:rPr>
          <w:sz w:val="24"/>
        </w:rPr>
        <w:t xml:space="preserve"> </w:t>
      </w:r>
      <w:r w:rsidRPr="00430A4E">
        <w:rPr>
          <w:sz w:val="24"/>
        </w:rPr>
        <w:t>сейсмикалык таасир учурунда талкалануу же уруу мүмкүнчүлүгү жокко чыгарылган.</w:t>
      </w:r>
    </w:p>
    <w:p w:rsidR="00AE57FA" w:rsidRPr="00430A4E" w:rsidRDefault="00AE57FA" w:rsidP="00AE57FA">
      <w:pPr>
        <w:spacing w:line="264" w:lineRule="auto"/>
        <w:ind w:firstLine="567"/>
        <w:jc w:val="both"/>
        <w:rPr>
          <w:sz w:val="32"/>
          <w:szCs w:val="28"/>
        </w:rPr>
      </w:pPr>
      <w:r w:rsidRPr="00430A4E">
        <w:rPr>
          <w:sz w:val="24"/>
        </w:rPr>
        <w:t>сейсмикага каршы шов аркылуу өтүү имараттар же курулмалардан эвакуациялоонун жалгыз жолу болуп саналышы керек.</w:t>
      </w:r>
    </w:p>
    <w:p w:rsidR="00AE57FA" w:rsidRPr="00430A4E" w:rsidRDefault="00AE57FA" w:rsidP="00AE57FA">
      <w:pPr>
        <w:pStyle w:val="31"/>
        <w:spacing w:line="264" w:lineRule="auto"/>
        <w:ind w:left="0" w:firstLine="720"/>
        <w:jc w:val="both"/>
        <w:rPr>
          <w:sz w:val="12"/>
          <w:szCs w:val="12"/>
        </w:rPr>
      </w:pPr>
    </w:p>
    <w:p w:rsidR="00AE57FA" w:rsidRPr="00430A4E" w:rsidRDefault="00AE57FA" w:rsidP="00AE57FA">
      <w:pPr>
        <w:pStyle w:val="2"/>
        <w:numPr>
          <w:ilvl w:val="1"/>
          <w:numId w:val="1"/>
        </w:numPr>
        <w:ind w:left="0" w:firstLine="567"/>
      </w:pPr>
      <w:r w:rsidRPr="00430A4E">
        <w:t xml:space="preserve"> </w:t>
      </w:r>
      <w:bookmarkStart w:id="73" w:name="_Toc1023450"/>
      <w:bookmarkStart w:id="74" w:name="_Toc1211714"/>
      <w:r w:rsidRPr="00430A4E">
        <w:t>Негиздер, пайдубалдар жана жер төлөнүн дубалдары</w:t>
      </w:r>
      <w:bookmarkEnd w:id="73"/>
      <w:bookmarkEnd w:id="74"/>
    </w:p>
    <w:p w:rsidR="00AE57FA" w:rsidRPr="00430A4E" w:rsidRDefault="00AE57FA" w:rsidP="00AE57FA">
      <w:pPr>
        <w:spacing w:line="264" w:lineRule="auto"/>
        <w:ind w:firstLine="720"/>
        <w:jc w:val="both"/>
        <w:rPr>
          <w:sz w:val="12"/>
          <w:szCs w:val="12"/>
        </w:rPr>
      </w:pPr>
    </w:p>
    <w:p w:rsidR="00AE57FA" w:rsidRPr="00430A4E" w:rsidRDefault="00AE57FA" w:rsidP="00AE57FA">
      <w:pPr>
        <w:numPr>
          <w:ilvl w:val="3"/>
          <w:numId w:val="1"/>
        </w:numPr>
        <w:spacing w:line="264" w:lineRule="auto"/>
        <w:ind w:left="0" w:firstLine="567"/>
        <w:jc w:val="both"/>
        <w:rPr>
          <w:sz w:val="24"/>
          <w:szCs w:val="28"/>
        </w:rPr>
      </w:pPr>
      <w:r w:rsidRPr="00430A4E">
        <w:rPr>
          <w:sz w:val="24"/>
        </w:rPr>
        <w:t>Имараттардын жана курулмалардын пайдубалдарын долбоорлоону негиздерди жана пайдубалдарды долбоорлоо боюнча норманын талаптарына ылайык аткаруу керек.</w:t>
      </w:r>
    </w:p>
    <w:p w:rsidR="00AE57FA" w:rsidRPr="00430A4E" w:rsidRDefault="00AE57FA" w:rsidP="00AE57FA">
      <w:pPr>
        <w:numPr>
          <w:ilvl w:val="3"/>
          <w:numId w:val="1"/>
        </w:numPr>
        <w:spacing w:line="264" w:lineRule="auto"/>
        <w:ind w:left="0" w:firstLine="567"/>
        <w:jc w:val="both"/>
        <w:rPr>
          <w:sz w:val="24"/>
          <w:szCs w:val="24"/>
        </w:rPr>
      </w:pPr>
      <w:r w:rsidRPr="00430A4E">
        <w:rPr>
          <w:rFonts w:ascii="Times New Roman CYR" w:hAnsi="Times New Roman CYR"/>
          <w:sz w:val="24"/>
        </w:rPr>
        <w:t>Имараттардын жана курулмалардын пайдубалдары нескалдык кыртыштарга курулуп, эреже болгондой, бир деңгээлде аткарылат.</w:t>
      </w:r>
    </w:p>
    <w:p w:rsidR="00AE57FA" w:rsidRPr="00430A4E" w:rsidRDefault="00AE57FA" w:rsidP="00AE57FA">
      <w:pPr>
        <w:numPr>
          <w:ilvl w:val="3"/>
          <w:numId w:val="1"/>
        </w:numPr>
        <w:spacing w:line="264" w:lineRule="auto"/>
        <w:ind w:left="0" w:firstLine="567"/>
        <w:jc w:val="both"/>
        <w:rPr>
          <w:sz w:val="24"/>
          <w:szCs w:val="24"/>
        </w:rPr>
      </w:pPr>
      <w:r w:rsidRPr="00430A4E">
        <w:rPr>
          <w:rFonts w:ascii="Times New Roman CYR" w:hAnsi="Times New Roman CYR"/>
          <w:sz w:val="24"/>
        </w:rPr>
        <w:t xml:space="preserve">Бийиктиги 9 кабаттан </w:t>
      </w:r>
      <w:r w:rsidR="00B650BA" w:rsidRPr="00430A4E">
        <w:rPr>
          <w:rFonts w:ascii="Times New Roman CYR" w:hAnsi="Times New Roman CYR"/>
          <w:sz w:val="24"/>
        </w:rPr>
        <w:t xml:space="preserve">жана андан </w:t>
      </w:r>
      <w:r w:rsidRPr="00430A4E">
        <w:rPr>
          <w:rFonts w:ascii="Times New Roman CYR" w:hAnsi="Times New Roman CYR"/>
          <w:sz w:val="24"/>
        </w:rPr>
        <w:t>жогору болгон имараттарда, пайдубалдардын таманын түптөө тереңдиги жердин пландаштырылган белгисине салыштырмалуу алардын жер үстүндөгү бөлүгүнүн бийиктигинен 10% кем эмес кабатыр кабыл алуу керек.</w:t>
      </w:r>
    </w:p>
    <w:p w:rsidR="00AE57FA" w:rsidRPr="00430A4E" w:rsidRDefault="00AE57FA" w:rsidP="00AE57FA">
      <w:pPr>
        <w:spacing w:line="264" w:lineRule="auto"/>
        <w:ind w:firstLine="567"/>
        <w:jc w:val="both"/>
        <w:rPr>
          <w:sz w:val="24"/>
          <w:szCs w:val="28"/>
        </w:rPr>
      </w:pPr>
      <w:r w:rsidRPr="00430A4E">
        <w:rPr>
          <w:sz w:val="24"/>
        </w:rPr>
        <w:t>Көп кабаттуу имараттардын жер үстүндөгү бөлүгүнүн аңтарылып калуусуна болгон туруктуулугун жогорулатуу үчүн</w:t>
      </w:r>
      <w:r w:rsidR="00D738AC" w:rsidRPr="00430A4E">
        <w:rPr>
          <w:sz w:val="24"/>
        </w:rPr>
        <w:t xml:space="preserve"> </w:t>
      </w:r>
      <w:r w:rsidRPr="00430A4E">
        <w:rPr>
          <w:sz w:val="24"/>
        </w:rPr>
        <w:t>туташып турган курулмалардын конструкциялары менен бириктирүүгө жол берилет.</w:t>
      </w:r>
    </w:p>
    <w:p w:rsidR="00AE57FA" w:rsidRPr="00430A4E" w:rsidRDefault="00AE57FA" w:rsidP="00AE57FA">
      <w:pPr>
        <w:numPr>
          <w:ilvl w:val="3"/>
          <w:numId w:val="1"/>
        </w:numPr>
        <w:spacing w:line="264" w:lineRule="auto"/>
        <w:ind w:left="0" w:firstLine="567"/>
        <w:jc w:val="both"/>
        <w:rPr>
          <w:sz w:val="24"/>
          <w:szCs w:val="28"/>
        </w:rPr>
      </w:pPr>
      <w:r w:rsidRPr="00430A4E">
        <w:rPr>
          <w:sz w:val="24"/>
        </w:rPr>
        <w:t>Сейсмикалуулугу 9 балл</w:t>
      </w:r>
      <w:r w:rsidR="00B650BA" w:rsidRPr="00430A4E">
        <w:rPr>
          <w:sz w:val="24"/>
        </w:rPr>
        <w:t xml:space="preserve"> жана ан</w:t>
      </w:r>
      <w:r w:rsidRPr="00430A4E">
        <w:rPr>
          <w:sz w:val="24"/>
        </w:rPr>
        <w:t>дан жогору болгон аянттарда тургузулган имараттардын пайдубалдарын</w:t>
      </w:r>
      <w:r w:rsidR="00D738AC" w:rsidRPr="00430A4E">
        <w:rPr>
          <w:sz w:val="24"/>
        </w:rPr>
        <w:t xml:space="preserve"> </w:t>
      </w:r>
      <w:r w:rsidRPr="00430A4E">
        <w:rPr>
          <w:sz w:val="24"/>
        </w:rPr>
        <w:t>(бир кабат каркастык имараттардан башка), монолиттик темир бетон же туташ темир бетон такталарынан жасалган кайчылаш тасма катары кабыл алуу керек. Жер төлөнүн дубалдарын курама-монолиттик же монолиттик темир бетон менен аткаруу сунушталат.</w:t>
      </w:r>
      <w:r w:rsidR="00B53668" w:rsidRPr="00430A4E">
        <w:rPr>
          <w:sz w:val="24"/>
        </w:rPr>
        <w:t xml:space="preserve"> Кайчылаш тасма темир-бетон же монолиттик темир бетон пайдубалдарын долбоорлоо учурунда төмөнкүлөргө колдонуу керек:</w:t>
      </w:r>
    </w:p>
    <w:p w:rsidR="00B53668" w:rsidRPr="00430A4E" w:rsidRDefault="00B53668" w:rsidP="00B53668">
      <w:pPr>
        <w:spacing w:line="264" w:lineRule="auto"/>
        <w:ind w:left="567"/>
        <w:jc w:val="both"/>
        <w:rPr>
          <w:sz w:val="24"/>
        </w:rPr>
      </w:pPr>
      <w:r w:rsidRPr="00430A4E">
        <w:rPr>
          <w:sz w:val="24"/>
        </w:rPr>
        <w:t>- бийиктиги 9 кабат жана андан жогору болгон имараттар</w:t>
      </w:r>
      <w:r w:rsidR="006A428A" w:rsidRPr="00430A4E">
        <w:rPr>
          <w:sz w:val="24"/>
        </w:rPr>
        <w:t xml:space="preserve"> үчүн</w:t>
      </w:r>
      <w:r w:rsidRPr="00430A4E">
        <w:rPr>
          <w:sz w:val="24"/>
        </w:rPr>
        <w:t>;</w:t>
      </w:r>
    </w:p>
    <w:p w:rsidR="00B53668" w:rsidRPr="00430A4E" w:rsidRDefault="00B53668" w:rsidP="00B53668">
      <w:pPr>
        <w:spacing w:line="264" w:lineRule="auto"/>
        <w:ind w:left="567"/>
        <w:jc w:val="both"/>
        <w:rPr>
          <w:sz w:val="24"/>
        </w:rPr>
      </w:pPr>
      <w:r w:rsidRPr="00430A4E">
        <w:rPr>
          <w:sz w:val="24"/>
        </w:rPr>
        <w:t xml:space="preserve">- сейсмикалык касиети боюнча III типтеги кыртыштык шартта бийиктиги 5 кабаттан </w:t>
      </w:r>
      <w:r w:rsidR="008210A2" w:rsidRPr="00430A4E">
        <w:rPr>
          <w:sz w:val="24"/>
        </w:rPr>
        <w:t>жогору</w:t>
      </w:r>
      <w:r w:rsidRPr="00430A4E">
        <w:rPr>
          <w:sz w:val="24"/>
        </w:rPr>
        <w:t xml:space="preserve"> имараттар</w:t>
      </w:r>
      <w:r w:rsidR="006A428A" w:rsidRPr="00430A4E">
        <w:rPr>
          <w:sz w:val="24"/>
        </w:rPr>
        <w:t xml:space="preserve"> үчүн</w:t>
      </w:r>
      <w:r w:rsidRPr="00430A4E">
        <w:rPr>
          <w:sz w:val="24"/>
        </w:rPr>
        <w:t>;</w:t>
      </w:r>
    </w:p>
    <w:p w:rsidR="00B53668" w:rsidRPr="00430A4E" w:rsidRDefault="00B53668" w:rsidP="00B53668">
      <w:pPr>
        <w:spacing w:line="264" w:lineRule="auto"/>
        <w:ind w:left="567"/>
        <w:jc w:val="both"/>
        <w:rPr>
          <w:sz w:val="24"/>
          <w:szCs w:val="28"/>
        </w:rPr>
      </w:pPr>
      <w:r w:rsidRPr="00430A4E">
        <w:rPr>
          <w:sz w:val="24"/>
        </w:rPr>
        <w:t xml:space="preserve">- сейсмикалуулугу 9 баллдан жогору болгон курулуш </w:t>
      </w:r>
      <w:r w:rsidR="006A428A" w:rsidRPr="00430A4E">
        <w:rPr>
          <w:sz w:val="24"/>
        </w:rPr>
        <w:t>аянттардагы имараттар жана курулмалар үчүн;</w:t>
      </w:r>
    </w:p>
    <w:p w:rsidR="00AE57FA" w:rsidRPr="00430A4E" w:rsidRDefault="00AE57FA" w:rsidP="00AE57FA">
      <w:pPr>
        <w:numPr>
          <w:ilvl w:val="3"/>
          <w:numId w:val="1"/>
        </w:numPr>
        <w:spacing w:line="264" w:lineRule="auto"/>
        <w:ind w:left="0" w:firstLine="567"/>
        <w:jc w:val="both"/>
        <w:rPr>
          <w:sz w:val="24"/>
          <w:szCs w:val="28"/>
        </w:rPr>
      </w:pPr>
      <w:r w:rsidRPr="00430A4E">
        <w:rPr>
          <w:sz w:val="24"/>
        </w:rPr>
        <w:t>Сейсмикалуулугу 9 балл</w:t>
      </w:r>
      <w:r w:rsidR="00B650BA" w:rsidRPr="00430A4E">
        <w:rPr>
          <w:sz w:val="24"/>
        </w:rPr>
        <w:t xml:space="preserve"> жана андан </w:t>
      </w:r>
      <w:r w:rsidRPr="00430A4E">
        <w:rPr>
          <w:sz w:val="24"/>
        </w:rPr>
        <w:t>жогору болгон аянттарда тургузулган бир кабаттуу каркастык имараттардын пайдубалдары өзүнчө турган темир бетон катары кабыл алынышы мүмкүн, ал распорка менен шарнирде байланышкан. Мындай имараттардын полдорунун плиталарын тетир бетон монолиттик диафрагма түрүндө аткарууга болот, алар алардын ылдый жагындагы колонналар менен байланышкан (же алардын үстүңкү деңгээлиндеги түркүктүү пайдубалдар менен). Полдун плиталарынын горизонталдык катуулугу</w:t>
      </w:r>
      <w:r w:rsidR="00D738AC" w:rsidRPr="00430A4E">
        <w:rPr>
          <w:sz w:val="24"/>
        </w:rPr>
        <w:t xml:space="preserve"> </w:t>
      </w:r>
      <w:r w:rsidRPr="00430A4E">
        <w:rPr>
          <w:sz w:val="24"/>
        </w:rPr>
        <w:t>сейсмикалык таасир учурунда жер үстүндөгү курулуштун түркүктүү пайдубалдарынын биргелешкен ишин камсыз кылуу үчүн жетиштүү болушу керек.</w:t>
      </w:r>
    </w:p>
    <w:p w:rsidR="00AE57FA" w:rsidRPr="00430A4E" w:rsidRDefault="00AE57FA" w:rsidP="00AE57FA">
      <w:pPr>
        <w:spacing w:line="264" w:lineRule="auto"/>
        <w:ind w:firstLine="567"/>
        <w:jc w:val="both"/>
        <w:rPr>
          <w:sz w:val="24"/>
          <w:szCs w:val="28"/>
        </w:rPr>
      </w:pPr>
      <w:r w:rsidRPr="00430A4E">
        <w:rPr>
          <w:sz w:val="24"/>
        </w:rPr>
        <w:lastRenderedPageBreak/>
        <w:t>Распоркалардын ордуна полдун атайын конструкцияланган темир бетон плитасын колдонууга жол берилет.</w:t>
      </w:r>
    </w:p>
    <w:p w:rsidR="00AE57FA" w:rsidRPr="00430A4E" w:rsidRDefault="00AE57FA" w:rsidP="00AE57FA">
      <w:pPr>
        <w:numPr>
          <w:ilvl w:val="3"/>
          <w:numId w:val="1"/>
        </w:numPr>
        <w:spacing w:line="264" w:lineRule="auto"/>
        <w:ind w:left="0" w:firstLine="567"/>
        <w:jc w:val="both"/>
        <w:rPr>
          <w:sz w:val="24"/>
          <w:szCs w:val="28"/>
        </w:rPr>
      </w:pPr>
      <w:r w:rsidRPr="00430A4E">
        <w:rPr>
          <w:sz w:val="24"/>
        </w:rPr>
        <w:t>Курама тасмалык пайдубалдардын үстү жагынан 100 дөн кем эмес аралашманын катмарын же болбосо В7,5 төмө эмес классындагы бетонду 50 мм кем эмес калыңдыкта жана диаметри 10 мм болгон узата арматураны жаткыруу керек, ал 7,8 жана 9 балл эсептик сейсмикалуулук учурунда үч,төрт жана алты стержендүү болуп кетет. Ар бир 300-400 мм аркылуу узата стержендер диаметри 6 мм болгон туура стержендер менен бириктирилет.</w:t>
      </w:r>
    </w:p>
    <w:p w:rsidR="00AE57FA" w:rsidRPr="00430A4E" w:rsidRDefault="00AE57FA" w:rsidP="00AE57FA">
      <w:pPr>
        <w:spacing w:line="264" w:lineRule="auto"/>
        <w:ind w:firstLine="567"/>
        <w:jc w:val="both"/>
        <w:rPr>
          <w:sz w:val="24"/>
          <w:szCs w:val="28"/>
        </w:rPr>
      </w:pPr>
      <w:r w:rsidRPr="00430A4E">
        <w:rPr>
          <w:sz w:val="24"/>
        </w:rPr>
        <w:t>Жер төлөнүн дубалдарын тасма пайдубалдары менен конструктивдүү байланышкан</w:t>
      </w:r>
      <w:r w:rsidR="00D738AC" w:rsidRPr="00430A4E">
        <w:rPr>
          <w:sz w:val="24"/>
        </w:rPr>
        <w:t xml:space="preserve"> </w:t>
      </w:r>
      <w:r w:rsidRPr="00430A4E">
        <w:rPr>
          <w:sz w:val="24"/>
        </w:rPr>
        <w:t>темир бетон панелдеринен аткарган учурда, аралашманын аталган катмарын жаткырууга мүмкүн эмес.</w:t>
      </w:r>
    </w:p>
    <w:p w:rsidR="00AE57FA" w:rsidRPr="00430A4E" w:rsidRDefault="00AE57FA" w:rsidP="00AE57FA">
      <w:pPr>
        <w:numPr>
          <w:ilvl w:val="3"/>
          <w:numId w:val="1"/>
        </w:numPr>
        <w:spacing w:line="264" w:lineRule="auto"/>
        <w:ind w:left="0" w:firstLine="567"/>
        <w:jc w:val="both"/>
        <w:rPr>
          <w:sz w:val="24"/>
          <w:szCs w:val="28"/>
        </w:rPr>
      </w:pPr>
      <w:r w:rsidRPr="00430A4E">
        <w:rPr>
          <w:sz w:val="24"/>
        </w:rPr>
        <w:t>Ири блоктон жасалган пайдубалдарды жана жер төлөнүн дубалдарын куруу учурунда ар бир катарда, ошондой эле бардык бурчтарда жана кесилиштерде блоктун бийиктигинин 1/3 кем эмес тереңдигинде коюунун байланышы камсыздалышы керек; фундаменталдык блокторду үзгүлтүксүз тасма катары жаткыруу керек. Блоктордун ортосундагы шовдорду толтуруу үчүн 50 дөн кем эмес маркадагы цемент аралашмасын колдонуу керек.</w:t>
      </w:r>
    </w:p>
    <w:p w:rsidR="00AE57FA" w:rsidRPr="00430A4E" w:rsidRDefault="00AE57FA" w:rsidP="00AE57FA">
      <w:pPr>
        <w:spacing w:line="264" w:lineRule="auto"/>
        <w:ind w:firstLine="567"/>
        <w:jc w:val="both"/>
        <w:rPr>
          <w:sz w:val="24"/>
          <w:szCs w:val="28"/>
        </w:rPr>
      </w:pPr>
      <w:r w:rsidRPr="00430A4E">
        <w:rPr>
          <w:sz w:val="24"/>
        </w:rPr>
        <w:t>Горизонталдык шовдордо жана жер төлөнүн дубалдарынын кесилишинде 1 см</w:t>
      </w:r>
      <w:r w:rsidRPr="00430A4E">
        <w:rPr>
          <w:sz w:val="24"/>
          <w:vertAlign w:val="superscript"/>
        </w:rPr>
        <w:t>2</w:t>
      </w:r>
      <w:r w:rsidRPr="00430A4E">
        <w:rPr>
          <w:sz w:val="24"/>
        </w:rPr>
        <w:t xml:space="preserve"> кем эмес жалпы кесилиш аянты менен узата арматура менен, узундугу 2</w:t>
      </w:r>
      <w:r w:rsidR="00D738AC" w:rsidRPr="00430A4E">
        <w:rPr>
          <w:sz w:val="24"/>
        </w:rPr>
        <w:t xml:space="preserve"> </w:t>
      </w:r>
      <w:r w:rsidRPr="00430A4E">
        <w:rPr>
          <w:sz w:val="24"/>
        </w:rPr>
        <w:t>м арматуралык торлорду жаткыруу керек.</w:t>
      </w:r>
    </w:p>
    <w:p w:rsidR="00AE57FA" w:rsidRPr="00430A4E" w:rsidRDefault="00AE57FA" w:rsidP="00AE57FA">
      <w:pPr>
        <w:spacing w:line="264" w:lineRule="auto"/>
        <w:ind w:firstLine="567"/>
        <w:jc w:val="both"/>
        <w:rPr>
          <w:sz w:val="24"/>
          <w:szCs w:val="28"/>
        </w:rPr>
      </w:pPr>
      <w:r w:rsidRPr="00430A4E">
        <w:rPr>
          <w:sz w:val="24"/>
        </w:rPr>
        <w:t>Блоктордун ортосундагы байланышты дубалдын жана монолиттик темир бетон байламталарынын бардык калыңдыгына кошулган вертикалдык темир бетондор менен жүргүзүүгө жол берилет, алардын бийиктиги дубалдын үстү боюнча 200 мм дан кем эмес.</w:t>
      </w:r>
      <w:r w:rsidR="00D738AC" w:rsidRPr="00430A4E">
        <w:rPr>
          <w:sz w:val="24"/>
        </w:rPr>
        <w:t xml:space="preserve"> </w:t>
      </w:r>
      <w:r w:rsidRPr="00430A4E">
        <w:rPr>
          <w:sz w:val="24"/>
        </w:rPr>
        <w:t xml:space="preserve">Вертикалдык темир бетон кошулмалар </w:t>
      </w:r>
      <w:r w:rsidR="00B650BA" w:rsidRPr="00430A4E">
        <w:rPr>
          <w:sz w:val="24"/>
        </w:rPr>
        <w:t xml:space="preserve">4 </w:t>
      </w:r>
      <w:r w:rsidRPr="00430A4E">
        <w:rPr>
          <w:sz w:val="24"/>
        </w:rPr>
        <w:t>метрден көп эмес терең дубалдарда, жер төлөнүн дубалдарынын кесилишинде орнотуу керек. Вертикалдык темир бетон кошулмалар монолиттик темир бетон байламтасы жана горизонталдык арматуралык торлор менен байланышта болушу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Сейсмикалуулугу 7 жана 8 балл болгон аянтта жайгашкан, бийиктиги 3 кабатка чейинки имараттарда,</w:t>
      </w:r>
      <w:r w:rsidR="00D738AC" w:rsidRPr="00430A4E">
        <w:rPr>
          <w:sz w:val="24"/>
        </w:rPr>
        <w:t xml:space="preserve"> </w:t>
      </w:r>
      <w:r w:rsidRPr="00430A4E">
        <w:rPr>
          <w:sz w:val="24"/>
        </w:rPr>
        <w:t>жертөлөнүн дубалдарын коюу үчүн 25% га чейинки боштук менен</w:t>
      </w:r>
      <w:r w:rsidR="00D738AC" w:rsidRPr="00430A4E">
        <w:rPr>
          <w:sz w:val="24"/>
        </w:rPr>
        <w:t xml:space="preserve"> </w:t>
      </w:r>
      <w:r w:rsidRPr="00430A4E">
        <w:rPr>
          <w:sz w:val="24"/>
        </w:rPr>
        <w:t>колдонууга жол берилет.</w:t>
      </w:r>
    </w:p>
    <w:p w:rsidR="00AE57FA" w:rsidRPr="00430A4E" w:rsidRDefault="00AE57FA" w:rsidP="00AE57FA">
      <w:pPr>
        <w:numPr>
          <w:ilvl w:val="3"/>
          <w:numId w:val="1"/>
        </w:numPr>
        <w:spacing w:line="264" w:lineRule="auto"/>
        <w:ind w:left="0" w:firstLine="567"/>
        <w:jc w:val="both"/>
        <w:rPr>
          <w:sz w:val="24"/>
          <w:szCs w:val="28"/>
        </w:rPr>
      </w:pPr>
      <w:r w:rsidRPr="00430A4E">
        <w:rPr>
          <w:sz w:val="24"/>
        </w:rPr>
        <w:t>Имараттагы гидроизоляциядык катмарларды цемент аралашмасынан аткаруу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Отургузуучу кыртыштарда курулуш жүргүзгөн учурда, алардын негиздеги отургузуучу касиеттерин четтетүүнү камсыз кылуу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 xml:space="preserve">Бийиктиги 5 жана андан көп кабаттар үчүн жер төлө имараттарын орнотуу сунушталат. Жер төлөлөрдү, эреже болгондой, бардык имараттын алдында (бөлүк менен) жайгаштыруу керек. </w:t>
      </w:r>
    </w:p>
    <w:p w:rsidR="00AE57FA" w:rsidRPr="00430A4E" w:rsidRDefault="00AE57FA" w:rsidP="00AE57FA">
      <w:pPr>
        <w:numPr>
          <w:ilvl w:val="3"/>
          <w:numId w:val="1"/>
        </w:numPr>
        <w:spacing w:line="264" w:lineRule="auto"/>
        <w:ind w:left="0" w:firstLine="567"/>
        <w:jc w:val="both"/>
        <w:rPr>
          <w:sz w:val="24"/>
          <w:szCs w:val="28"/>
        </w:rPr>
      </w:pPr>
      <w:r w:rsidRPr="00430A4E">
        <w:rPr>
          <w:sz w:val="24"/>
        </w:rPr>
        <w:t>Бийиктиги 5 жана андан көп кабаттуу имараттардын жер төлөсүнүн дубалдарын (ири панелдүүдөн башка)</w:t>
      </w:r>
      <w:r w:rsidR="00D738AC" w:rsidRPr="00430A4E">
        <w:rPr>
          <w:sz w:val="24"/>
        </w:rPr>
        <w:t xml:space="preserve"> </w:t>
      </w:r>
      <w:r w:rsidRPr="00430A4E">
        <w:rPr>
          <w:sz w:val="24"/>
        </w:rPr>
        <w:t>монолиттик темир бетон менен кабыл алуу керек.</w:t>
      </w:r>
    </w:p>
    <w:p w:rsidR="00AE57FA" w:rsidRPr="00430A4E" w:rsidRDefault="00AE57FA" w:rsidP="00AE57FA">
      <w:pPr>
        <w:spacing w:line="264" w:lineRule="auto"/>
        <w:ind w:firstLine="720"/>
        <w:jc w:val="both"/>
        <w:rPr>
          <w:sz w:val="12"/>
          <w:szCs w:val="12"/>
        </w:rPr>
      </w:pPr>
    </w:p>
    <w:p w:rsidR="00AE57FA" w:rsidRPr="00430A4E" w:rsidRDefault="00AE57FA" w:rsidP="00AE57FA">
      <w:pPr>
        <w:pStyle w:val="2"/>
        <w:numPr>
          <w:ilvl w:val="1"/>
          <w:numId w:val="1"/>
        </w:numPr>
        <w:ind w:left="0" w:firstLine="567"/>
      </w:pPr>
      <w:bookmarkStart w:id="75" w:name="_Toc1023451"/>
      <w:bookmarkStart w:id="76" w:name="_Toc1211715"/>
      <w:r w:rsidRPr="00430A4E">
        <w:t>Жабуулар жана калкалар</w:t>
      </w:r>
      <w:bookmarkEnd w:id="75"/>
      <w:bookmarkEnd w:id="76"/>
    </w:p>
    <w:p w:rsidR="00AE57FA" w:rsidRPr="00430A4E" w:rsidRDefault="00AE57FA" w:rsidP="00AE57FA">
      <w:pPr>
        <w:spacing w:line="264" w:lineRule="auto"/>
        <w:ind w:firstLine="720"/>
        <w:jc w:val="both"/>
        <w:rPr>
          <w:sz w:val="12"/>
          <w:szCs w:val="12"/>
        </w:rPr>
      </w:pPr>
    </w:p>
    <w:p w:rsidR="00AE57FA" w:rsidRPr="00430A4E" w:rsidRDefault="00AE57FA" w:rsidP="00AE57FA">
      <w:pPr>
        <w:numPr>
          <w:ilvl w:val="3"/>
          <w:numId w:val="1"/>
        </w:numPr>
        <w:spacing w:line="264" w:lineRule="auto"/>
        <w:ind w:left="0" w:firstLine="567"/>
        <w:jc w:val="both"/>
        <w:rPr>
          <w:sz w:val="24"/>
          <w:szCs w:val="28"/>
        </w:rPr>
      </w:pPr>
      <w:r w:rsidRPr="00430A4E">
        <w:rPr>
          <w:sz w:val="24"/>
        </w:rPr>
        <w:t>Имараттардын жабуулары жана калкалары катуу жана горизонталдык тегиздите болушу керек жана сейсмикалык таасир учурунда вертикалдык конструкциянын биргелешкен ишин камсыз кылышы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Курама темир бетон жабууларынын жана калкаларынын катуулугу жана бышыктыгын төмөнкү жолдор</w:t>
      </w:r>
      <w:r w:rsidR="00B81E14" w:rsidRPr="00430A4E">
        <w:rPr>
          <w:sz w:val="24"/>
        </w:rPr>
        <w:t>дун бири</w:t>
      </w:r>
      <w:r w:rsidRPr="00430A4E">
        <w:rPr>
          <w:sz w:val="24"/>
        </w:rPr>
        <w:t xml:space="preserve"> менен камсыз кылуу керек:</w:t>
      </w:r>
    </w:p>
    <w:p w:rsidR="00AE57FA" w:rsidRPr="00430A4E" w:rsidRDefault="00AE57FA" w:rsidP="000D50C3">
      <w:pPr>
        <w:numPr>
          <w:ilvl w:val="0"/>
          <w:numId w:val="23"/>
        </w:numPr>
        <w:spacing w:line="264" w:lineRule="auto"/>
        <w:ind w:left="0" w:firstLine="567"/>
        <w:jc w:val="both"/>
        <w:rPr>
          <w:sz w:val="24"/>
          <w:szCs w:val="28"/>
        </w:rPr>
      </w:pPr>
      <w:r w:rsidRPr="00430A4E">
        <w:rPr>
          <w:sz w:val="24"/>
        </w:rPr>
        <w:lastRenderedPageBreak/>
        <w:t>плиталардын (панелдердин) ортосундагы шовдорду цемент-кум аралашмасы менен монолиттөө;</w:t>
      </w:r>
    </w:p>
    <w:p w:rsidR="00AE57FA" w:rsidRPr="00430A4E" w:rsidRDefault="00AE57FA" w:rsidP="000D50C3">
      <w:pPr>
        <w:numPr>
          <w:ilvl w:val="0"/>
          <w:numId w:val="23"/>
        </w:numPr>
        <w:spacing w:line="264" w:lineRule="auto"/>
        <w:ind w:left="0" w:firstLine="567"/>
        <w:jc w:val="both"/>
        <w:rPr>
          <w:sz w:val="24"/>
          <w:szCs w:val="28"/>
        </w:rPr>
      </w:pPr>
      <w:r w:rsidRPr="00430A4E">
        <w:rPr>
          <w:sz w:val="24"/>
        </w:rPr>
        <w:t>плиталардын ортосунда келип чыккан аракеттерди кабыл алуучу байланыштарды орнотуу;</w:t>
      </w:r>
    </w:p>
    <w:p w:rsidR="00AE57FA" w:rsidRPr="00430A4E" w:rsidRDefault="00AE57FA" w:rsidP="000D50C3">
      <w:pPr>
        <w:numPr>
          <w:ilvl w:val="0"/>
          <w:numId w:val="23"/>
        </w:numPr>
        <w:spacing w:line="264" w:lineRule="auto"/>
        <w:ind w:left="0" w:firstLine="567"/>
        <w:jc w:val="both"/>
        <w:rPr>
          <w:sz w:val="24"/>
          <w:szCs w:val="28"/>
        </w:rPr>
      </w:pPr>
      <w:r w:rsidRPr="00430A4E">
        <w:rPr>
          <w:sz w:val="24"/>
        </w:rPr>
        <w:t>жылдырылган жабуу плиталарынын ортосундагы шовдордо</w:t>
      </w:r>
      <w:r w:rsidR="00D738AC" w:rsidRPr="00430A4E">
        <w:rPr>
          <w:sz w:val="24"/>
        </w:rPr>
        <w:t xml:space="preserve"> </w:t>
      </w:r>
      <w:r w:rsidRPr="00430A4E">
        <w:rPr>
          <w:sz w:val="24"/>
        </w:rPr>
        <w:t>монолиттик темир бетон байламталарын орнотуу;</w:t>
      </w:r>
    </w:p>
    <w:p w:rsidR="00AE57FA" w:rsidRPr="00430A4E" w:rsidRDefault="00AE57FA" w:rsidP="000D50C3">
      <w:pPr>
        <w:numPr>
          <w:ilvl w:val="0"/>
          <w:numId w:val="23"/>
        </w:numPr>
        <w:spacing w:line="264" w:lineRule="auto"/>
        <w:ind w:left="0" w:firstLine="567"/>
        <w:jc w:val="both"/>
        <w:rPr>
          <w:sz w:val="24"/>
          <w:szCs w:val="28"/>
        </w:rPr>
      </w:pPr>
      <w:r w:rsidRPr="00430A4E">
        <w:rPr>
          <w:sz w:val="24"/>
        </w:rPr>
        <w:t>монолиттик темир бетон катмарларынын жабууларынын үүстүнөн орнотуу.</w:t>
      </w: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Курама жабуулардын жана калкалардын плиталарынын каптал кырлары шпонкалуу же бодуракай бетке ээ болушу керек. Сейсмикага каршы алкак менен бириктирүү үчүн жана каркас же дубал элементтери менен байланышуу үчүн плиталардан арматуралык чыгууларды же коймо деталдарды кароо керек.</w:t>
      </w: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 xml:space="preserve">Каркастык имараттардын ригелдеринин үстү боюнча орнотулган темир бетон байламталарын арматуралоо керек: </w:t>
      </w:r>
    </w:p>
    <w:p w:rsidR="00AE57FA" w:rsidRPr="00430A4E" w:rsidRDefault="00AE57FA" w:rsidP="00AE57FA">
      <w:pPr>
        <w:pStyle w:val="31"/>
        <w:spacing w:line="264" w:lineRule="auto"/>
        <w:ind w:left="0" w:firstLine="567"/>
        <w:jc w:val="both"/>
        <w:rPr>
          <w:sz w:val="24"/>
          <w:szCs w:val="28"/>
        </w:rPr>
      </w:pPr>
      <w:r w:rsidRPr="00430A4E">
        <w:rPr>
          <w:sz w:val="24"/>
        </w:rPr>
        <w:t>колонналардын ортодогу катарлары боюнча - жалпак каркастар менен;</w:t>
      </w:r>
    </w:p>
    <w:p w:rsidR="00AE57FA" w:rsidRPr="00430A4E" w:rsidRDefault="00AE57FA" w:rsidP="00AE57FA">
      <w:pPr>
        <w:pStyle w:val="31"/>
        <w:spacing w:line="264" w:lineRule="auto"/>
        <w:ind w:left="0" w:firstLine="567"/>
        <w:jc w:val="both"/>
        <w:rPr>
          <w:sz w:val="24"/>
          <w:szCs w:val="28"/>
        </w:rPr>
      </w:pPr>
      <w:r w:rsidRPr="00430A4E">
        <w:rPr>
          <w:sz w:val="24"/>
        </w:rPr>
        <w:t>колонналардын четки катарлары боюнча - мейкиндик каркастар менен;</w:t>
      </w: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Темир бетон каркастык имараттарынын катуулук ядросу жана диафрагмалары менен кабат ортосундагы жабуулар жана калкаларды монолиттик темир бетондон жасоо керек. Катуулук ядросу жана диафрагмалары менен жабуулардын бирикмелери конструктивдүү системанын бардык вертикалдык элементтеринин биргелешкен ишин камсыз кылышы керек.</w:t>
      </w:r>
    </w:p>
    <w:p w:rsidR="00AE57FA" w:rsidRPr="00430A4E" w:rsidRDefault="00AE57FA" w:rsidP="00AE57FA">
      <w:pPr>
        <w:pStyle w:val="31"/>
        <w:numPr>
          <w:ilvl w:val="3"/>
          <w:numId w:val="1"/>
        </w:numPr>
        <w:spacing w:line="264" w:lineRule="auto"/>
        <w:ind w:left="0" w:firstLine="567"/>
        <w:jc w:val="both"/>
        <w:rPr>
          <w:sz w:val="24"/>
          <w:szCs w:val="28"/>
        </w:rPr>
      </w:pPr>
      <w:r w:rsidRPr="00430A4E">
        <w:rPr>
          <w:rFonts w:ascii="Times New Roman CYR" w:hAnsi="Times New Roman CYR"/>
          <w:sz w:val="24"/>
        </w:rPr>
        <w:t xml:space="preserve">Ригелдердин үстү боюнча көп боштуктуу плиталарга таянган учурда, акыркыларда 400 мм көп эмес кадам жана диаметр менен арматуранын вертикалдык чыгуулары түрүндө байланыштар каралган: </w:t>
      </w:r>
    </w:p>
    <w:p w:rsidR="00AE57FA" w:rsidRPr="00430A4E" w:rsidRDefault="00AE57FA" w:rsidP="00AE57FA">
      <w:pPr>
        <w:pStyle w:val="31"/>
        <w:spacing w:line="264" w:lineRule="auto"/>
        <w:ind w:left="567"/>
        <w:jc w:val="both"/>
        <w:rPr>
          <w:rFonts w:ascii="Times New Roman CYR" w:hAnsi="Times New Roman CYR"/>
          <w:sz w:val="24"/>
        </w:rPr>
      </w:pPr>
      <w:r w:rsidRPr="00430A4E">
        <w:rPr>
          <w:rFonts w:ascii="Times New Roman CYR" w:hAnsi="Times New Roman CYR"/>
          <w:sz w:val="24"/>
        </w:rPr>
        <w:t xml:space="preserve"> 7 жана 8 балл сейсмикалуу аймактарда - 12 мм;</w:t>
      </w:r>
    </w:p>
    <w:p w:rsidR="00AE57FA" w:rsidRPr="00430A4E" w:rsidRDefault="00AE57FA" w:rsidP="00AE57FA">
      <w:pPr>
        <w:pStyle w:val="31"/>
        <w:spacing w:line="264" w:lineRule="auto"/>
        <w:ind w:left="567"/>
        <w:jc w:val="both"/>
        <w:rPr>
          <w:sz w:val="24"/>
          <w:szCs w:val="28"/>
        </w:rPr>
      </w:pPr>
      <w:r w:rsidRPr="00430A4E">
        <w:rPr>
          <w:rFonts w:ascii="Times New Roman CYR" w:hAnsi="Times New Roman CYR"/>
          <w:sz w:val="24"/>
        </w:rPr>
        <w:t>9 жана 10 балл сейсмикалуу аймактарда - 16 мм;</w:t>
      </w: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Заводдон даярдалган курама темир бетондорунун жабууларынын катуулугу төмөнкү конструктивдүү иш чаралар менен камсыз кылынат:</w:t>
      </w:r>
    </w:p>
    <w:p w:rsidR="00AE57FA" w:rsidRPr="00430A4E" w:rsidRDefault="00AE57FA" w:rsidP="00AE57FA">
      <w:pPr>
        <w:pStyle w:val="31"/>
        <w:spacing w:line="264" w:lineRule="auto"/>
        <w:ind w:left="0" w:firstLine="567"/>
        <w:jc w:val="both"/>
        <w:rPr>
          <w:sz w:val="24"/>
          <w:szCs w:val="28"/>
        </w:rPr>
      </w:pPr>
      <w:r w:rsidRPr="00430A4E">
        <w:rPr>
          <w:sz w:val="24"/>
        </w:rPr>
        <w:t>а)</w:t>
      </w:r>
      <w:r w:rsidRPr="00430A4E">
        <w:tab/>
      </w:r>
      <w:r w:rsidRPr="00430A4E">
        <w:rPr>
          <w:sz w:val="24"/>
        </w:rPr>
        <w:t>плиталар сейсмикага каршы алкактарга</w:t>
      </w:r>
      <w:r w:rsidR="00D738AC" w:rsidRPr="00430A4E">
        <w:rPr>
          <w:sz w:val="24"/>
        </w:rPr>
        <w:t xml:space="preserve"> </w:t>
      </w:r>
      <w:r w:rsidRPr="00430A4E">
        <w:rPr>
          <w:sz w:val="24"/>
        </w:rPr>
        <w:t>же темир бетон байланыштарына анкерленет. Тик бурчтуу кесилиштеги ригелдерде көп боштуктуу панелдердин таянуу даражасында,</w:t>
      </w:r>
      <w:r w:rsidR="00D738AC" w:rsidRPr="00430A4E">
        <w:rPr>
          <w:sz w:val="24"/>
        </w:rPr>
        <w:t xml:space="preserve"> </w:t>
      </w:r>
      <w:r w:rsidRPr="00430A4E">
        <w:rPr>
          <w:sz w:val="24"/>
        </w:rPr>
        <w:t xml:space="preserve">жалпак каркастар менен ортодогу катарлар боюнча арматураланган темир бетон байламтасы , ал эми четки чүркө катарлары боюнча - мейкиндик каркастары менен орнотулат. Ригелдерде </w:t>
      </w:r>
      <w:r w:rsidR="00333030" w:rsidRPr="00430A4E">
        <w:rPr>
          <w:sz w:val="24"/>
        </w:rPr>
        <w:t>9.4.6 пунктунда көрсөтүлгөн талаптарына ылайык</w:t>
      </w:r>
      <w:r w:rsidRPr="00430A4E">
        <w:rPr>
          <w:sz w:val="24"/>
        </w:rPr>
        <w:t xml:space="preserve"> туура арматуранын вертикалдык чыгууларын кароо керек.</w:t>
      </w:r>
    </w:p>
    <w:p w:rsidR="00AE57FA" w:rsidRPr="00430A4E" w:rsidRDefault="00AE57FA" w:rsidP="00AE57FA">
      <w:pPr>
        <w:pStyle w:val="31"/>
        <w:spacing w:line="264" w:lineRule="auto"/>
        <w:ind w:left="0" w:firstLine="567"/>
        <w:jc w:val="both"/>
        <w:rPr>
          <w:sz w:val="24"/>
          <w:szCs w:val="28"/>
        </w:rPr>
      </w:pPr>
      <w:r w:rsidRPr="00430A4E">
        <w:rPr>
          <w:sz w:val="24"/>
        </w:rPr>
        <w:t>б)</w:t>
      </w:r>
      <w:r w:rsidRPr="00430A4E">
        <w:tab/>
      </w:r>
      <w:r w:rsidRPr="00430A4E">
        <w:rPr>
          <w:sz w:val="24"/>
        </w:rPr>
        <w:t>жабуу плиталары</w:t>
      </w:r>
      <w:r w:rsidR="00D738AC" w:rsidRPr="00430A4E">
        <w:rPr>
          <w:sz w:val="24"/>
        </w:rPr>
        <w:t xml:space="preserve"> </w:t>
      </w:r>
      <w:r w:rsidRPr="00430A4E">
        <w:rPr>
          <w:sz w:val="24"/>
        </w:rPr>
        <w:t>120 мм га жылдыруу менен орнотулат, алардын ортосуна</w:t>
      </w:r>
      <w:r w:rsidR="00D738AC" w:rsidRPr="00430A4E">
        <w:rPr>
          <w:sz w:val="24"/>
        </w:rPr>
        <w:t xml:space="preserve"> </w:t>
      </w:r>
      <w:r w:rsidRPr="00430A4E">
        <w:rPr>
          <w:sz w:val="24"/>
        </w:rPr>
        <w:t>диаметри 12 мм ден кем эмес А400С жана</w:t>
      </w:r>
      <w:r w:rsidR="00D738AC" w:rsidRPr="00430A4E">
        <w:rPr>
          <w:sz w:val="24"/>
        </w:rPr>
        <w:t xml:space="preserve"> </w:t>
      </w:r>
      <w:r w:rsidRPr="00430A4E">
        <w:rPr>
          <w:sz w:val="24"/>
        </w:rPr>
        <w:t>А500С классындагы узата арматуранын төрт стержени менен арматуралык каркасты орнотуу сунушталат, жана туурасынан</w:t>
      </w:r>
      <w:r w:rsidR="00D738AC" w:rsidRPr="00430A4E">
        <w:rPr>
          <w:sz w:val="24"/>
        </w:rPr>
        <w:t xml:space="preserve"> </w:t>
      </w:r>
      <w:r w:rsidRPr="00430A4E">
        <w:rPr>
          <w:sz w:val="24"/>
        </w:rPr>
        <w:t>–</w:t>
      </w:r>
      <w:r w:rsidR="00D738AC" w:rsidRPr="00430A4E">
        <w:rPr>
          <w:sz w:val="24"/>
        </w:rPr>
        <w:t xml:space="preserve"> </w:t>
      </w:r>
      <w:r w:rsidRPr="00430A4E">
        <w:rPr>
          <w:sz w:val="24"/>
        </w:rPr>
        <w:t>6 мм кем эмес диаметри менен</w:t>
      </w:r>
      <w:r w:rsidR="00D738AC" w:rsidRPr="00430A4E">
        <w:rPr>
          <w:sz w:val="24"/>
        </w:rPr>
        <w:t xml:space="preserve"> </w:t>
      </w:r>
      <w:r w:rsidRPr="00430A4E">
        <w:rPr>
          <w:sz w:val="24"/>
        </w:rPr>
        <w:t>А240 классындагы арматура</w:t>
      </w:r>
      <w:r w:rsidR="00D738AC" w:rsidRPr="00430A4E">
        <w:rPr>
          <w:sz w:val="24"/>
        </w:rPr>
        <w:t xml:space="preserve">  </w:t>
      </w:r>
      <w:r w:rsidRPr="00430A4E">
        <w:rPr>
          <w:sz w:val="24"/>
        </w:rPr>
        <w:t>200 мм көп эмес аралыкка коюлуп, антисейсмикалык алкакка же темир бетон байламтасына анкерленет.</w:t>
      </w:r>
      <w:r w:rsidR="00D738AC" w:rsidRPr="00430A4E">
        <w:rPr>
          <w:sz w:val="24"/>
        </w:rPr>
        <w:t xml:space="preserve"> </w:t>
      </w:r>
      <w:r w:rsidRPr="00430A4E">
        <w:rPr>
          <w:sz w:val="24"/>
        </w:rPr>
        <w:t>Монолиттик участоктоун бетону - майда бүртүктүү В15 классындагы.</w:t>
      </w:r>
    </w:p>
    <w:p w:rsidR="00AE57FA" w:rsidRPr="00430A4E" w:rsidRDefault="00AE57FA" w:rsidP="00AE57FA">
      <w:pPr>
        <w:numPr>
          <w:ilvl w:val="3"/>
          <w:numId w:val="1"/>
        </w:numPr>
        <w:spacing w:line="264" w:lineRule="auto"/>
        <w:ind w:left="0" w:firstLine="567"/>
        <w:jc w:val="both"/>
        <w:rPr>
          <w:sz w:val="24"/>
          <w:szCs w:val="28"/>
        </w:rPr>
      </w:pPr>
      <w:r w:rsidRPr="00430A4E">
        <w:rPr>
          <w:sz w:val="24"/>
        </w:rPr>
        <w:t>Курама темир бетон кырдуу плиталарын орнотуу учурунда катуу дискке бириктирилет, горизонталдык байланыштар орнотулбайт, ал эми</w:t>
      </w:r>
      <w:r w:rsidR="00D738AC" w:rsidRPr="00430A4E">
        <w:rPr>
          <w:sz w:val="24"/>
        </w:rPr>
        <w:t xml:space="preserve"> </w:t>
      </w:r>
      <w:r w:rsidRPr="00430A4E">
        <w:rPr>
          <w:sz w:val="24"/>
        </w:rPr>
        <w:t>жабуу плиталары жок болгон учурда -</w:t>
      </w:r>
      <w:r w:rsidR="00D738AC" w:rsidRPr="00430A4E">
        <w:rPr>
          <w:sz w:val="24"/>
        </w:rPr>
        <w:t xml:space="preserve"> </w:t>
      </w:r>
      <w:r w:rsidRPr="00430A4E">
        <w:rPr>
          <w:sz w:val="24"/>
        </w:rPr>
        <w:t>төмөнкү талаптар аткарылышы керек:</w:t>
      </w:r>
    </w:p>
    <w:p w:rsidR="00AE57FA" w:rsidRPr="00430A4E" w:rsidRDefault="00AE57FA" w:rsidP="00AE57FA">
      <w:pPr>
        <w:pStyle w:val="23"/>
        <w:spacing w:line="264" w:lineRule="auto"/>
        <w:ind w:firstLine="567"/>
        <w:rPr>
          <w:sz w:val="24"/>
          <w:szCs w:val="28"/>
        </w:rPr>
      </w:pPr>
      <w:r w:rsidRPr="00430A4E">
        <w:rPr>
          <w:sz w:val="24"/>
        </w:rPr>
        <w:t>үстүңкү деңгээлдеги фермалар жана устундар четки кадамда туура фермалардын бөлүгүндө, имараттан бүт узундугу боюнча распоркалар жайгашат, анда ал катары прогондорду кабыл алууга жол берилет;</w:t>
      </w:r>
    </w:p>
    <w:p w:rsidR="00AE57FA" w:rsidRPr="00430A4E" w:rsidRDefault="00AE57FA" w:rsidP="00AE57FA">
      <w:pPr>
        <w:pStyle w:val="23"/>
        <w:spacing w:line="264" w:lineRule="auto"/>
        <w:ind w:firstLine="567"/>
        <w:rPr>
          <w:sz w:val="24"/>
          <w:szCs w:val="28"/>
        </w:rPr>
      </w:pPr>
      <w:r w:rsidRPr="00430A4E">
        <w:rPr>
          <w:sz w:val="24"/>
        </w:rPr>
        <w:lastRenderedPageBreak/>
        <w:t>төмөнкү алкактардын деңгээлинде четки кадамдардагы</w:t>
      </w:r>
      <w:r w:rsidR="00D738AC" w:rsidRPr="00430A4E">
        <w:rPr>
          <w:sz w:val="24"/>
        </w:rPr>
        <w:t xml:space="preserve"> </w:t>
      </w:r>
      <w:r w:rsidRPr="00430A4E">
        <w:rPr>
          <w:sz w:val="24"/>
        </w:rPr>
        <w:t>туура байланыш фермалары, узата байланыш фермалары колоннанын четки катарларында, пролеттун узундугу боюнча распоркалар жайгашкан.</w:t>
      </w:r>
    </w:p>
    <w:p w:rsidR="00AE57FA" w:rsidRPr="00430A4E" w:rsidRDefault="00AE57FA" w:rsidP="00AE57FA">
      <w:pPr>
        <w:pStyle w:val="23"/>
        <w:numPr>
          <w:ilvl w:val="3"/>
          <w:numId w:val="1"/>
        </w:numPr>
        <w:spacing w:after="0" w:line="264" w:lineRule="auto"/>
        <w:ind w:left="0" w:firstLine="567"/>
        <w:jc w:val="both"/>
        <w:rPr>
          <w:sz w:val="24"/>
          <w:szCs w:val="28"/>
        </w:rPr>
      </w:pPr>
      <w:r w:rsidRPr="00430A4E">
        <w:rPr>
          <w:sz w:val="24"/>
        </w:rPr>
        <w:t>Болот фермалар менен жабууларда жеңил чатырды колдонуу сунушталат. Болот конструкциялар боюнча курама темир бетон плиталарын колдонууга жол берилбейт.</w:t>
      </w:r>
    </w:p>
    <w:p w:rsidR="00AE57FA" w:rsidRPr="00430A4E" w:rsidRDefault="00AE57FA" w:rsidP="00AE57FA">
      <w:pPr>
        <w:pStyle w:val="23"/>
        <w:numPr>
          <w:ilvl w:val="3"/>
          <w:numId w:val="1"/>
        </w:numPr>
        <w:spacing w:after="0" w:line="264" w:lineRule="auto"/>
        <w:ind w:left="0" w:firstLine="567"/>
        <w:jc w:val="both"/>
        <w:rPr>
          <w:sz w:val="24"/>
          <w:szCs w:val="28"/>
        </w:rPr>
      </w:pPr>
      <w:r w:rsidRPr="00430A4E">
        <w:rPr>
          <w:sz w:val="24"/>
        </w:rPr>
        <w:t>Болот профилденген төшөлмөнү же пластмассанын же фанеранын атайын түрлөрүн колдонуу менен даярдалган профилденген, толкундуу же жалпак листтерди колдонуу менен аткарылган жабуулардын катуулугу, эреже болгондой сейсмикалык эсептик жүктөмдөрдүн аракет алдында келип чыккан аракеттерди кабыл алууга эсептелген горизонталдык байланыштын системаларын орнотуунун эсебинен камсыз кылынат.</w:t>
      </w:r>
    </w:p>
    <w:p w:rsidR="00AE57FA" w:rsidRPr="00430A4E" w:rsidRDefault="00AE57FA" w:rsidP="00AE57FA">
      <w:pPr>
        <w:pStyle w:val="23"/>
        <w:numPr>
          <w:ilvl w:val="3"/>
          <w:numId w:val="1"/>
        </w:numPr>
        <w:spacing w:after="0" w:line="264" w:lineRule="auto"/>
        <w:ind w:left="0" w:firstLine="567"/>
        <w:jc w:val="both"/>
        <w:rPr>
          <w:sz w:val="24"/>
          <w:szCs w:val="28"/>
        </w:rPr>
      </w:pPr>
      <w:r w:rsidRPr="00430A4E">
        <w:rPr>
          <w:sz w:val="24"/>
        </w:rPr>
        <w:t>Болот профилденген төшөлмөнү прогондорго же устундуу конструкциялардын үстүңкү алкактарына бекитүү өзү кесүүчү болттор менен</w:t>
      </w:r>
      <w:r w:rsidR="00D738AC" w:rsidRPr="00430A4E">
        <w:rPr>
          <w:sz w:val="24"/>
        </w:rPr>
        <w:t xml:space="preserve"> </w:t>
      </w:r>
      <w:r w:rsidRPr="00430A4E">
        <w:rPr>
          <w:sz w:val="24"/>
        </w:rPr>
        <w:t>толкун аркылуу, ал эми төшөлмөнүн чекесине ар бир толкунга бурап бекитүү сунушталат. Профилденген төшөлмөнүн листтери өз ара бекиткичтер менен бектилет, алардын ар бир кадамы 250 мм дан ашпашы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Жабуу плиталарынын</w:t>
      </w:r>
      <w:r w:rsidR="00D738AC" w:rsidRPr="00430A4E">
        <w:rPr>
          <w:sz w:val="24"/>
        </w:rPr>
        <w:t xml:space="preserve"> </w:t>
      </w:r>
      <w:r w:rsidRPr="00430A4E">
        <w:rPr>
          <w:sz w:val="24"/>
        </w:rPr>
        <w:t>жана калкалардын таянуу участокторунун узундугу төмөнкүдөн кем эмес кабыл алынат:</w:t>
      </w:r>
    </w:p>
    <w:p w:rsidR="00AE57FA" w:rsidRPr="00430A4E" w:rsidRDefault="00AE57FA" w:rsidP="00AE57FA">
      <w:pPr>
        <w:spacing w:line="264" w:lineRule="auto"/>
        <w:ind w:firstLine="567"/>
        <w:jc w:val="both"/>
        <w:rPr>
          <w:sz w:val="24"/>
          <w:szCs w:val="28"/>
        </w:rPr>
      </w:pPr>
      <w:r w:rsidRPr="00430A4E">
        <w:rPr>
          <w:sz w:val="24"/>
        </w:rPr>
        <w:t>комплекстүү конструкциянын дубалына</w:t>
      </w:r>
      <w:r w:rsidR="00D738AC" w:rsidRPr="00430A4E">
        <w:rPr>
          <w:sz w:val="24"/>
        </w:rPr>
        <w:t xml:space="preserve"> </w:t>
      </w:r>
      <w:r w:rsidRPr="00430A4E">
        <w:rPr>
          <w:sz w:val="24"/>
        </w:rPr>
        <w:t>– 120 мм;</w:t>
      </w:r>
    </w:p>
    <w:p w:rsidR="00AE57FA" w:rsidRPr="00430A4E" w:rsidRDefault="00AE57FA" w:rsidP="00AE57FA">
      <w:pPr>
        <w:spacing w:line="264" w:lineRule="auto"/>
        <w:ind w:firstLine="567"/>
        <w:jc w:val="both"/>
        <w:rPr>
          <w:sz w:val="24"/>
          <w:szCs w:val="28"/>
        </w:rPr>
      </w:pPr>
      <w:r w:rsidRPr="00430A4E">
        <w:rPr>
          <w:sz w:val="24"/>
        </w:rPr>
        <w:t>темир бетон жана бетон дубалдарына, болот жана темир бетон устундарына (ригелдерге) эки жагынан таянган учурда - 90 мм;</w:t>
      </w:r>
    </w:p>
    <w:p w:rsidR="00AE57FA" w:rsidRPr="00430A4E" w:rsidRDefault="00AE57FA" w:rsidP="00AE57FA">
      <w:pPr>
        <w:spacing w:line="264" w:lineRule="auto"/>
        <w:ind w:firstLine="567"/>
        <w:jc w:val="both"/>
        <w:rPr>
          <w:sz w:val="24"/>
          <w:szCs w:val="28"/>
        </w:rPr>
      </w:pPr>
      <w:r w:rsidRPr="00430A4E">
        <w:rPr>
          <w:sz w:val="24"/>
        </w:rPr>
        <w:t>контуру же үч жагы боюнча таянган учурда - 60 мм.</w:t>
      </w:r>
    </w:p>
    <w:p w:rsidR="00AE57FA" w:rsidRPr="00430A4E" w:rsidRDefault="00AE57FA" w:rsidP="00AE57FA">
      <w:pPr>
        <w:pStyle w:val="31"/>
        <w:spacing w:line="264" w:lineRule="auto"/>
        <w:ind w:left="0" w:firstLine="567"/>
        <w:jc w:val="both"/>
        <w:rPr>
          <w:sz w:val="24"/>
          <w:szCs w:val="28"/>
        </w:rPr>
      </w:pPr>
      <w:r w:rsidRPr="00430A4E">
        <w:rPr>
          <w:sz w:val="24"/>
        </w:rPr>
        <w:t>Жабууларга устундардын</w:t>
      </w:r>
      <w:r w:rsidR="00D738AC" w:rsidRPr="00430A4E">
        <w:rPr>
          <w:sz w:val="24"/>
        </w:rPr>
        <w:t xml:space="preserve"> </w:t>
      </w:r>
      <w:r w:rsidRPr="00430A4E">
        <w:rPr>
          <w:sz w:val="24"/>
        </w:rPr>
        <w:t xml:space="preserve">комплекстүү конструкциялардын дубалдарына жана бетон дубалдарга таянуу участокторунун узундугу 200 мм дан кем болбошу керек. Устундардын таянуучу бөлүгү имараттардын </w:t>
      </w:r>
      <w:r w:rsidR="00DF4979" w:rsidRPr="00430A4E">
        <w:rPr>
          <w:sz w:val="24"/>
        </w:rPr>
        <w:t>көтөргүч</w:t>
      </w:r>
      <w:r w:rsidRPr="00430A4E">
        <w:rPr>
          <w:sz w:val="24"/>
        </w:rPr>
        <w:t xml:space="preserve"> конструкциясы менен бекитилет.</w:t>
      </w:r>
    </w:p>
    <w:p w:rsidR="00AE57FA" w:rsidRPr="00430A4E" w:rsidRDefault="00AE57FA" w:rsidP="00AE57FA">
      <w:pPr>
        <w:pStyle w:val="23"/>
        <w:numPr>
          <w:ilvl w:val="3"/>
          <w:numId w:val="1"/>
        </w:numPr>
        <w:spacing w:after="0" w:line="264" w:lineRule="auto"/>
        <w:ind w:left="0" w:firstLine="567"/>
        <w:jc w:val="both"/>
        <w:rPr>
          <w:sz w:val="24"/>
          <w:szCs w:val="24"/>
        </w:rPr>
      </w:pPr>
      <w:r w:rsidRPr="00430A4E">
        <w:rPr>
          <w:rFonts w:ascii="Times New Roman CYR" w:hAnsi="Times New Roman CYR"/>
          <w:sz w:val="24"/>
        </w:rPr>
        <w:t xml:space="preserve">Монолиттик темир бетондон турган </w:t>
      </w:r>
      <w:r w:rsidR="00DF4979" w:rsidRPr="00430A4E">
        <w:rPr>
          <w:rFonts w:ascii="Times New Roman CYR" w:hAnsi="Times New Roman CYR"/>
          <w:sz w:val="24"/>
        </w:rPr>
        <w:t>көтөргүч</w:t>
      </w:r>
      <w:r w:rsidRPr="00430A4E">
        <w:rPr>
          <w:rFonts w:ascii="Times New Roman CYR" w:hAnsi="Times New Roman CYR"/>
          <w:sz w:val="24"/>
        </w:rPr>
        <w:t xml:space="preserve"> дубалдары менен имараттар үчүн монолиттик, курама монолиттик же курама жабууларды колдонушу мүмкүн.</w:t>
      </w:r>
    </w:p>
    <w:p w:rsidR="00AE57FA" w:rsidRPr="00430A4E" w:rsidRDefault="00AE57FA" w:rsidP="00AE57FA">
      <w:pPr>
        <w:pStyle w:val="23"/>
        <w:spacing w:line="264" w:lineRule="auto"/>
        <w:ind w:firstLine="567"/>
        <w:rPr>
          <w:sz w:val="24"/>
          <w:szCs w:val="24"/>
        </w:rPr>
      </w:pPr>
      <w:r w:rsidRPr="00430A4E">
        <w:rPr>
          <w:sz w:val="24"/>
        </w:rPr>
        <w:t>Монолиттик жана курама монолиттик жабууларды кесилген темир бетон плита түрүндө долбоорлоо сунушталат. Курама жабууларды жалпак же көп боштуктуу темир бетон жабуу плиталарынан аткарууга</w:t>
      </w:r>
      <w:r w:rsidR="00D738AC" w:rsidRPr="00430A4E">
        <w:rPr>
          <w:sz w:val="24"/>
        </w:rPr>
        <w:t xml:space="preserve"> </w:t>
      </w:r>
      <w:r w:rsidRPr="00430A4E">
        <w:rPr>
          <w:sz w:val="24"/>
        </w:rPr>
        <w:t>жол берилет, алар 9.4.2. в), г) пункттарында көргөзүлгөн конструктивдүү иш чаралардын жардамы менен</w:t>
      </w:r>
      <w:r w:rsidR="00D738AC" w:rsidRPr="00430A4E">
        <w:rPr>
          <w:sz w:val="24"/>
        </w:rPr>
        <w:t xml:space="preserve"> </w:t>
      </w:r>
      <w:r w:rsidRPr="00430A4E">
        <w:rPr>
          <w:sz w:val="24"/>
        </w:rPr>
        <w:t>биргелешип иштөө үчүн бириктирилет.</w:t>
      </w:r>
    </w:p>
    <w:p w:rsidR="00AE57FA" w:rsidRPr="00430A4E" w:rsidRDefault="00AE57FA" w:rsidP="00AE57FA">
      <w:pPr>
        <w:pStyle w:val="23"/>
        <w:numPr>
          <w:ilvl w:val="3"/>
          <w:numId w:val="1"/>
        </w:numPr>
        <w:spacing w:after="0" w:line="264" w:lineRule="auto"/>
        <w:ind w:left="0" w:firstLine="567"/>
        <w:jc w:val="both"/>
        <w:rPr>
          <w:sz w:val="24"/>
          <w:szCs w:val="28"/>
        </w:rPr>
      </w:pPr>
      <w:r w:rsidRPr="00430A4E">
        <w:rPr>
          <w:sz w:val="24"/>
        </w:rPr>
        <w:t xml:space="preserve">Жыгач жабууларды колдонуу жыгач </w:t>
      </w:r>
      <w:r w:rsidR="00DF4979" w:rsidRPr="00430A4E">
        <w:rPr>
          <w:sz w:val="24"/>
        </w:rPr>
        <w:t>көтөргүч</w:t>
      </w:r>
      <w:r w:rsidRPr="00430A4E">
        <w:rPr>
          <w:sz w:val="24"/>
        </w:rPr>
        <w:t xml:space="preserve"> конструкциялары менен имараттарда жол берилет, ошондой эле комплекстүү конструкциянын </w:t>
      </w:r>
      <w:r w:rsidR="00DF4979" w:rsidRPr="00430A4E">
        <w:rPr>
          <w:sz w:val="24"/>
        </w:rPr>
        <w:t>көтөргүч</w:t>
      </w:r>
      <w:r w:rsidRPr="00430A4E">
        <w:rPr>
          <w:sz w:val="24"/>
        </w:rPr>
        <w:t xml:space="preserve"> дубалдары менен бир кабаттуу имараттарга коюлса болот.</w:t>
      </w:r>
    </w:p>
    <w:p w:rsidR="00AE57FA" w:rsidRPr="00430A4E" w:rsidRDefault="00AE57FA" w:rsidP="00AE57FA">
      <w:pPr>
        <w:pStyle w:val="31"/>
        <w:spacing w:line="264" w:lineRule="auto"/>
        <w:ind w:left="0" w:firstLine="567"/>
        <w:jc w:val="both"/>
        <w:rPr>
          <w:sz w:val="24"/>
          <w:szCs w:val="28"/>
        </w:rPr>
      </w:pPr>
      <w:r w:rsidRPr="00430A4E">
        <w:rPr>
          <w:sz w:val="24"/>
        </w:rPr>
        <w:t>Жыгач жабууларынын (калкалардын) устундарын сейсмикага каршы алкактарга бекитип, алардын үстүнө диагоналдык төшөлмө салуу керек. Диагоналдык төшөлмөнүн доскаларын жабуулардын (калкалардын) үстүнөн жана алдынан орнотуу керек.</w:t>
      </w:r>
    </w:p>
    <w:p w:rsidR="00AE57FA" w:rsidRPr="00430A4E" w:rsidRDefault="00AE57FA" w:rsidP="00AE57FA">
      <w:pPr>
        <w:spacing w:line="264" w:lineRule="auto"/>
        <w:ind w:firstLine="720"/>
        <w:jc w:val="both"/>
        <w:rPr>
          <w:sz w:val="12"/>
          <w:szCs w:val="12"/>
        </w:rPr>
      </w:pPr>
    </w:p>
    <w:p w:rsidR="00AE57FA" w:rsidRPr="00430A4E" w:rsidRDefault="00AE57FA" w:rsidP="00AE57FA">
      <w:pPr>
        <w:pStyle w:val="2"/>
        <w:numPr>
          <w:ilvl w:val="1"/>
          <w:numId w:val="1"/>
        </w:numPr>
        <w:ind w:left="0" w:firstLine="567"/>
      </w:pPr>
      <w:bookmarkStart w:id="77" w:name="_Toc1023452"/>
      <w:bookmarkStart w:id="78" w:name="_Toc1211716"/>
      <w:r w:rsidRPr="00430A4E">
        <w:t>Тепкичтер</w:t>
      </w:r>
      <w:bookmarkEnd w:id="77"/>
      <w:bookmarkEnd w:id="78"/>
    </w:p>
    <w:p w:rsidR="00AE57FA" w:rsidRPr="00430A4E" w:rsidRDefault="00AE57FA" w:rsidP="00AE57FA">
      <w:pPr>
        <w:spacing w:line="264" w:lineRule="auto"/>
        <w:ind w:firstLine="720"/>
        <w:jc w:val="both"/>
        <w:rPr>
          <w:sz w:val="12"/>
          <w:szCs w:val="12"/>
        </w:rPr>
      </w:pPr>
    </w:p>
    <w:p w:rsidR="00AE57FA" w:rsidRPr="00430A4E" w:rsidRDefault="00AE57FA" w:rsidP="00AE57FA">
      <w:pPr>
        <w:numPr>
          <w:ilvl w:val="3"/>
          <w:numId w:val="1"/>
        </w:numPr>
        <w:spacing w:line="264" w:lineRule="auto"/>
        <w:ind w:left="0" w:firstLine="567"/>
        <w:jc w:val="both"/>
        <w:rPr>
          <w:sz w:val="24"/>
          <w:szCs w:val="24"/>
        </w:rPr>
      </w:pPr>
      <w:r w:rsidRPr="00430A4E">
        <w:rPr>
          <w:rFonts w:ascii="Times New Roman CYR" w:hAnsi="Times New Roman CYR"/>
          <w:sz w:val="24"/>
        </w:rPr>
        <w:t>Тепкич аянттары жана лифт шахталарын эреже болгондой, имараттын (бөлүктүн) планынын чегинде жайгаштыруу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Имараттын планынын чегинде жайгашкан тепкич клеткалары бар реконструкцияланган имараттарда, кошумча тепкич аянттары жана лифт шахталарын орнотуу имараттын планынын чегинен тышкары орнотууга</w:t>
      </w:r>
      <w:r w:rsidR="00D738AC" w:rsidRPr="00430A4E">
        <w:rPr>
          <w:sz w:val="24"/>
        </w:rPr>
        <w:t xml:space="preserve"> </w:t>
      </w:r>
      <w:r w:rsidRPr="00430A4E">
        <w:rPr>
          <w:sz w:val="24"/>
        </w:rPr>
        <w:t>жол берилет, бирок аны менен конструктивдүү байланышып турат.</w:t>
      </w:r>
    </w:p>
    <w:p w:rsidR="00AE57FA" w:rsidRPr="00430A4E" w:rsidRDefault="00AE57FA" w:rsidP="00AE57FA">
      <w:pPr>
        <w:numPr>
          <w:ilvl w:val="3"/>
          <w:numId w:val="1"/>
        </w:numPr>
        <w:spacing w:line="264" w:lineRule="auto"/>
        <w:ind w:left="0" w:firstLine="567"/>
        <w:jc w:val="both"/>
        <w:rPr>
          <w:sz w:val="24"/>
          <w:szCs w:val="28"/>
        </w:rPr>
      </w:pPr>
      <w:r w:rsidRPr="00430A4E">
        <w:rPr>
          <w:sz w:val="24"/>
        </w:rPr>
        <w:t>Имараттын ар бир бөлүгүндө бирден кем эмес тепкич аяны болушу керек.</w:t>
      </w:r>
    </w:p>
    <w:p w:rsidR="00AE57FA" w:rsidRPr="00430A4E" w:rsidRDefault="00AE57FA" w:rsidP="00AE57FA">
      <w:pPr>
        <w:spacing w:line="264" w:lineRule="auto"/>
        <w:ind w:left="567"/>
        <w:jc w:val="both"/>
        <w:rPr>
          <w:sz w:val="24"/>
          <w:szCs w:val="28"/>
        </w:rPr>
      </w:pPr>
      <w:r w:rsidRPr="00430A4E">
        <w:rPr>
          <w:sz w:val="24"/>
        </w:rPr>
        <w:t>Тепкич клеткалары жабык, табигый жарыктандыруу менен аткаруу зарыл.</w:t>
      </w:r>
    </w:p>
    <w:p w:rsidR="00AE57FA" w:rsidRPr="00430A4E" w:rsidRDefault="00AE57FA" w:rsidP="00AE57FA">
      <w:pPr>
        <w:spacing w:line="264" w:lineRule="auto"/>
        <w:ind w:left="567"/>
        <w:jc w:val="both"/>
        <w:rPr>
          <w:sz w:val="24"/>
          <w:szCs w:val="28"/>
        </w:rPr>
      </w:pPr>
      <w:r w:rsidRPr="00430A4E">
        <w:rPr>
          <w:sz w:val="24"/>
        </w:rPr>
        <w:t>Өзүнчө туган курулма катары тепкич клеткаларын орнотууга</w:t>
      </w:r>
      <w:r w:rsidR="00D738AC" w:rsidRPr="00430A4E">
        <w:rPr>
          <w:sz w:val="24"/>
        </w:rPr>
        <w:t xml:space="preserve"> </w:t>
      </w:r>
      <w:r w:rsidRPr="00430A4E">
        <w:rPr>
          <w:sz w:val="24"/>
        </w:rPr>
        <w:t>жол берилбейт.</w:t>
      </w:r>
    </w:p>
    <w:p w:rsidR="00AE57FA" w:rsidRPr="00430A4E" w:rsidRDefault="00AE57FA" w:rsidP="00AE57FA">
      <w:pPr>
        <w:numPr>
          <w:ilvl w:val="3"/>
          <w:numId w:val="1"/>
        </w:numPr>
        <w:spacing w:line="264" w:lineRule="auto"/>
        <w:ind w:left="0" w:firstLine="567"/>
        <w:jc w:val="both"/>
        <w:rPr>
          <w:sz w:val="24"/>
          <w:szCs w:val="28"/>
        </w:rPr>
      </w:pPr>
      <w:r w:rsidRPr="00430A4E">
        <w:rPr>
          <w:sz w:val="24"/>
        </w:rPr>
        <w:lastRenderedPageBreak/>
        <w:t>Ишке катышпаган, толтуруу менен каркастык имараттын тепкич клеткалары жана лифт шахталарын катуулук ядролору түрүндө орнотуу керек, алар сейсмикалык жүктөмдү кабыл алат,</w:t>
      </w:r>
      <w:r w:rsidR="00D738AC" w:rsidRPr="00430A4E">
        <w:rPr>
          <w:sz w:val="24"/>
        </w:rPr>
        <w:t xml:space="preserve"> </w:t>
      </w:r>
      <w:r w:rsidRPr="00430A4E">
        <w:rPr>
          <w:sz w:val="24"/>
        </w:rPr>
        <w:t>же каркастын катуулугуна таасир этпеген кабаттагы кесилиши менен киргизилген конструкция түрүндө кабыл алынат.</w:t>
      </w:r>
    </w:p>
    <w:p w:rsidR="00AE57FA" w:rsidRPr="00430A4E" w:rsidRDefault="00AE57FA" w:rsidP="00AE57FA">
      <w:pPr>
        <w:spacing w:line="264" w:lineRule="auto"/>
        <w:ind w:firstLine="567"/>
        <w:jc w:val="both"/>
        <w:rPr>
          <w:sz w:val="24"/>
          <w:szCs w:val="24"/>
        </w:rPr>
      </w:pPr>
      <w:r w:rsidRPr="00430A4E">
        <w:rPr>
          <w:sz w:val="24"/>
        </w:rPr>
        <w:t xml:space="preserve">Курама тепкич марштарынын конструкциялары жана алардын имараттардын </w:t>
      </w:r>
      <w:r w:rsidR="00DF4979" w:rsidRPr="00430A4E">
        <w:rPr>
          <w:sz w:val="24"/>
        </w:rPr>
        <w:t>көтөргүч</w:t>
      </w:r>
      <w:r w:rsidRPr="00430A4E">
        <w:rPr>
          <w:sz w:val="24"/>
        </w:rPr>
        <w:t xml:space="preserve"> элементтерине бекитүү түйүндөрү, эреже болгондой туташ жабуулардын горизонталдык өз ара айкалышына тоскоол болбошу керек. Бул учурда тепкич марштары эки учунан жакшы бекитилиши керек.</w:t>
      </w:r>
    </w:p>
    <w:p w:rsidR="00AE57FA" w:rsidRPr="00430A4E" w:rsidRDefault="00AE57FA" w:rsidP="00AE57FA">
      <w:pPr>
        <w:spacing w:line="264" w:lineRule="auto"/>
        <w:ind w:firstLine="567"/>
        <w:jc w:val="both"/>
        <w:rPr>
          <w:sz w:val="24"/>
          <w:szCs w:val="24"/>
        </w:rPr>
      </w:pPr>
      <w:r w:rsidRPr="00430A4E">
        <w:rPr>
          <w:sz w:val="24"/>
        </w:rPr>
        <w:t>Бир учунан жакшы бекитилген, ал эми экинчи учунун таянуу конструкциясы таканчыкка карата марштын эркин жылуусун камсыз кылган жана анын бузулуусуна жол бербеген тепкич марштарынын констуркциясын колдонууга жол берилет.</w:t>
      </w:r>
    </w:p>
    <w:p w:rsidR="00AE57FA" w:rsidRPr="00430A4E" w:rsidRDefault="00AE57FA" w:rsidP="00AE57FA">
      <w:pPr>
        <w:numPr>
          <w:ilvl w:val="3"/>
          <w:numId w:val="1"/>
        </w:numPr>
        <w:spacing w:line="264" w:lineRule="auto"/>
        <w:ind w:left="0" w:firstLine="567"/>
        <w:jc w:val="both"/>
        <w:rPr>
          <w:sz w:val="24"/>
          <w:szCs w:val="28"/>
        </w:rPr>
      </w:pPr>
      <w:r w:rsidRPr="00430A4E">
        <w:rPr>
          <w:sz w:val="24"/>
        </w:rPr>
        <w:t>Тепкичтерди монолиттик темир бетондон, өз ара ширетүүнүн жардамы менен бириктирилген ири курама темир бетон элементтеринен</w:t>
      </w:r>
      <w:r w:rsidR="00D738AC" w:rsidRPr="00430A4E">
        <w:rPr>
          <w:sz w:val="24"/>
        </w:rPr>
        <w:t xml:space="preserve"> </w:t>
      </w:r>
      <w:r w:rsidRPr="00430A4E">
        <w:rPr>
          <w:sz w:val="24"/>
        </w:rPr>
        <w:t xml:space="preserve">аткаруу керек. </w:t>
      </w:r>
      <w:r w:rsidRPr="00430A4E">
        <w:tab/>
      </w:r>
      <w:r w:rsidRPr="00430A4E">
        <w:rPr>
          <w:sz w:val="24"/>
        </w:rPr>
        <w:t>Металл же темир бетон косоур конструкцияларын колдонуу менен, ширетүүнүн жардамы менен же косоур болтторунда</w:t>
      </w:r>
      <w:r w:rsidR="00D738AC" w:rsidRPr="00430A4E">
        <w:rPr>
          <w:sz w:val="24"/>
        </w:rPr>
        <w:t xml:space="preserve"> </w:t>
      </w:r>
      <w:r w:rsidRPr="00430A4E">
        <w:rPr>
          <w:sz w:val="24"/>
        </w:rPr>
        <w:t>бекитилген шартта топтом тепкичтери менен, аянттары менен жана косоуру менен тепкичтери менен</w:t>
      </w:r>
      <w:r w:rsidR="00D738AC" w:rsidRPr="00430A4E">
        <w:rPr>
          <w:sz w:val="24"/>
        </w:rPr>
        <w:t xml:space="preserve"> </w:t>
      </w:r>
      <w:r w:rsidRPr="00430A4E">
        <w:rPr>
          <w:sz w:val="24"/>
        </w:rPr>
        <w:t>тепкичтерди колдонууга жол берилет.</w:t>
      </w:r>
    </w:p>
    <w:p w:rsidR="00AE57FA" w:rsidRPr="00430A4E" w:rsidRDefault="00AE57FA" w:rsidP="00AE57FA">
      <w:pPr>
        <w:numPr>
          <w:ilvl w:val="3"/>
          <w:numId w:val="1"/>
        </w:numPr>
        <w:spacing w:line="264" w:lineRule="auto"/>
        <w:ind w:left="0" w:firstLine="567"/>
        <w:jc w:val="both"/>
        <w:rPr>
          <w:sz w:val="24"/>
          <w:szCs w:val="28"/>
        </w:rPr>
      </w:pPr>
      <w:r w:rsidRPr="00430A4E">
        <w:rPr>
          <w:sz w:val="24"/>
        </w:rPr>
        <w:t>Кабат ортосундагы тепкич аянттары жана алардын устундарын дубалга киргизүү керек. Комплекстүү конструкциялардан жасалган дубалдардагы имараттарда тепкич аянттары жана алардын устундарын 250 мм кем эмес тереңдикке киргизип, анкерлөө керек. Кабат ортосундагы жабуулардын деңгээлинде жайгаштырылган тепкич аянттары сейсмикага каршы алкактар менен бекем</w:t>
      </w:r>
      <w:r w:rsidR="00D738AC" w:rsidRPr="00430A4E">
        <w:rPr>
          <w:sz w:val="24"/>
        </w:rPr>
        <w:t xml:space="preserve"> </w:t>
      </w:r>
      <w:r w:rsidRPr="00430A4E">
        <w:rPr>
          <w:sz w:val="24"/>
        </w:rPr>
        <w:t>бекитилиши керек же түз эле калкаларга бекитилет.</w:t>
      </w:r>
    </w:p>
    <w:p w:rsidR="00AE57FA" w:rsidRPr="00430A4E" w:rsidRDefault="00AE57FA" w:rsidP="00AE57FA">
      <w:pPr>
        <w:spacing w:line="264" w:lineRule="auto"/>
        <w:ind w:left="567"/>
        <w:jc w:val="both"/>
        <w:rPr>
          <w:sz w:val="24"/>
          <w:szCs w:val="28"/>
        </w:rPr>
      </w:pPr>
      <w:r w:rsidRPr="00430A4E">
        <w:rPr>
          <w:sz w:val="24"/>
        </w:rPr>
        <w:t>Таш коюуга бекитилген консолдук тепкичтер түзмөгүнө жол берилбейт.</w:t>
      </w:r>
    </w:p>
    <w:p w:rsidR="00AE57FA" w:rsidRPr="00430A4E" w:rsidRDefault="00AE57FA" w:rsidP="00AE57FA">
      <w:pPr>
        <w:numPr>
          <w:ilvl w:val="3"/>
          <w:numId w:val="1"/>
        </w:numPr>
        <w:spacing w:line="264" w:lineRule="auto"/>
        <w:ind w:left="0" w:firstLine="567"/>
        <w:jc w:val="both"/>
        <w:rPr>
          <w:sz w:val="24"/>
          <w:szCs w:val="28"/>
        </w:rPr>
      </w:pPr>
      <w:r w:rsidRPr="00430A4E">
        <w:rPr>
          <w:sz w:val="24"/>
        </w:rPr>
        <w:t>Тепкич клеткаларынын конструкциясы жана бекитүү түйүндөрү өзгөчө кырдаал режиминде эвакуация учурунда тепкичтерди коопсуз колдонуу шартын камсыз кылышы керек.</w:t>
      </w:r>
    </w:p>
    <w:p w:rsidR="00AE57FA" w:rsidRPr="00430A4E" w:rsidRDefault="00AE57FA" w:rsidP="00AE57FA">
      <w:pPr>
        <w:pStyle w:val="a7"/>
        <w:spacing w:line="264" w:lineRule="auto"/>
        <w:rPr>
          <w:sz w:val="12"/>
          <w:szCs w:val="12"/>
        </w:rPr>
      </w:pPr>
    </w:p>
    <w:p w:rsidR="00AE57FA" w:rsidRPr="00430A4E" w:rsidRDefault="00AE57FA" w:rsidP="00AE57FA">
      <w:pPr>
        <w:pStyle w:val="2"/>
        <w:numPr>
          <w:ilvl w:val="1"/>
          <w:numId w:val="1"/>
        </w:numPr>
        <w:ind w:left="0" w:firstLine="567"/>
      </w:pPr>
      <w:bookmarkStart w:id="79" w:name="_Toc504734008"/>
      <w:bookmarkStart w:id="80" w:name="_Toc504055803"/>
      <w:bookmarkStart w:id="81" w:name="_Toc1023453"/>
      <w:bookmarkStart w:id="82" w:name="_Toc1211717"/>
      <w:r w:rsidRPr="00430A4E">
        <w:t>Көтөр</w:t>
      </w:r>
      <w:r w:rsidR="00D738AC" w:rsidRPr="00430A4E">
        <w:t>бөө</w:t>
      </w:r>
      <w:r w:rsidRPr="00430A4E">
        <w:t>чү дубалдар жана тосмолор</w:t>
      </w:r>
      <w:bookmarkEnd w:id="79"/>
      <w:bookmarkEnd w:id="80"/>
      <w:bookmarkEnd w:id="81"/>
      <w:bookmarkEnd w:id="82"/>
    </w:p>
    <w:p w:rsidR="00AE57FA" w:rsidRPr="00430A4E" w:rsidRDefault="00AE57FA" w:rsidP="00AE57FA">
      <w:pPr>
        <w:pStyle w:val="a7"/>
        <w:spacing w:line="264" w:lineRule="auto"/>
        <w:rPr>
          <w:sz w:val="12"/>
          <w:szCs w:val="12"/>
        </w:rPr>
      </w:pPr>
    </w:p>
    <w:p w:rsidR="00AE57FA" w:rsidRPr="00430A4E" w:rsidRDefault="00D738AC" w:rsidP="00AE57FA">
      <w:pPr>
        <w:numPr>
          <w:ilvl w:val="3"/>
          <w:numId w:val="1"/>
        </w:numPr>
        <w:spacing w:line="264" w:lineRule="auto"/>
        <w:ind w:left="0" w:firstLine="567"/>
        <w:jc w:val="both"/>
        <w:rPr>
          <w:sz w:val="24"/>
          <w:szCs w:val="28"/>
        </w:rPr>
      </w:pPr>
      <w:r w:rsidRPr="00430A4E">
        <w:rPr>
          <w:sz w:val="24"/>
        </w:rPr>
        <w:t xml:space="preserve">Көтөрбөөчү </w:t>
      </w:r>
      <w:r w:rsidR="00AE57FA" w:rsidRPr="00430A4E">
        <w:rPr>
          <w:sz w:val="24"/>
        </w:rPr>
        <w:t xml:space="preserve">дубалдар жана тосмолорду (мындан ары, башкасы айтылбаса - </w:t>
      </w:r>
      <w:r w:rsidRPr="00430A4E">
        <w:rPr>
          <w:sz w:val="24"/>
        </w:rPr>
        <w:t xml:space="preserve"> көтөрбөөчү </w:t>
      </w:r>
      <w:r w:rsidR="00AE57FA" w:rsidRPr="00430A4E">
        <w:rPr>
          <w:sz w:val="24"/>
        </w:rPr>
        <w:t>дубал конструкциялары) жеңил, эреже болгондой панелдик же каркастык конструкция менен аткаруу сунушталат.</w:t>
      </w:r>
    </w:p>
    <w:p w:rsidR="00AE57FA" w:rsidRPr="00430A4E" w:rsidRDefault="00D738AC" w:rsidP="00AE57FA">
      <w:pPr>
        <w:numPr>
          <w:ilvl w:val="3"/>
          <w:numId w:val="1"/>
        </w:numPr>
        <w:spacing w:line="264" w:lineRule="auto"/>
        <w:ind w:left="0" w:firstLine="567"/>
        <w:jc w:val="both"/>
        <w:rPr>
          <w:sz w:val="24"/>
          <w:szCs w:val="28"/>
        </w:rPr>
      </w:pPr>
      <w:r w:rsidRPr="00430A4E">
        <w:rPr>
          <w:sz w:val="24"/>
        </w:rPr>
        <w:t xml:space="preserve">Көтөрбөөчү </w:t>
      </w:r>
      <w:r w:rsidR="00AE57FA" w:rsidRPr="00430A4E">
        <w:rPr>
          <w:sz w:val="24"/>
        </w:rPr>
        <w:t xml:space="preserve">дубал конструкцияларынын жана имараттын </w:t>
      </w:r>
      <w:r w:rsidR="00DF4979" w:rsidRPr="00430A4E">
        <w:rPr>
          <w:sz w:val="24"/>
        </w:rPr>
        <w:t>көтөргүч</w:t>
      </w:r>
      <w:r w:rsidR="00AE57FA" w:rsidRPr="00430A4E">
        <w:rPr>
          <w:sz w:val="24"/>
        </w:rPr>
        <w:t xml:space="preserve"> конструкцияларынын ортосундагы бирикмелер төмөнкүдөй аткарылышы мүмкүн:</w:t>
      </w:r>
    </w:p>
    <w:p w:rsidR="00AE57FA" w:rsidRPr="00430A4E" w:rsidRDefault="00AE57FA" w:rsidP="00AE57FA">
      <w:pPr>
        <w:spacing w:line="264" w:lineRule="auto"/>
        <w:ind w:firstLine="567"/>
        <w:jc w:val="both"/>
        <w:rPr>
          <w:sz w:val="24"/>
          <w:szCs w:val="28"/>
        </w:rPr>
      </w:pPr>
      <w:r w:rsidRPr="00430A4E">
        <w:rPr>
          <w:sz w:val="24"/>
        </w:rPr>
        <w:t xml:space="preserve">Сейсмикалык таасир учурунда </w:t>
      </w:r>
      <w:r w:rsidR="00DF4979" w:rsidRPr="00430A4E">
        <w:rPr>
          <w:sz w:val="24"/>
        </w:rPr>
        <w:t>көтөргүч</w:t>
      </w:r>
      <w:r w:rsidRPr="00430A4E">
        <w:rPr>
          <w:sz w:val="24"/>
        </w:rPr>
        <w:t xml:space="preserve"> жана </w:t>
      </w:r>
      <w:r w:rsidR="00D738AC" w:rsidRPr="00430A4E">
        <w:rPr>
          <w:sz w:val="24"/>
        </w:rPr>
        <w:t xml:space="preserve"> көтөрбөөчү </w:t>
      </w:r>
      <w:r w:rsidRPr="00430A4E">
        <w:rPr>
          <w:sz w:val="24"/>
        </w:rPr>
        <w:t>конструкциялардын өзүнчө ишин камсыз кылбаган;</w:t>
      </w:r>
    </w:p>
    <w:p w:rsidR="00AE57FA" w:rsidRPr="00430A4E" w:rsidRDefault="00AE57FA" w:rsidP="00AE57FA">
      <w:pPr>
        <w:spacing w:line="264" w:lineRule="auto"/>
        <w:ind w:firstLine="567"/>
        <w:jc w:val="both"/>
        <w:rPr>
          <w:sz w:val="24"/>
          <w:szCs w:val="28"/>
        </w:rPr>
      </w:pPr>
      <w:r w:rsidRPr="00430A4E">
        <w:rPr>
          <w:sz w:val="24"/>
        </w:rPr>
        <w:t xml:space="preserve">- сейсмикалык таасир учурунда </w:t>
      </w:r>
      <w:r w:rsidR="00DF4979" w:rsidRPr="00430A4E">
        <w:rPr>
          <w:sz w:val="24"/>
        </w:rPr>
        <w:t>көтөргүч</w:t>
      </w:r>
      <w:r w:rsidRPr="00430A4E">
        <w:rPr>
          <w:sz w:val="24"/>
        </w:rPr>
        <w:t xml:space="preserve"> жана </w:t>
      </w:r>
      <w:r w:rsidR="00D738AC" w:rsidRPr="00430A4E">
        <w:rPr>
          <w:sz w:val="24"/>
        </w:rPr>
        <w:t xml:space="preserve"> көтөрбөөчү </w:t>
      </w:r>
      <w:r w:rsidRPr="00430A4E">
        <w:rPr>
          <w:sz w:val="24"/>
        </w:rPr>
        <w:t>конструкциялардын өзүнчө ишин камсыз кылбаган;</w:t>
      </w:r>
    </w:p>
    <w:p w:rsidR="00AE57FA" w:rsidRPr="00430A4E" w:rsidRDefault="00D738AC" w:rsidP="00AE57FA">
      <w:pPr>
        <w:numPr>
          <w:ilvl w:val="3"/>
          <w:numId w:val="1"/>
        </w:numPr>
        <w:spacing w:line="264" w:lineRule="auto"/>
        <w:ind w:left="0" w:firstLine="567"/>
        <w:jc w:val="both"/>
        <w:rPr>
          <w:sz w:val="24"/>
          <w:szCs w:val="28"/>
        </w:rPr>
      </w:pPr>
      <w:r w:rsidRPr="00430A4E">
        <w:rPr>
          <w:sz w:val="24"/>
        </w:rPr>
        <w:t xml:space="preserve">Көтөрбөөчү </w:t>
      </w:r>
      <w:r w:rsidR="00AE57FA" w:rsidRPr="00430A4E">
        <w:rPr>
          <w:sz w:val="24"/>
        </w:rPr>
        <w:t xml:space="preserve">жана </w:t>
      </w:r>
      <w:r w:rsidR="00DF4979" w:rsidRPr="00430A4E">
        <w:rPr>
          <w:sz w:val="24"/>
        </w:rPr>
        <w:t>көтөргүч</w:t>
      </w:r>
      <w:r w:rsidR="00AE57FA" w:rsidRPr="00430A4E">
        <w:rPr>
          <w:sz w:val="24"/>
        </w:rPr>
        <w:t xml:space="preserve"> конструкциялардын өзүнчө ишин камсыз кылган бирикмелерди, кабаттардын горизонталдык кыйшыктарынын эсептик маанилери</w:t>
      </w:r>
      <w:r w:rsidRPr="00430A4E">
        <w:rPr>
          <w:sz w:val="24"/>
        </w:rPr>
        <w:t xml:space="preserve">  </w:t>
      </w:r>
      <w:r w:rsidR="00AE57FA" w:rsidRPr="00430A4E">
        <w:rPr>
          <w:sz w:val="24"/>
        </w:rPr>
        <w:t xml:space="preserve">(7.29) формуласы боюнча аныкталган </w:t>
      </w:r>
      <w:r w:rsidR="00AE57FA" w:rsidRPr="00430A4E">
        <w:rPr>
          <w:i/>
          <w:sz w:val="24"/>
        </w:rPr>
        <w:t>d</w:t>
      </w:r>
      <w:r w:rsidR="00AE57FA" w:rsidRPr="00430A4E">
        <w:rPr>
          <w:sz w:val="24"/>
          <w:vertAlign w:val="subscript"/>
        </w:rPr>
        <w:t>rs</w:t>
      </w:r>
      <w:r w:rsidR="00AE57FA" w:rsidRPr="00430A4E">
        <w:rPr>
          <w:sz w:val="24"/>
        </w:rPr>
        <w:t xml:space="preserve"> маанисинен ашпашы керек.</w:t>
      </w:r>
    </w:p>
    <w:p w:rsidR="00AE57FA" w:rsidRPr="00430A4E" w:rsidRDefault="00D738AC" w:rsidP="00AE57FA">
      <w:pPr>
        <w:numPr>
          <w:ilvl w:val="3"/>
          <w:numId w:val="1"/>
        </w:numPr>
        <w:spacing w:line="264" w:lineRule="auto"/>
        <w:ind w:left="0" w:firstLine="567"/>
        <w:jc w:val="both"/>
        <w:rPr>
          <w:sz w:val="24"/>
          <w:szCs w:val="28"/>
        </w:rPr>
      </w:pPr>
      <w:r w:rsidRPr="00430A4E">
        <w:rPr>
          <w:sz w:val="24"/>
        </w:rPr>
        <w:t xml:space="preserve">Көтөрбөөчү </w:t>
      </w:r>
      <w:r w:rsidR="00AE57FA" w:rsidRPr="00430A4E">
        <w:rPr>
          <w:sz w:val="24"/>
        </w:rPr>
        <w:t xml:space="preserve">жана </w:t>
      </w:r>
      <w:r w:rsidR="00DF4979" w:rsidRPr="00430A4E">
        <w:rPr>
          <w:sz w:val="24"/>
        </w:rPr>
        <w:t>көтөргүч</w:t>
      </w:r>
      <w:r w:rsidR="00AE57FA" w:rsidRPr="00430A4E">
        <w:rPr>
          <w:sz w:val="24"/>
        </w:rPr>
        <w:t xml:space="preserve"> конструкциялардын (асма дубалдардан башка) өзүнчө ишин камсыз кылуу үчүн:</w:t>
      </w:r>
    </w:p>
    <w:p w:rsidR="00AE57FA" w:rsidRPr="00430A4E" w:rsidRDefault="00D738AC" w:rsidP="000D50C3">
      <w:pPr>
        <w:numPr>
          <w:ilvl w:val="0"/>
          <w:numId w:val="24"/>
        </w:numPr>
        <w:spacing w:line="264" w:lineRule="auto"/>
        <w:ind w:left="0" w:firstLine="567"/>
        <w:jc w:val="both"/>
        <w:rPr>
          <w:sz w:val="24"/>
          <w:szCs w:val="28"/>
        </w:rPr>
      </w:pPr>
      <w:r w:rsidRPr="00430A4E">
        <w:rPr>
          <w:sz w:val="24"/>
        </w:rPr>
        <w:t xml:space="preserve">көтөрбөөчү </w:t>
      </w:r>
      <w:r w:rsidR="00AE57FA" w:rsidRPr="00430A4E">
        <w:rPr>
          <w:sz w:val="24"/>
        </w:rPr>
        <w:t xml:space="preserve">жана </w:t>
      </w:r>
      <w:r w:rsidR="00DF4979" w:rsidRPr="00430A4E">
        <w:rPr>
          <w:sz w:val="24"/>
        </w:rPr>
        <w:t>көтөргүч</w:t>
      </w:r>
      <w:r w:rsidR="00AE57FA" w:rsidRPr="00430A4E">
        <w:rPr>
          <w:sz w:val="24"/>
        </w:rPr>
        <w:t xml:space="preserve"> конструкциялардын ортосунда вертикалдык жылчыктарды кароо керек, алардын туурасы</w:t>
      </w:r>
      <w:r w:rsidRPr="00430A4E">
        <w:rPr>
          <w:sz w:val="24"/>
        </w:rPr>
        <w:t xml:space="preserve"> </w:t>
      </w:r>
      <w:r w:rsidR="00AE57FA" w:rsidRPr="00430A4E">
        <w:rPr>
          <w:sz w:val="24"/>
        </w:rPr>
        <w:t>эсептөө менен аныкталат жана кабатка ылайык келген</w:t>
      </w:r>
      <w:r w:rsidRPr="00430A4E">
        <w:rPr>
          <w:sz w:val="24"/>
        </w:rPr>
        <w:t xml:space="preserve"> </w:t>
      </w:r>
      <w:r w:rsidR="00AE57FA" w:rsidRPr="00430A4E">
        <w:rPr>
          <w:i/>
          <w:sz w:val="24"/>
        </w:rPr>
        <w:t>d</w:t>
      </w:r>
      <w:r w:rsidR="00AE57FA" w:rsidRPr="00430A4E">
        <w:rPr>
          <w:sz w:val="24"/>
          <w:vertAlign w:val="subscript"/>
        </w:rPr>
        <w:t>rs</w:t>
      </w:r>
      <w:r w:rsidR="00AE57FA" w:rsidRPr="00430A4E">
        <w:rPr>
          <w:sz w:val="24"/>
        </w:rPr>
        <w:t xml:space="preserve"> кыйшыгынын максималдуу чоңдугу боюнча кабыл алынат, бирок</w:t>
      </w:r>
      <w:r w:rsidRPr="00430A4E">
        <w:rPr>
          <w:sz w:val="24"/>
        </w:rPr>
        <w:t xml:space="preserve"> </w:t>
      </w:r>
      <w:r w:rsidR="00AE57FA" w:rsidRPr="00430A4E">
        <w:rPr>
          <w:sz w:val="24"/>
        </w:rPr>
        <w:t>30 мм кем эмес;</w:t>
      </w:r>
    </w:p>
    <w:p w:rsidR="00AE57FA" w:rsidRPr="00430A4E" w:rsidRDefault="00D738AC" w:rsidP="000D50C3">
      <w:pPr>
        <w:numPr>
          <w:ilvl w:val="0"/>
          <w:numId w:val="24"/>
        </w:numPr>
        <w:spacing w:line="264" w:lineRule="auto"/>
        <w:ind w:left="0" w:firstLine="567"/>
        <w:jc w:val="both"/>
        <w:rPr>
          <w:sz w:val="24"/>
          <w:szCs w:val="28"/>
        </w:rPr>
      </w:pPr>
      <w:r w:rsidRPr="00430A4E">
        <w:rPr>
          <w:sz w:val="24"/>
        </w:rPr>
        <w:t xml:space="preserve">көтөрбөөчү </w:t>
      </w:r>
      <w:r w:rsidR="00AE57FA" w:rsidRPr="00430A4E">
        <w:rPr>
          <w:sz w:val="24"/>
        </w:rPr>
        <w:t>дубал конструкциясынын үстү менен төмөнкү жабуунун үстүртөн элементтеринин ортосундагы туурасы 20 мм дан ашпаган горизонталдык жылчыктардын жабууларын жана калкаларын кароо;</w:t>
      </w:r>
    </w:p>
    <w:p w:rsidR="00AE57FA" w:rsidRPr="00430A4E" w:rsidRDefault="00D738AC" w:rsidP="000D50C3">
      <w:pPr>
        <w:numPr>
          <w:ilvl w:val="0"/>
          <w:numId w:val="24"/>
        </w:numPr>
        <w:spacing w:line="264" w:lineRule="auto"/>
        <w:ind w:left="0" w:firstLine="567"/>
        <w:jc w:val="both"/>
        <w:rPr>
          <w:sz w:val="24"/>
          <w:szCs w:val="28"/>
        </w:rPr>
      </w:pPr>
      <w:r w:rsidRPr="00430A4E">
        <w:rPr>
          <w:sz w:val="24"/>
        </w:rPr>
        <w:lastRenderedPageBreak/>
        <w:t xml:space="preserve">көтөрбөөчү </w:t>
      </w:r>
      <w:r w:rsidR="00AE57FA" w:rsidRPr="00430A4E">
        <w:rPr>
          <w:sz w:val="24"/>
        </w:rPr>
        <w:t xml:space="preserve">жана </w:t>
      </w:r>
      <w:r w:rsidR="00DF4979" w:rsidRPr="00430A4E">
        <w:rPr>
          <w:sz w:val="24"/>
        </w:rPr>
        <w:t>көтөргүч</w:t>
      </w:r>
      <w:r w:rsidR="00AE57FA" w:rsidRPr="00430A4E">
        <w:rPr>
          <w:sz w:val="24"/>
        </w:rPr>
        <w:t xml:space="preserve"> конструкциялардын ортосундагы</w:t>
      </w:r>
      <w:r w:rsidRPr="00430A4E">
        <w:rPr>
          <w:sz w:val="24"/>
        </w:rPr>
        <w:t xml:space="preserve"> </w:t>
      </w:r>
      <w:r w:rsidR="00AE57FA" w:rsidRPr="00430A4E">
        <w:rPr>
          <w:sz w:val="24"/>
        </w:rPr>
        <w:t xml:space="preserve">бекитүү элементтерин аткаруу, бул </w:t>
      </w:r>
      <w:r w:rsidRPr="00430A4E">
        <w:rPr>
          <w:sz w:val="24"/>
        </w:rPr>
        <w:t xml:space="preserve"> көтөрбөөчү </w:t>
      </w:r>
      <w:r w:rsidR="00AE57FA" w:rsidRPr="00430A4E">
        <w:rPr>
          <w:sz w:val="24"/>
        </w:rPr>
        <w:t>конструкциялардын тегиздигиндеги өз ара горизонталдык жылууларга тоскоол болбошу керек;</w:t>
      </w:r>
    </w:p>
    <w:p w:rsidR="00AE57FA" w:rsidRPr="00430A4E" w:rsidRDefault="00D738AC" w:rsidP="000D50C3">
      <w:pPr>
        <w:numPr>
          <w:ilvl w:val="0"/>
          <w:numId w:val="24"/>
        </w:numPr>
        <w:spacing w:line="264" w:lineRule="auto"/>
        <w:ind w:left="0" w:firstLine="567"/>
        <w:jc w:val="both"/>
        <w:rPr>
          <w:sz w:val="24"/>
          <w:szCs w:val="28"/>
        </w:rPr>
      </w:pPr>
      <w:r w:rsidRPr="00430A4E">
        <w:rPr>
          <w:sz w:val="24"/>
        </w:rPr>
        <w:t xml:space="preserve">көтөрбөөчү </w:t>
      </w:r>
      <w:r w:rsidR="00AE57FA" w:rsidRPr="00430A4E">
        <w:rPr>
          <w:sz w:val="24"/>
        </w:rPr>
        <w:t xml:space="preserve">жана </w:t>
      </w:r>
      <w:r w:rsidR="00DF4979" w:rsidRPr="00430A4E">
        <w:rPr>
          <w:sz w:val="24"/>
        </w:rPr>
        <w:t>көтөргүч</w:t>
      </w:r>
      <w:r w:rsidR="00AE57FA" w:rsidRPr="00430A4E">
        <w:rPr>
          <w:sz w:val="24"/>
        </w:rPr>
        <w:t xml:space="preserve"> конструкциялардын ортосундагы</w:t>
      </w:r>
      <w:r w:rsidRPr="00430A4E">
        <w:rPr>
          <w:sz w:val="24"/>
        </w:rPr>
        <w:t xml:space="preserve"> </w:t>
      </w:r>
      <w:r w:rsidR="00AE57FA" w:rsidRPr="00430A4E">
        <w:rPr>
          <w:sz w:val="24"/>
        </w:rPr>
        <w:t>вертикалдык жана горизонталдык жылчыктарды пороизол, гернит, пенололиуретан ж.б. чоюлчаак материалдар менен толтуруу.</w:t>
      </w:r>
    </w:p>
    <w:p w:rsidR="00AE57FA" w:rsidRPr="00430A4E" w:rsidRDefault="00AE57FA" w:rsidP="00AE57FA">
      <w:pPr>
        <w:spacing w:line="264" w:lineRule="auto"/>
        <w:ind w:firstLine="567"/>
        <w:jc w:val="both"/>
        <w:rPr>
          <w:sz w:val="24"/>
          <w:szCs w:val="28"/>
        </w:rPr>
      </w:pPr>
      <w:r w:rsidRPr="00430A4E">
        <w:rPr>
          <w:sz w:val="24"/>
        </w:rPr>
        <w:t xml:space="preserve">Тегиздиктеги </w:t>
      </w:r>
      <w:r w:rsidR="00DF4979" w:rsidRPr="00430A4E">
        <w:rPr>
          <w:sz w:val="24"/>
        </w:rPr>
        <w:t>көтөр</w:t>
      </w:r>
      <w:r w:rsidR="00B5414C" w:rsidRPr="00430A4E">
        <w:rPr>
          <w:sz w:val="24"/>
        </w:rPr>
        <w:t xml:space="preserve">бөөчү </w:t>
      </w:r>
      <w:r w:rsidRPr="00430A4E">
        <w:rPr>
          <w:sz w:val="24"/>
        </w:rPr>
        <w:t>конструкциялардын туруктуулугун камсыз кылган бекиткичтер катуу болушу керек.</w:t>
      </w:r>
    </w:p>
    <w:p w:rsidR="00AE57FA" w:rsidRPr="00430A4E" w:rsidRDefault="00D738AC" w:rsidP="00AE57FA">
      <w:pPr>
        <w:numPr>
          <w:ilvl w:val="3"/>
          <w:numId w:val="1"/>
        </w:numPr>
        <w:spacing w:line="264" w:lineRule="auto"/>
        <w:ind w:left="0" w:firstLine="567"/>
        <w:jc w:val="both"/>
        <w:rPr>
          <w:sz w:val="24"/>
          <w:szCs w:val="28"/>
        </w:rPr>
      </w:pPr>
      <w:r w:rsidRPr="00430A4E">
        <w:rPr>
          <w:sz w:val="24"/>
        </w:rPr>
        <w:t xml:space="preserve">Көтөрбөөчү </w:t>
      </w:r>
      <w:r w:rsidR="00AE57FA" w:rsidRPr="00430A4E">
        <w:rPr>
          <w:sz w:val="24"/>
        </w:rPr>
        <w:t xml:space="preserve">дубал конструкциялары, эреже болгондой, </w:t>
      </w:r>
      <w:r w:rsidR="00DF4979" w:rsidRPr="00430A4E">
        <w:rPr>
          <w:sz w:val="24"/>
        </w:rPr>
        <w:t>көтөргүч</w:t>
      </w:r>
      <w:r w:rsidR="00AE57FA" w:rsidRPr="00430A4E">
        <w:rPr>
          <w:sz w:val="24"/>
        </w:rPr>
        <w:t xml:space="preserve"> дубалдар, колонналар менен бекитилет.</w:t>
      </w:r>
    </w:p>
    <w:p w:rsidR="00AE57FA" w:rsidRPr="00430A4E" w:rsidRDefault="00AE57FA" w:rsidP="00AE57FA">
      <w:pPr>
        <w:spacing w:line="264" w:lineRule="auto"/>
        <w:ind w:firstLine="567"/>
        <w:jc w:val="both"/>
        <w:rPr>
          <w:sz w:val="24"/>
          <w:szCs w:val="28"/>
        </w:rPr>
      </w:pPr>
      <w:r w:rsidRPr="00430A4E">
        <w:rPr>
          <w:sz w:val="24"/>
        </w:rPr>
        <w:t>Тийиштүү эсептик же жксперименталдык негиздөө учурунда, каркастык конструкциянын тосуучу дубалдары жана тосмолорун жабууларга же колонналарга гана (дубалдарга) бекитүү керек.</w:t>
      </w:r>
    </w:p>
    <w:p w:rsidR="00AE57FA" w:rsidRPr="00430A4E" w:rsidRDefault="00D738AC" w:rsidP="00AE57FA">
      <w:pPr>
        <w:numPr>
          <w:ilvl w:val="3"/>
          <w:numId w:val="1"/>
        </w:numPr>
        <w:spacing w:line="264" w:lineRule="auto"/>
        <w:ind w:left="0" w:firstLine="567"/>
        <w:jc w:val="both"/>
        <w:rPr>
          <w:sz w:val="24"/>
          <w:szCs w:val="28"/>
        </w:rPr>
      </w:pPr>
      <w:r w:rsidRPr="00430A4E">
        <w:rPr>
          <w:sz w:val="24"/>
        </w:rPr>
        <w:t xml:space="preserve">Көтөрбөөчү </w:t>
      </w:r>
      <w:r w:rsidR="00AE57FA" w:rsidRPr="00430A4E">
        <w:rPr>
          <w:sz w:val="24"/>
        </w:rPr>
        <w:t xml:space="preserve">конструкцияларды </w:t>
      </w:r>
      <w:r w:rsidR="00DF4979" w:rsidRPr="00430A4E">
        <w:rPr>
          <w:sz w:val="24"/>
        </w:rPr>
        <w:t>көтөргүч</w:t>
      </w:r>
      <w:r w:rsidR="00AE57FA" w:rsidRPr="00430A4E">
        <w:rPr>
          <w:sz w:val="24"/>
        </w:rPr>
        <w:t xml:space="preserve"> темир бетон конструкцияларына бекитүүнү коюлган буюмдарга же коймо элементтерге ширетилген, ошонжой эле анкердик болттор же стержендер менен бекитилген бириктирүүчү элементтер тарабынан аткаруу керек. Болот конструкцияларга бириктирүүчү элементтер эреже болгондой, ширетүү менен бекитилет.</w:t>
      </w:r>
    </w:p>
    <w:p w:rsidR="00AE57FA" w:rsidRPr="00430A4E" w:rsidRDefault="00D738AC" w:rsidP="00AE57FA">
      <w:pPr>
        <w:spacing w:line="264" w:lineRule="auto"/>
        <w:ind w:firstLine="567"/>
        <w:jc w:val="both"/>
        <w:rPr>
          <w:sz w:val="24"/>
          <w:szCs w:val="28"/>
        </w:rPr>
      </w:pPr>
      <w:r w:rsidRPr="00430A4E">
        <w:rPr>
          <w:sz w:val="24"/>
        </w:rPr>
        <w:t xml:space="preserve">Көтөрбөөчү </w:t>
      </w:r>
      <w:r w:rsidR="00AE57FA" w:rsidRPr="00430A4E">
        <w:rPr>
          <w:sz w:val="24"/>
        </w:rPr>
        <w:t xml:space="preserve">конструкциялардын </w:t>
      </w:r>
      <w:r w:rsidR="00DF4979" w:rsidRPr="00430A4E">
        <w:rPr>
          <w:sz w:val="24"/>
        </w:rPr>
        <w:t>көтөргүч</w:t>
      </w:r>
      <w:r w:rsidR="00AE57FA" w:rsidRPr="00430A4E">
        <w:rPr>
          <w:sz w:val="24"/>
        </w:rPr>
        <w:t xml:space="preserve"> конструкцияларга дюбелдер менен аттырып бириктирүүгө жол берилбейт.</w:t>
      </w:r>
    </w:p>
    <w:p w:rsidR="00AE57FA" w:rsidRPr="00430A4E" w:rsidRDefault="00AE57FA" w:rsidP="00AE57FA">
      <w:pPr>
        <w:numPr>
          <w:ilvl w:val="3"/>
          <w:numId w:val="1"/>
        </w:numPr>
        <w:spacing w:line="264" w:lineRule="auto"/>
        <w:ind w:left="0" w:firstLine="567"/>
        <w:jc w:val="both"/>
        <w:rPr>
          <w:sz w:val="24"/>
          <w:szCs w:val="28"/>
        </w:rPr>
      </w:pPr>
      <w:r w:rsidRPr="00430A4E">
        <w:rPr>
          <w:sz w:val="24"/>
        </w:rPr>
        <w:t xml:space="preserve">Кыш (таш) менен коюлган конструкциядан </w:t>
      </w:r>
      <w:r w:rsidR="00D738AC" w:rsidRPr="00430A4E">
        <w:rPr>
          <w:sz w:val="24"/>
        </w:rPr>
        <w:t xml:space="preserve"> көтөрбөөчү </w:t>
      </w:r>
      <w:r w:rsidRPr="00430A4E">
        <w:rPr>
          <w:sz w:val="24"/>
        </w:rPr>
        <w:t>дубал конструкцияларын эсептөөлөрдүн жыйынтыгы менен аткаруу керек</w:t>
      </w:r>
      <w:r w:rsidR="00D738AC" w:rsidRPr="00430A4E">
        <w:rPr>
          <w:sz w:val="24"/>
        </w:rPr>
        <w:t xml:space="preserve"> </w:t>
      </w:r>
      <w:r w:rsidRPr="00430A4E">
        <w:rPr>
          <w:sz w:val="24"/>
        </w:rPr>
        <w:t>жана</w:t>
      </w:r>
      <w:r w:rsidR="00D738AC" w:rsidRPr="00430A4E">
        <w:rPr>
          <w:sz w:val="24"/>
        </w:rPr>
        <w:t xml:space="preserve"> </w:t>
      </w:r>
      <w:r w:rsidRPr="00430A4E">
        <w:rPr>
          <w:sz w:val="24"/>
        </w:rPr>
        <w:t>9.6.7.1 – 9.6.7.4.</w:t>
      </w:r>
      <w:r w:rsidR="00D738AC" w:rsidRPr="00430A4E">
        <w:rPr>
          <w:sz w:val="24"/>
        </w:rPr>
        <w:t xml:space="preserve"> </w:t>
      </w:r>
      <w:r w:rsidRPr="00430A4E">
        <w:rPr>
          <w:sz w:val="24"/>
        </w:rPr>
        <w:t>пункттарынын жоболорун аткаруу керек.</w:t>
      </w:r>
    </w:p>
    <w:p w:rsidR="00AE57FA" w:rsidRPr="00430A4E" w:rsidRDefault="00D738AC" w:rsidP="00AE57FA">
      <w:pPr>
        <w:numPr>
          <w:ilvl w:val="4"/>
          <w:numId w:val="1"/>
        </w:numPr>
        <w:spacing w:line="264" w:lineRule="auto"/>
        <w:ind w:left="0" w:firstLine="567"/>
        <w:jc w:val="both"/>
        <w:rPr>
          <w:sz w:val="24"/>
          <w:szCs w:val="28"/>
        </w:rPr>
      </w:pPr>
      <w:r w:rsidRPr="00430A4E">
        <w:rPr>
          <w:sz w:val="24"/>
        </w:rPr>
        <w:t xml:space="preserve">Көтөрбөөчү </w:t>
      </w:r>
      <w:r w:rsidR="00AE57FA" w:rsidRPr="00430A4E">
        <w:rPr>
          <w:sz w:val="24"/>
        </w:rPr>
        <w:t>дубал конструкцияларынын кыш (таш) менен коюлган дубалдар үчүн төмөнкү материалдарды жана буюмдарды колдонуга жол берилет:</w:t>
      </w:r>
    </w:p>
    <w:p w:rsidR="00AE57FA" w:rsidRPr="00430A4E" w:rsidRDefault="00AE57FA" w:rsidP="00AE57FA">
      <w:pPr>
        <w:spacing w:line="264" w:lineRule="auto"/>
        <w:ind w:firstLine="567"/>
        <w:jc w:val="both"/>
        <w:rPr>
          <w:sz w:val="24"/>
          <w:szCs w:val="28"/>
        </w:rPr>
      </w:pPr>
      <w:r w:rsidRPr="00430A4E">
        <w:rPr>
          <w:sz w:val="24"/>
        </w:rPr>
        <w:t>бүтүн күйгүзүлгөн кыш же ичи бош 50 жана андан жогорку маркадагы, 32 % дан көп эмес боштугу менен кыштар;</w:t>
      </w:r>
    </w:p>
    <w:p w:rsidR="00AE57FA" w:rsidRPr="00430A4E" w:rsidRDefault="00AE57FA" w:rsidP="00AE57FA">
      <w:pPr>
        <w:spacing w:line="264" w:lineRule="auto"/>
        <w:ind w:firstLine="567"/>
        <w:jc w:val="both"/>
        <w:rPr>
          <w:sz w:val="24"/>
          <w:szCs w:val="28"/>
        </w:rPr>
      </w:pPr>
      <w:r w:rsidRPr="00430A4E">
        <w:rPr>
          <w:sz w:val="24"/>
        </w:rPr>
        <w:t>32% дан көп эмес боштугу менен, 75</w:t>
      </w:r>
      <w:r w:rsidR="00D738AC" w:rsidRPr="00430A4E">
        <w:rPr>
          <w:sz w:val="24"/>
        </w:rPr>
        <w:t xml:space="preserve"> </w:t>
      </w:r>
      <w:r w:rsidRPr="00430A4E">
        <w:rPr>
          <w:sz w:val="24"/>
        </w:rPr>
        <w:t>маркадагы керамикалык таштар;</w:t>
      </w:r>
    </w:p>
    <w:p w:rsidR="00AE57FA" w:rsidRPr="00430A4E" w:rsidRDefault="00AE57FA" w:rsidP="00AE57FA">
      <w:pPr>
        <w:spacing w:line="264" w:lineRule="auto"/>
        <w:ind w:firstLine="567"/>
        <w:jc w:val="both"/>
        <w:rPr>
          <w:sz w:val="24"/>
          <w:szCs w:val="28"/>
        </w:rPr>
      </w:pPr>
      <w:r w:rsidRPr="00430A4E">
        <w:rPr>
          <w:sz w:val="24"/>
        </w:rPr>
        <w:t>туташ бетон таштар жана В3,5 жана жогорку класстагы оор бетондон майда блоктор; туташ бетон таштар жана В2,5 жана жогорку класстагы жеңил</w:t>
      </w:r>
      <w:r w:rsidR="00D738AC" w:rsidRPr="00430A4E">
        <w:rPr>
          <w:sz w:val="24"/>
        </w:rPr>
        <w:t xml:space="preserve"> </w:t>
      </w:r>
      <w:r w:rsidRPr="00430A4E">
        <w:rPr>
          <w:sz w:val="24"/>
        </w:rPr>
        <w:t>бетондон майда блоктор</w:t>
      </w:r>
      <w:r w:rsidR="00D738AC" w:rsidRPr="00430A4E">
        <w:rPr>
          <w:sz w:val="24"/>
        </w:rPr>
        <w:t>;</w:t>
      </w:r>
    </w:p>
    <w:p w:rsidR="00AE57FA" w:rsidRPr="00430A4E" w:rsidRDefault="00AE57FA" w:rsidP="00AE57FA">
      <w:pPr>
        <w:spacing w:line="264" w:lineRule="auto"/>
        <w:ind w:firstLine="567"/>
        <w:jc w:val="both"/>
        <w:rPr>
          <w:sz w:val="24"/>
          <w:szCs w:val="28"/>
        </w:rPr>
      </w:pPr>
      <w:r w:rsidRPr="00430A4E">
        <w:rPr>
          <w:sz w:val="24"/>
        </w:rPr>
        <w:t>В7,5 жана андан жогорку класстагы оор жана жеңил бетондордон жасалган ичи бош</w:t>
      </w:r>
      <w:r w:rsidR="00D738AC" w:rsidRPr="00430A4E">
        <w:rPr>
          <w:sz w:val="24"/>
        </w:rPr>
        <w:t xml:space="preserve"> </w:t>
      </w:r>
      <w:r w:rsidRPr="00430A4E">
        <w:rPr>
          <w:sz w:val="24"/>
        </w:rPr>
        <w:t>бетон таштар жана майда блоктор.</w:t>
      </w:r>
    </w:p>
    <w:p w:rsidR="00AE57FA" w:rsidRPr="00430A4E" w:rsidRDefault="00D738AC" w:rsidP="00AE57FA">
      <w:pPr>
        <w:spacing w:line="264" w:lineRule="auto"/>
        <w:ind w:firstLine="567"/>
        <w:jc w:val="both"/>
        <w:rPr>
          <w:sz w:val="24"/>
          <w:szCs w:val="28"/>
        </w:rPr>
      </w:pPr>
      <w:r w:rsidRPr="00430A4E">
        <w:rPr>
          <w:sz w:val="24"/>
        </w:rPr>
        <w:t xml:space="preserve">Көтөрбөөчү </w:t>
      </w:r>
      <w:r w:rsidR="00AE57FA" w:rsidRPr="00430A4E">
        <w:rPr>
          <w:sz w:val="24"/>
        </w:rPr>
        <w:t>дубал конструкцияларын коюу жайкы шартта 25 тен төмөн эмес, ал эми кыш шартында - 50 дөн төмөн эмес мркадагы аралаш цемент аралашмада аткарылышы керек.</w:t>
      </w:r>
    </w:p>
    <w:p w:rsidR="00AE57FA" w:rsidRPr="00430A4E" w:rsidRDefault="00AE57FA" w:rsidP="00AE57FA">
      <w:pPr>
        <w:spacing w:line="264" w:lineRule="auto"/>
        <w:ind w:firstLine="567"/>
        <w:jc w:val="both"/>
        <w:rPr>
          <w:sz w:val="24"/>
          <w:szCs w:val="28"/>
        </w:rPr>
      </w:pPr>
      <w:r w:rsidRPr="00430A4E">
        <w:rPr>
          <w:sz w:val="24"/>
        </w:rPr>
        <w:t>Жеңил бетондон жасалган блоктору коюу</w:t>
      </w:r>
      <w:r w:rsidR="00D738AC" w:rsidRPr="00430A4E">
        <w:rPr>
          <w:sz w:val="24"/>
        </w:rPr>
        <w:t xml:space="preserve"> </w:t>
      </w:r>
      <w:r w:rsidRPr="00430A4E">
        <w:rPr>
          <w:sz w:val="24"/>
        </w:rPr>
        <w:t>атайын клейде аткарылат, ал 9.6.7.2. пункттун талаптарын аткарууну камсыз кылышы керек.</w:t>
      </w:r>
    </w:p>
    <w:p w:rsidR="00AE57FA" w:rsidRPr="00430A4E" w:rsidRDefault="00AE57FA" w:rsidP="00AE57FA">
      <w:pPr>
        <w:numPr>
          <w:ilvl w:val="4"/>
          <w:numId w:val="1"/>
        </w:numPr>
        <w:spacing w:line="264" w:lineRule="auto"/>
        <w:ind w:left="0" w:firstLine="567"/>
        <w:jc w:val="both"/>
        <w:rPr>
          <w:sz w:val="24"/>
          <w:szCs w:val="28"/>
        </w:rPr>
      </w:pPr>
      <w:r w:rsidRPr="00430A4E">
        <w:rPr>
          <w:sz w:val="24"/>
        </w:rPr>
        <w:t>Кыш (таш) коюунун байланбаган шовдор боюнча октук чоюлууга убактылуу каршылыктын мааниси</w:t>
      </w:r>
      <w:r w:rsidR="00D738AC" w:rsidRPr="00430A4E">
        <w:rPr>
          <w:sz w:val="24"/>
        </w:rPr>
        <w:t xml:space="preserve"> </w:t>
      </w:r>
      <w:r w:rsidRPr="00430A4E">
        <w:rPr>
          <w:sz w:val="24"/>
        </w:rPr>
        <w:t xml:space="preserve">(нормалдуу биригүүсү </w:t>
      </w:r>
      <w:r w:rsidRPr="00430A4E">
        <w:rPr>
          <w:i/>
          <w:sz w:val="24"/>
        </w:rPr>
        <w:t>R</w:t>
      </w:r>
      <w:r w:rsidRPr="00430A4E">
        <w:rPr>
          <w:i/>
          <w:sz w:val="24"/>
          <w:vertAlign w:val="subscript"/>
        </w:rPr>
        <w:t>nt</w:t>
      </w:r>
      <w:r w:rsidRPr="00430A4E">
        <w:rPr>
          <w:sz w:val="24"/>
        </w:rPr>
        <w:t>),</w:t>
      </w:r>
      <w:r w:rsidR="00B5414C" w:rsidRPr="00430A4E">
        <w:rPr>
          <w:sz w:val="24"/>
        </w:rPr>
        <w:t xml:space="preserve"> </w:t>
      </w:r>
      <w:r w:rsidR="00DF4979" w:rsidRPr="00430A4E">
        <w:rPr>
          <w:sz w:val="24"/>
        </w:rPr>
        <w:t>көтөр</w:t>
      </w:r>
      <w:r w:rsidR="00B5414C" w:rsidRPr="00430A4E">
        <w:rPr>
          <w:sz w:val="24"/>
        </w:rPr>
        <w:t>бөөчү</w:t>
      </w:r>
      <w:r w:rsidR="00D738AC" w:rsidRPr="00430A4E">
        <w:rPr>
          <w:sz w:val="24"/>
        </w:rPr>
        <w:t xml:space="preserve"> </w:t>
      </w:r>
      <w:r w:rsidRPr="00430A4E">
        <w:rPr>
          <w:sz w:val="24"/>
        </w:rPr>
        <w:t>дубалдар үчүн</w:t>
      </w:r>
      <w:r w:rsidR="00D738AC" w:rsidRPr="00430A4E">
        <w:rPr>
          <w:sz w:val="24"/>
        </w:rPr>
        <w:t xml:space="preserve">  </w:t>
      </w:r>
      <w:r w:rsidRPr="00430A4E">
        <w:rPr>
          <w:sz w:val="24"/>
        </w:rPr>
        <w:t>R</w:t>
      </w:r>
      <w:r w:rsidRPr="00430A4E">
        <w:rPr>
          <w:sz w:val="24"/>
          <w:vertAlign w:val="superscript"/>
        </w:rPr>
        <w:t xml:space="preserve">nt </w:t>
      </w:r>
      <w:r w:rsidRPr="00430A4E">
        <w:rPr>
          <w:sz w:val="24"/>
        </w:rPr>
        <w:t>&gt; 60 кПа (0,6 кгс/см2) кем эмес болушу керек.</w:t>
      </w:r>
    </w:p>
    <w:p w:rsidR="00AE57FA" w:rsidRPr="00430A4E" w:rsidRDefault="00D738AC" w:rsidP="00AE57FA">
      <w:pPr>
        <w:numPr>
          <w:ilvl w:val="4"/>
          <w:numId w:val="1"/>
        </w:numPr>
        <w:spacing w:line="264" w:lineRule="auto"/>
        <w:ind w:left="0" w:firstLine="567"/>
        <w:jc w:val="both"/>
        <w:rPr>
          <w:sz w:val="24"/>
          <w:szCs w:val="28"/>
        </w:rPr>
      </w:pPr>
      <w:r w:rsidRPr="00430A4E">
        <w:rPr>
          <w:sz w:val="24"/>
        </w:rPr>
        <w:t xml:space="preserve">Көтөрбөөчү </w:t>
      </w:r>
      <w:r w:rsidR="00AE57FA" w:rsidRPr="00430A4E">
        <w:rPr>
          <w:sz w:val="24"/>
        </w:rPr>
        <w:t xml:space="preserve">дубал конструкцияларынын кыш (таш) коюусун бийиктиги боюнча </w:t>
      </w:r>
      <w:r w:rsidR="007532B7" w:rsidRPr="00430A4E">
        <w:rPr>
          <w:sz w:val="24"/>
        </w:rPr>
        <w:t xml:space="preserve">7, 8 баллдык аянттар үчүн </w:t>
      </w:r>
      <w:r w:rsidR="00AE57FA" w:rsidRPr="00430A4E">
        <w:rPr>
          <w:sz w:val="24"/>
        </w:rPr>
        <w:t xml:space="preserve">700 мм дан кем эмес, </w:t>
      </w:r>
      <w:r w:rsidR="007532B7" w:rsidRPr="00430A4E">
        <w:rPr>
          <w:sz w:val="24"/>
        </w:rPr>
        <w:t xml:space="preserve">9 балл жана андан жогорку аяннтар үчүн 500 мм ден кем эмес - </w:t>
      </w:r>
      <w:r w:rsidR="00AE57FA" w:rsidRPr="00430A4E">
        <w:rPr>
          <w:sz w:val="24"/>
        </w:rPr>
        <w:t>горизонталдык арматуралар менен арматуралап чыгуу керек, анда</w:t>
      </w:r>
      <w:r w:rsidRPr="00430A4E">
        <w:rPr>
          <w:sz w:val="24"/>
        </w:rPr>
        <w:t xml:space="preserve"> </w:t>
      </w:r>
      <w:r w:rsidR="00AE57FA" w:rsidRPr="00430A4E">
        <w:rPr>
          <w:sz w:val="24"/>
        </w:rPr>
        <w:t>0,2 см</w:t>
      </w:r>
      <w:r w:rsidR="00AE57FA" w:rsidRPr="00430A4E">
        <w:rPr>
          <w:sz w:val="24"/>
          <w:vertAlign w:val="superscript"/>
        </w:rPr>
        <w:t>2</w:t>
      </w:r>
      <w:r w:rsidR="00AE57FA" w:rsidRPr="00430A4E">
        <w:rPr>
          <w:sz w:val="24"/>
        </w:rPr>
        <w:t xml:space="preserve"> кем эмес шовдо узата стержендердин жалпы туура кесилиши менен тор кылып арматуралайт.</w:t>
      </w:r>
    </w:p>
    <w:p w:rsidR="00AE57FA" w:rsidRPr="00430A4E" w:rsidRDefault="00AE57FA" w:rsidP="00AE57FA">
      <w:pPr>
        <w:spacing w:line="264" w:lineRule="auto"/>
        <w:ind w:firstLine="567"/>
        <w:jc w:val="both"/>
        <w:rPr>
          <w:sz w:val="24"/>
          <w:szCs w:val="28"/>
        </w:rPr>
      </w:pPr>
      <w:r w:rsidRPr="00430A4E">
        <w:rPr>
          <w:sz w:val="24"/>
        </w:rPr>
        <w:t>Кыш (таш) коюу менен аткарылган тосмолордун үстүнөн кум-цемент</w:t>
      </w:r>
      <w:r w:rsidR="00D738AC" w:rsidRPr="00430A4E">
        <w:rPr>
          <w:sz w:val="24"/>
        </w:rPr>
        <w:t xml:space="preserve"> </w:t>
      </w:r>
      <w:r w:rsidRPr="00430A4E">
        <w:rPr>
          <w:sz w:val="24"/>
        </w:rPr>
        <w:t xml:space="preserve">аралашманын же бетондун 30 мм дан кем эмес калыңдыктагы горизонталдык арматуралык торлорун </w:t>
      </w:r>
      <w:r w:rsidRPr="00430A4E">
        <w:rPr>
          <w:sz w:val="24"/>
        </w:rPr>
        <w:lastRenderedPageBreak/>
        <w:t>жаткыруу керек. Арматуралык тордун узата стержендеринин туура жалпы кесилиши</w:t>
      </w:r>
      <w:r w:rsidR="00D738AC" w:rsidRPr="00430A4E">
        <w:rPr>
          <w:sz w:val="24"/>
        </w:rPr>
        <w:t xml:space="preserve"> </w:t>
      </w:r>
      <w:r w:rsidRPr="00430A4E">
        <w:rPr>
          <w:sz w:val="24"/>
        </w:rPr>
        <w:t>0,3 см</w:t>
      </w:r>
      <w:r w:rsidRPr="00430A4E">
        <w:rPr>
          <w:sz w:val="24"/>
          <w:vertAlign w:val="superscript"/>
        </w:rPr>
        <w:t>2</w:t>
      </w:r>
      <w:r w:rsidRPr="00430A4E">
        <w:rPr>
          <w:sz w:val="24"/>
        </w:rPr>
        <w:t xml:space="preserve"> кем болбошу керек, аралашма же бетон - М50 маркасынан же В3,5 классынан төмөн болбошу керек.</w:t>
      </w:r>
    </w:p>
    <w:p w:rsidR="00AE57FA" w:rsidRPr="00430A4E" w:rsidRDefault="00D738AC" w:rsidP="00AE57FA">
      <w:pPr>
        <w:numPr>
          <w:ilvl w:val="4"/>
          <w:numId w:val="1"/>
        </w:numPr>
        <w:spacing w:line="264" w:lineRule="auto"/>
        <w:ind w:left="0" w:firstLine="567"/>
        <w:jc w:val="both"/>
        <w:rPr>
          <w:sz w:val="24"/>
          <w:szCs w:val="28"/>
        </w:rPr>
      </w:pPr>
      <w:r w:rsidRPr="00430A4E">
        <w:rPr>
          <w:sz w:val="24"/>
        </w:rPr>
        <w:t xml:space="preserve">Көтөрбөөчү </w:t>
      </w:r>
      <w:r w:rsidR="00AE57FA" w:rsidRPr="00430A4E">
        <w:rPr>
          <w:sz w:val="24"/>
        </w:rPr>
        <w:t>дубал конструкцияларынын кыш (таш) коюусун 9.6.7.3 пунктунда каралган горизонталдык</w:t>
      </w:r>
      <w:r w:rsidRPr="00430A4E">
        <w:rPr>
          <w:sz w:val="24"/>
        </w:rPr>
        <w:t xml:space="preserve"> </w:t>
      </w:r>
      <w:r w:rsidR="00AE57FA" w:rsidRPr="00430A4E">
        <w:rPr>
          <w:sz w:val="24"/>
        </w:rPr>
        <w:t>арматуралоого толуктоо катары, вертикалдык темир бетон кошулмалары менен бекемдөө керек (жазылыгы 120 мм дан кем эмес), о.э. металл түркүктөр (эсептөө боюнча аныкталган кесилиш) же кум-цемент арадашмасынын катмарында эки жактуу арматуралык тор менен бекитүү керек.</w:t>
      </w:r>
    </w:p>
    <w:p w:rsidR="00AE57FA" w:rsidRPr="00430A4E" w:rsidRDefault="00AE57FA" w:rsidP="00AE57FA">
      <w:pPr>
        <w:spacing w:line="264" w:lineRule="auto"/>
        <w:ind w:firstLine="567"/>
        <w:jc w:val="both"/>
        <w:rPr>
          <w:sz w:val="24"/>
          <w:szCs w:val="28"/>
        </w:rPr>
      </w:pPr>
      <w:r w:rsidRPr="00430A4E">
        <w:rPr>
          <w:sz w:val="24"/>
        </w:rPr>
        <w:t>Вертикалдык темир бетон кошулмаларынын жана металл түркүктөрүнүн кадамын эсептөөлөрдүн жыйынтыгы боюнча кабыл алуу керек, бирок, эреже болгондой, 7 жана 8 балл курулуш аянтыгынын сейсмикалуулугу учурунда 3 метрден, 9 жана 9 баллдан жогорку сейсмикалуулук учурунда- 2 м көп эмес.</w:t>
      </w:r>
    </w:p>
    <w:p w:rsidR="00AE57FA" w:rsidRPr="00430A4E" w:rsidRDefault="00AE57FA" w:rsidP="00AE57FA">
      <w:pPr>
        <w:spacing w:line="264" w:lineRule="auto"/>
        <w:ind w:firstLine="567"/>
        <w:jc w:val="both"/>
        <w:rPr>
          <w:sz w:val="24"/>
          <w:szCs w:val="28"/>
        </w:rPr>
      </w:pPr>
      <w:r w:rsidRPr="00430A4E">
        <w:rPr>
          <w:sz w:val="24"/>
        </w:rPr>
        <w:t>Тосмолордогу эшик оюктарында темир бетон же металл алкак болот.</w:t>
      </w:r>
    </w:p>
    <w:p w:rsidR="00AE57FA" w:rsidRPr="00430A4E" w:rsidRDefault="00AE57FA" w:rsidP="00AE57FA">
      <w:pPr>
        <w:numPr>
          <w:ilvl w:val="4"/>
          <w:numId w:val="1"/>
        </w:numPr>
        <w:spacing w:line="264" w:lineRule="auto"/>
        <w:ind w:left="0" w:firstLine="567"/>
        <w:jc w:val="both"/>
        <w:rPr>
          <w:sz w:val="24"/>
          <w:szCs w:val="28"/>
        </w:rPr>
      </w:pPr>
      <w:r w:rsidRPr="00430A4E">
        <w:rPr>
          <w:sz w:val="24"/>
        </w:rPr>
        <w:t>Кыш (таш) коюунун аралашмасынын катмарынын калыңдыгы, аны эки тараптуу арматуралык тор менен күчөтүү убагында, 30 мм кем эмес, ал эми аралашманын маркасын - 100 кем эмес кабыл алуу керек. Арматураланган аралашма катмары коюу менен ишенимдүү бекитилиши керек.</w:t>
      </w:r>
    </w:p>
    <w:p w:rsidR="00AE57FA" w:rsidRPr="00430A4E" w:rsidRDefault="00AE57FA" w:rsidP="00AE57FA">
      <w:pPr>
        <w:spacing w:line="264" w:lineRule="auto"/>
        <w:ind w:firstLine="720"/>
        <w:jc w:val="both"/>
        <w:rPr>
          <w:sz w:val="12"/>
          <w:szCs w:val="12"/>
        </w:rPr>
      </w:pPr>
    </w:p>
    <w:p w:rsidR="00AE57FA" w:rsidRPr="00430A4E" w:rsidRDefault="00AE57FA" w:rsidP="00AE57FA">
      <w:pPr>
        <w:spacing w:line="264" w:lineRule="auto"/>
        <w:ind w:firstLine="567"/>
        <w:jc w:val="both"/>
        <w:rPr>
          <w:szCs w:val="28"/>
        </w:rPr>
      </w:pPr>
      <w:r w:rsidRPr="00430A4E">
        <w:t>Эскертүү - Калыңдыгы 190 мм жана андан көп болгон ичи бош бетон блокторунан коюуга, блоктогу боштуктарда түзүлгөн, өтмө вертикалдык каналдарда 400-500 мм кадам менен аткарылган темир бетон кошмолору менен күчөтүүгө жол берилет.</w:t>
      </w:r>
    </w:p>
    <w:p w:rsidR="00AE57FA" w:rsidRPr="00430A4E" w:rsidRDefault="00AE57FA" w:rsidP="00AE57FA">
      <w:pPr>
        <w:spacing w:line="264" w:lineRule="auto"/>
        <w:ind w:firstLine="720"/>
        <w:jc w:val="both"/>
        <w:rPr>
          <w:sz w:val="12"/>
          <w:szCs w:val="12"/>
        </w:rPr>
      </w:pPr>
    </w:p>
    <w:p w:rsidR="00AE57FA" w:rsidRPr="00430A4E" w:rsidRDefault="00AE57FA" w:rsidP="00AE57FA">
      <w:pPr>
        <w:numPr>
          <w:ilvl w:val="3"/>
          <w:numId w:val="1"/>
        </w:numPr>
        <w:spacing w:line="264" w:lineRule="auto"/>
        <w:ind w:left="0" w:firstLine="567"/>
        <w:jc w:val="both"/>
        <w:rPr>
          <w:sz w:val="24"/>
          <w:szCs w:val="28"/>
        </w:rPr>
      </w:pPr>
      <w:r w:rsidRPr="00430A4E">
        <w:rPr>
          <w:sz w:val="24"/>
        </w:rPr>
        <w:t xml:space="preserve">Кыш (таш) коюудагы өзү </w:t>
      </w:r>
      <w:r w:rsidR="00DF4979" w:rsidRPr="00430A4E">
        <w:rPr>
          <w:sz w:val="24"/>
        </w:rPr>
        <w:t>көтөргүч</w:t>
      </w:r>
      <w:r w:rsidRPr="00430A4E">
        <w:rPr>
          <w:sz w:val="24"/>
        </w:rPr>
        <w:t xml:space="preserve"> дубалдар дубал бойлогон каркастын горизонталдык жылуусуна тоскоолдук кылбаган каркас менен ийкем байланышта болушу керек. Каркастын дубалдары менен колонналарынын беттеринин ортосунда 20 мм дан кем эмес жылчык каралышы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 xml:space="preserve">Кыш (таш) менен коюлган өзү </w:t>
      </w:r>
      <w:r w:rsidR="00DF4979" w:rsidRPr="00430A4E">
        <w:rPr>
          <w:sz w:val="24"/>
        </w:rPr>
        <w:t>көтөргүч</w:t>
      </w:r>
      <w:r w:rsidRPr="00430A4E">
        <w:rPr>
          <w:sz w:val="24"/>
        </w:rPr>
        <w:t xml:space="preserve"> дубалдардын бүт узундугу боюнча, жабуулардын (калкалардын) жабуу плиталарынын деңгээлинде имараттын каркасы менен ийкемдүү байланышта бириктирилген</w:t>
      </w:r>
      <w:r w:rsidR="00D738AC" w:rsidRPr="00430A4E">
        <w:rPr>
          <w:sz w:val="24"/>
        </w:rPr>
        <w:t xml:space="preserve"> </w:t>
      </w:r>
      <w:r w:rsidRPr="00430A4E">
        <w:rPr>
          <w:sz w:val="24"/>
        </w:rPr>
        <w:t>сейсмикага каршы алкактар каралышы керек. Каптал жана узата дубалдары бириккен жерлерде дубалдын бүт узундугу боюнча сейсмикага каршы шовдор салынышы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 xml:space="preserve">Өзү </w:t>
      </w:r>
      <w:r w:rsidR="00DF4979" w:rsidRPr="00430A4E">
        <w:rPr>
          <w:sz w:val="24"/>
        </w:rPr>
        <w:t>көтөргүч</w:t>
      </w:r>
      <w:r w:rsidRPr="00430A4E">
        <w:rPr>
          <w:sz w:val="24"/>
        </w:rPr>
        <w:t xml:space="preserve"> дубал конструкцияларынын жана алардын бекитүүлөрүнүн</w:t>
      </w:r>
      <w:r w:rsidR="00D738AC" w:rsidRPr="00430A4E">
        <w:rPr>
          <w:sz w:val="24"/>
        </w:rPr>
        <w:t xml:space="preserve"> </w:t>
      </w:r>
      <w:r w:rsidRPr="00430A4E">
        <w:rPr>
          <w:sz w:val="24"/>
        </w:rPr>
        <w:t xml:space="preserve">бышыктыгын, 7.10.2 пунктуна ылайык аткарыдган эсептөө менен жүргүзүү керек. Өзү </w:t>
      </w:r>
      <w:r w:rsidR="00DF4979" w:rsidRPr="00430A4E">
        <w:rPr>
          <w:sz w:val="24"/>
        </w:rPr>
        <w:t>көтөргүч</w:t>
      </w:r>
      <w:r w:rsidRPr="00430A4E">
        <w:rPr>
          <w:sz w:val="24"/>
        </w:rPr>
        <w:t xml:space="preserve"> дубалдардын тегиздигинде аракет кылган сейсмикалык күчтөр дубалдардын өздөрү тарабынан кабыл алынышы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Кыш дубалдарынын парапети 3 метрден көп эмес кадам менен жайгашкан темир бетон кошулмалары менен күчөтүлүшү керек, алар горизонталдык байламта менен бекемдетилген.</w:t>
      </w:r>
    </w:p>
    <w:p w:rsidR="00AE57FA" w:rsidRPr="00430A4E" w:rsidRDefault="00AE57FA" w:rsidP="00AE57FA">
      <w:pPr>
        <w:rPr>
          <w:sz w:val="12"/>
          <w:szCs w:val="12"/>
        </w:rPr>
      </w:pPr>
      <w:r w:rsidRPr="00430A4E">
        <w:t xml:space="preserve"> </w:t>
      </w:r>
    </w:p>
    <w:p w:rsidR="00AE57FA" w:rsidRPr="00430A4E" w:rsidRDefault="00AE57FA" w:rsidP="00AE57FA">
      <w:pPr>
        <w:pStyle w:val="2"/>
        <w:numPr>
          <w:ilvl w:val="1"/>
          <w:numId w:val="1"/>
        </w:numPr>
        <w:ind w:left="0" w:firstLine="567"/>
      </w:pPr>
      <w:bookmarkStart w:id="83" w:name="_Toc1023454"/>
      <w:bookmarkStart w:id="84" w:name="_Toc1211718"/>
      <w:r w:rsidRPr="00430A4E">
        <w:t>Каркастык имараттар</w:t>
      </w:r>
      <w:bookmarkEnd w:id="83"/>
      <w:bookmarkEnd w:id="84"/>
    </w:p>
    <w:p w:rsidR="00AE57FA" w:rsidRPr="00430A4E" w:rsidRDefault="00AE57FA" w:rsidP="00AE57FA">
      <w:pPr>
        <w:spacing w:line="264" w:lineRule="auto"/>
        <w:ind w:firstLine="709"/>
        <w:jc w:val="both"/>
        <w:rPr>
          <w:sz w:val="12"/>
          <w:szCs w:val="12"/>
        </w:rPr>
      </w:pPr>
    </w:p>
    <w:p w:rsidR="00AE57FA" w:rsidRPr="00430A4E" w:rsidRDefault="00AE57FA" w:rsidP="00AE57FA">
      <w:pPr>
        <w:numPr>
          <w:ilvl w:val="3"/>
          <w:numId w:val="1"/>
        </w:numPr>
        <w:spacing w:line="264" w:lineRule="auto"/>
        <w:ind w:left="0" w:firstLine="567"/>
        <w:jc w:val="both"/>
        <w:rPr>
          <w:sz w:val="24"/>
          <w:szCs w:val="28"/>
        </w:rPr>
      </w:pPr>
      <w:r w:rsidRPr="00430A4E">
        <w:rPr>
          <w:sz w:val="24"/>
        </w:rPr>
        <w:t>Имараттардын каркастарын долбоорлоо учурунда төмөнкү конструктивдүү системаларды колдонуу керек:</w:t>
      </w:r>
    </w:p>
    <w:p w:rsidR="00AE57FA" w:rsidRPr="00430A4E" w:rsidRDefault="00AE57FA" w:rsidP="00AE57FA">
      <w:pPr>
        <w:spacing w:line="264" w:lineRule="auto"/>
        <w:ind w:firstLine="567"/>
        <w:jc w:val="both"/>
        <w:rPr>
          <w:sz w:val="24"/>
          <w:szCs w:val="28"/>
        </w:rPr>
      </w:pPr>
      <w:r w:rsidRPr="00430A4E">
        <w:rPr>
          <w:sz w:val="24"/>
        </w:rPr>
        <w:t>колоннасы менен ригелдердин кошулуусунун (туура жана узата)</w:t>
      </w:r>
      <w:r w:rsidR="00D738AC" w:rsidRPr="00430A4E">
        <w:rPr>
          <w:sz w:val="24"/>
        </w:rPr>
        <w:t xml:space="preserve"> </w:t>
      </w:r>
      <w:r w:rsidRPr="00430A4E">
        <w:rPr>
          <w:sz w:val="24"/>
        </w:rPr>
        <w:t>бардык катуу</w:t>
      </w:r>
      <w:r w:rsidR="00D738AC" w:rsidRPr="00430A4E">
        <w:rPr>
          <w:sz w:val="24"/>
        </w:rPr>
        <w:t xml:space="preserve"> </w:t>
      </w:r>
      <w:r w:rsidRPr="00430A4E">
        <w:rPr>
          <w:sz w:val="24"/>
        </w:rPr>
        <w:t>түйүндөрү менен рамалык;</w:t>
      </w:r>
    </w:p>
    <w:p w:rsidR="00AE57FA" w:rsidRPr="00430A4E" w:rsidRDefault="00AE57FA" w:rsidP="00AE57FA">
      <w:pPr>
        <w:spacing w:line="264" w:lineRule="auto"/>
        <w:ind w:firstLine="567"/>
        <w:jc w:val="both"/>
        <w:rPr>
          <w:sz w:val="24"/>
          <w:szCs w:val="28"/>
        </w:rPr>
      </w:pPr>
      <w:r w:rsidRPr="00430A4E">
        <w:rPr>
          <w:sz w:val="24"/>
        </w:rPr>
        <w:t>рамалык-байланыштыруучу;</w:t>
      </w:r>
    </w:p>
    <w:p w:rsidR="00AE57FA" w:rsidRPr="00430A4E" w:rsidRDefault="00AE57FA" w:rsidP="00AE57FA">
      <w:pPr>
        <w:spacing w:line="264" w:lineRule="auto"/>
        <w:ind w:firstLine="567"/>
        <w:jc w:val="both"/>
        <w:rPr>
          <w:sz w:val="24"/>
          <w:szCs w:val="28"/>
        </w:rPr>
      </w:pPr>
      <w:r w:rsidRPr="00430A4E">
        <w:rPr>
          <w:sz w:val="24"/>
        </w:rPr>
        <w:t>байланыштыруучу;</w:t>
      </w:r>
    </w:p>
    <w:p w:rsidR="00AE57FA" w:rsidRPr="00430A4E" w:rsidRDefault="00AE57FA" w:rsidP="00AE57FA">
      <w:pPr>
        <w:spacing w:line="264" w:lineRule="auto"/>
        <w:ind w:firstLine="567"/>
        <w:jc w:val="both"/>
        <w:rPr>
          <w:sz w:val="24"/>
          <w:szCs w:val="28"/>
        </w:rPr>
      </w:pPr>
      <w:r w:rsidRPr="00430A4E">
        <w:rPr>
          <w:sz w:val="24"/>
        </w:rPr>
        <w:t>каркастык-дубалдык.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Бир кабаттуу имараттардын каркастары төмөнкү конструктивдүү схемалар боюнча долбоорлоно алат:</w:t>
      </w:r>
    </w:p>
    <w:p w:rsidR="00AE57FA" w:rsidRPr="00430A4E" w:rsidRDefault="00AE57FA" w:rsidP="00AE57FA">
      <w:pPr>
        <w:numPr>
          <w:ilvl w:val="0"/>
          <w:numId w:val="4"/>
        </w:numPr>
        <w:spacing w:line="264" w:lineRule="auto"/>
        <w:ind w:left="0" w:firstLine="567"/>
        <w:jc w:val="both"/>
        <w:rPr>
          <w:sz w:val="24"/>
          <w:szCs w:val="28"/>
        </w:rPr>
      </w:pPr>
      <w:r w:rsidRPr="00430A4E">
        <w:rPr>
          <w:sz w:val="24"/>
        </w:rPr>
        <w:lastRenderedPageBreak/>
        <w:t>айкалышкан, анда имараттын бир багытында рамалык схема, экинчисинде - байланыштыруучу схема кабыл алынат;</w:t>
      </w:r>
    </w:p>
    <w:p w:rsidR="00AE57FA" w:rsidRPr="00430A4E" w:rsidRDefault="00AE57FA" w:rsidP="00AE57FA">
      <w:pPr>
        <w:numPr>
          <w:ilvl w:val="0"/>
          <w:numId w:val="4"/>
        </w:numPr>
        <w:spacing w:line="264" w:lineRule="auto"/>
        <w:ind w:left="0" w:firstLine="567"/>
        <w:jc w:val="both"/>
        <w:rPr>
          <w:sz w:val="24"/>
          <w:szCs w:val="28"/>
        </w:rPr>
      </w:pPr>
      <w:r w:rsidRPr="00430A4E">
        <w:rPr>
          <w:sz w:val="24"/>
        </w:rPr>
        <w:t>пайдубалдарда жана шарнирдик туташкан стропилалык конструкциялар менен бекитилген түркүк түрүндө;</w:t>
      </w:r>
    </w:p>
    <w:p w:rsidR="00AE57FA" w:rsidRPr="00430A4E" w:rsidRDefault="00AE57FA" w:rsidP="00AE57FA">
      <w:pPr>
        <w:spacing w:line="264" w:lineRule="auto"/>
        <w:ind w:firstLine="567"/>
        <w:jc w:val="both"/>
        <w:rPr>
          <w:sz w:val="24"/>
          <w:szCs w:val="28"/>
        </w:rPr>
      </w:pPr>
      <w:r w:rsidRPr="00430A4E">
        <w:rPr>
          <w:sz w:val="24"/>
        </w:rPr>
        <w:t>–</w:t>
      </w:r>
      <w:r w:rsidRPr="00430A4E">
        <w:tab/>
      </w:r>
      <w:r w:rsidRPr="00430A4E">
        <w:rPr>
          <w:sz w:val="24"/>
        </w:rPr>
        <w:t>пайдубал менен шарнирдик туташкан мейкиндиктеги рамалык конструкциялар түрүндө.</w:t>
      </w:r>
    </w:p>
    <w:p w:rsidR="00AE57FA" w:rsidRPr="00430A4E" w:rsidRDefault="00AE57FA" w:rsidP="00AE57FA">
      <w:pPr>
        <w:numPr>
          <w:ilvl w:val="3"/>
          <w:numId w:val="1"/>
        </w:numPr>
        <w:spacing w:line="264" w:lineRule="auto"/>
        <w:ind w:left="0" w:firstLine="567"/>
        <w:jc w:val="both"/>
        <w:rPr>
          <w:sz w:val="24"/>
          <w:szCs w:val="28"/>
        </w:rPr>
      </w:pPr>
      <w:r w:rsidRPr="00430A4E">
        <w:rPr>
          <w:sz w:val="24"/>
        </w:rPr>
        <w:t>Каркастык имараттардын конструктивдүү схемаларын тандоо учурунда, артыкчылыкты пластикалуулук аймактары биринчи кезекте каркастын горизонталдык элементтеринде (ригелдерде, устундарда) келип чыккан схемаларга берүү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Каркастык имараттарда</w:t>
      </w:r>
      <w:r w:rsidR="00D738AC" w:rsidRPr="00430A4E">
        <w:rPr>
          <w:sz w:val="24"/>
        </w:rPr>
        <w:t xml:space="preserve"> </w:t>
      </w:r>
      <w:r w:rsidRPr="00430A4E">
        <w:rPr>
          <w:sz w:val="24"/>
        </w:rPr>
        <w:t>катуулук диафрагмалары бийиктиги боюнча үзгүлтүксүз</w:t>
      </w:r>
      <w:r w:rsidR="00D738AC" w:rsidRPr="00430A4E">
        <w:rPr>
          <w:sz w:val="24"/>
        </w:rPr>
        <w:t xml:space="preserve"> </w:t>
      </w:r>
      <w:r w:rsidRPr="00430A4E">
        <w:rPr>
          <w:sz w:val="24"/>
        </w:rPr>
        <w:t>болушу керек. Диафрагмаларды катуулук менен имараттын бийиктиги боюнча азайтуу менен орнотууга жол берилет (диафрагмалардын калыңдыгынын азайуусунун же үстүңкү кабаттагы алардын санынын азайышынын эсебинен).</w:t>
      </w:r>
    </w:p>
    <w:p w:rsidR="00AE57FA" w:rsidRPr="00430A4E" w:rsidRDefault="00AE57FA" w:rsidP="00AE57FA">
      <w:pPr>
        <w:spacing w:line="264" w:lineRule="auto"/>
        <w:ind w:firstLine="567"/>
        <w:jc w:val="both"/>
        <w:rPr>
          <w:sz w:val="24"/>
          <w:szCs w:val="28"/>
        </w:rPr>
      </w:pPr>
      <w:r w:rsidRPr="00430A4E">
        <w:rPr>
          <w:sz w:val="24"/>
        </w:rPr>
        <w:t>Имараттын ар бир багытында ар кайсы вертикалдык тегиздикте жайгашкан, эки катуулук диафрагмаларынан кем эмес орнотулушу керек. Узата жана туура багыттагы диафрагмаларды мейкиндик элементтерине бириктирүү максаттуу болмок.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катуулук ядролору менен каркастык имараттарда акыркысын имараттын борбордук окторуна карата симметриялуу жайгаштыруу керек.</w:t>
      </w:r>
    </w:p>
    <w:p w:rsidR="00AE57FA" w:rsidRPr="00430A4E" w:rsidRDefault="00AE57FA" w:rsidP="00AE57FA">
      <w:pPr>
        <w:spacing w:line="264" w:lineRule="auto"/>
        <w:ind w:firstLine="567"/>
        <w:jc w:val="both"/>
        <w:rPr>
          <w:sz w:val="24"/>
          <w:szCs w:val="28"/>
        </w:rPr>
      </w:pPr>
      <w:r w:rsidRPr="00430A4E">
        <w:rPr>
          <w:sz w:val="24"/>
        </w:rPr>
        <w:t>9 жана 9 баллдан көп сейсмикалуулугу менен аянттар үчүн катуулук ядролорунун санын имараттын ар бир бөлүгүнө экиден кем эмес катары кабыл алуу керек. Катуулуктун бир ядросуна, эгер анын пландагы аянты кабаттын аянтынан 25% көбүн түзгөн учурда жол берилет.</w:t>
      </w:r>
    </w:p>
    <w:p w:rsidR="00AE57FA" w:rsidRPr="00430A4E" w:rsidRDefault="00AE57FA" w:rsidP="00AE57FA">
      <w:pPr>
        <w:numPr>
          <w:ilvl w:val="3"/>
          <w:numId w:val="1"/>
        </w:numPr>
        <w:spacing w:line="264" w:lineRule="auto"/>
        <w:ind w:left="0" w:firstLine="567"/>
        <w:jc w:val="both"/>
        <w:rPr>
          <w:sz w:val="24"/>
          <w:szCs w:val="28"/>
        </w:rPr>
      </w:pPr>
      <w:r w:rsidRPr="00430A4E">
        <w:rPr>
          <w:sz w:val="24"/>
        </w:rPr>
        <w:t>Рамалык-байланыштуу каркастык имараттарды</w:t>
      </w:r>
      <w:r w:rsidR="00D738AC" w:rsidRPr="00430A4E">
        <w:rPr>
          <w:sz w:val="24"/>
        </w:rPr>
        <w:t xml:space="preserve"> </w:t>
      </w:r>
      <w:r w:rsidRPr="00430A4E">
        <w:rPr>
          <w:sz w:val="24"/>
        </w:rPr>
        <w:t xml:space="preserve">жана байланыштуу конструктивдүү системаларды эсептөө жабуулардын ийкемдүүлүгүн эске алуу менен аткаруу керек. </w:t>
      </w:r>
    </w:p>
    <w:p w:rsidR="00AE57FA" w:rsidRPr="00430A4E" w:rsidRDefault="00AE57FA" w:rsidP="00AE57FA">
      <w:pPr>
        <w:numPr>
          <w:ilvl w:val="3"/>
          <w:numId w:val="1"/>
        </w:numPr>
        <w:spacing w:line="264" w:lineRule="auto"/>
        <w:ind w:left="0" w:firstLine="567"/>
        <w:jc w:val="both"/>
        <w:rPr>
          <w:sz w:val="24"/>
          <w:szCs w:val="28"/>
        </w:rPr>
      </w:pPr>
      <w:r w:rsidRPr="00430A4E">
        <w:rPr>
          <w:sz w:val="24"/>
        </w:rPr>
        <w:t>Ригелдердин жана колонналардын ванналык ширетүүдөгү арматуралык чыгууларынын бириккен жерлери</w:t>
      </w:r>
      <w:r w:rsidR="00D738AC" w:rsidRPr="00430A4E">
        <w:rPr>
          <w:sz w:val="24"/>
        </w:rPr>
        <w:t xml:space="preserve"> </w:t>
      </w:r>
      <w:r w:rsidRPr="00430A4E">
        <w:rPr>
          <w:sz w:val="24"/>
        </w:rPr>
        <w:t>колоннанын чегинен</w:t>
      </w:r>
      <w:r w:rsidR="00D738AC" w:rsidRPr="00430A4E">
        <w:rPr>
          <w:sz w:val="24"/>
        </w:rPr>
        <w:t xml:space="preserve"> </w:t>
      </w:r>
      <w:r w:rsidRPr="00430A4E">
        <w:rPr>
          <w:i/>
          <w:sz w:val="24"/>
        </w:rPr>
        <w:t>1,5h</w:t>
      </w:r>
      <w:r w:rsidRPr="00430A4E">
        <w:rPr>
          <w:sz w:val="24"/>
        </w:rPr>
        <w:t xml:space="preserve"> кем эмес алынып кетиши керек, мында</w:t>
      </w:r>
      <w:r w:rsidR="00D738AC" w:rsidRPr="00430A4E">
        <w:rPr>
          <w:sz w:val="24"/>
        </w:rPr>
        <w:t xml:space="preserve"> </w:t>
      </w:r>
      <w:r w:rsidRPr="00430A4E">
        <w:rPr>
          <w:i/>
          <w:sz w:val="24"/>
        </w:rPr>
        <w:t>h</w:t>
      </w:r>
      <w:r w:rsidRPr="00430A4E">
        <w:rPr>
          <w:sz w:val="24"/>
        </w:rPr>
        <w:t xml:space="preserve"> – ригелдин бийиктиги.</w:t>
      </w:r>
    </w:p>
    <w:p w:rsidR="00AE57FA" w:rsidRPr="00430A4E" w:rsidRDefault="00AE57FA" w:rsidP="00AE57FA">
      <w:pPr>
        <w:numPr>
          <w:ilvl w:val="3"/>
          <w:numId w:val="1"/>
        </w:numPr>
        <w:spacing w:line="264" w:lineRule="auto"/>
        <w:ind w:left="0" w:firstLine="567"/>
        <w:jc w:val="both"/>
        <w:rPr>
          <w:sz w:val="24"/>
          <w:szCs w:val="28"/>
        </w:rPr>
      </w:pPr>
      <w:r w:rsidRPr="00430A4E">
        <w:rPr>
          <w:sz w:val="24"/>
        </w:rPr>
        <w:t>9 жана 9 баллдан ашык</w:t>
      </w:r>
      <w:r w:rsidR="00D738AC" w:rsidRPr="00430A4E">
        <w:rPr>
          <w:sz w:val="24"/>
        </w:rPr>
        <w:t xml:space="preserve"> </w:t>
      </w:r>
      <w:r w:rsidRPr="00430A4E">
        <w:rPr>
          <w:sz w:val="24"/>
        </w:rPr>
        <w:t>сейсмикалуулугу менен аянттарда курулган, бийиктиги үч же андан көп кабат болгон курама каркастарда,</w:t>
      </w:r>
      <w:r w:rsidR="00D738AC" w:rsidRPr="00430A4E">
        <w:rPr>
          <w:sz w:val="24"/>
        </w:rPr>
        <w:t xml:space="preserve"> </w:t>
      </w:r>
      <w:r w:rsidRPr="00430A4E">
        <w:rPr>
          <w:sz w:val="24"/>
        </w:rPr>
        <w:t>ригелдердин колонна менен консолсуз курамаларын колдонуу сунушталбайт.</w:t>
      </w:r>
    </w:p>
    <w:p w:rsidR="00AE57FA" w:rsidRPr="00430A4E" w:rsidRDefault="00AE57FA" w:rsidP="00AE57FA">
      <w:pPr>
        <w:numPr>
          <w:ilvl w:val="3"/>
          <w:numId w:val="1"/>
        </w:numPr>
        <w:spacing w:line="264" w:lineRule="auto"/>
        <w:ind w:left="0" w:firstLine="567"/>
        <w:jc w:val="both"/>
        <w:rPr>
          <w:sz w:val="24"/>
          <w:szCs w:val="28"/>
        </w:rPr>
      </w:pPr>
      <w:r w:rsidRPr="00430A4E">
        <w:rPr>
          <w:sz w:val="24"/>
        </w:rPr>
        <w:t xml:space="preserve">Тосуучу </w:t>
      </w:r>
      <w:r w:rsidR="00D738AC" w:rsidRPr="00430A4E">
        <w:rPr>
          <w:sz w:val="24"/>
        </w:rPr>
        <w:t xml:space="preserve"> көтөрбөөчү </w:t>
      </w:r>
      <w:r w:rsidRPr="00430A4E">
        <w:rPr>
          <w:sz w:val="24"/>
        </w:rPr>
        <w:t>дубалда жана каркас имараттарынын тосмолорун вертикалдык катуулук түзмөктөрү жок, эреже болгондой, жеңилдетилген панелдерден куруу керек, же болбосо башка жеңил конструктивдүү элементтерден аткаруу керек, алар сейсмикалык таасир учурунда каркастардын деформацияланышан жол бербейт жана алардын ишине катышпайт.</w:t>
      </w:r>
    </w:p>
    <w:p w:rsidR="00AE57FA" w:rsidRPr="00430A4E" w:rsidRDefault="00AE57FA" w:rsidP="00AE57FA">
      <w:pPr>
        <w:spacing w:line="264" w:lineRule="auto"/>
        <w:ind w:firstLine="567"/>
        <w:jc w:val="both"/>
        <w:rPr>
          <w:sz w:val="24"/>
          <w:szCs w:val="28"/>
        </w:rPr>
      </w:pPr>
      <w:r w:rsidRPr="00430A4E">
        <w:rPr>
          <w:sz w:val="24"/>
        </w:rPr>
        <w:t>Каркастын ишине катышпаган толтурууну "</w:t>
      </w:r>
      <w:r w:rsidR="00D738AC" w:rsidRPr="00430A4E">
        <w:rPr>
          <w:sz w:val="24"/>
        </w:rPr>
        <w:t xml:space="preserve">Көтөрбөөчү </w:t>
      </w:r>
      <w:r w:rsidRPr="00430A4E">
        <w:rPr>
          <w:sz w:val="24"/>
        </w:rPr>
        <w:t>дубалдар жана тосмолор" бөлүмүнүн</w:t>
      </w:r>
      <w:r w:rsidR="00D738AC" w:rsidRPr="00430A4E">
        <w:rPr>
          <w:sz w:val="24"/>
        </w:rPr>
        <w:t xml:space="preserve"> </w:t>
      </w:r>
      <w:r w:rsidRPr="00430A4E">
        <w:rPr>
          <w:sz w:val="24"/>
        </w:rPr>
        <w:t>жоболоруна ылайык долбоорлоо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Каркастын ишине катышкан толтуруулар катуулуктун вертикалдык диафрагмасы катары эсептелет жана конструкцияланат. Бул учурда имараттын каркасы имаратка болгон жалпы горизонталдык сейсмикалык эсептик жүктөмдөн 25% кем эмес түзүүчү болгон, сейсмикалык жүктөмдөргө эсептелиши керек.</w:t>
      </w:r>
    </w:p>
    <w:p w:rsidR="00AE57FA" w:rsidRPr="00430A4E" w:rsidRDefault="00AE57FA" w:rsidP="00AE57FA">
      <w:pPr>
        <w:spacing w:line="264" w:lineRule="auto"/>
        <w:ind w:firstLine="567"/>
        <w:jc w:val="both"/>
        <w:rPr>
          <w:sz w:val="24"/>
          <w:szCs w:val="28"/>
        </w:rPr>
      </w:pPr>
      <w:r w:rsidRPr="00430A4E">
        <w:rPr>
          <w:sz w:val="24"/>
        </w:rPr>
        <w:t xml:space="preserve"> Каркастын ишине</w:t>
      </w:r>
      <w:r w:rsidR="00D738AC" w:rsidRPr="00430A4E">
        <w:rPr>
          <w:sz w:val="24"/>
        </w:rPr>
        <w:t xml:space="preserve"> </w:t>
      </w:r>
      <w:r w:rsidRPr="00430A4E">
        <w:rPr>
          <w:sz w:val="24"/>
        </w:rPr>
        <w:t>катышкан, кыш (таш) менен коюлуп толтурулган</w:t>
      </w:r>
      <w:r w:rsidR="00D738AC" w:rsidRPr="00430A4E">
        <w:rPr>
          <w:sz w:val="24"/>
        </w:rPr>
        <w:t xml:space="preserve"> </w:t>
      </w:r>
      <w:r w:rsidRPr="00430A4E">
        <w:rPr>
          <w:sz w:val="24"/>
        </w:rPr>
        <w:t>буюмдар жана материалдар "Комплекстүү конструкциялардан жасалган дубалдары менен имараттар" бөлүмүнүн талаптарына ылайык келиши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lastRenderedPageBreak/>
        <w:t>Каркастардын элементтерин, ошондой эле катуулук ядролорун жана диафрагмаларды конструкциялоо учурунда, бул бөлүмдүн талаптарынан тышкары, ушул ченемдин 10 жана 11 бөлүмдөрүнүн жоболорун эске алуу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 xml:space="preserve">9 жана андан көп балл сейсмикалуулуктагы аймактарда 24 метрден ашык пролет менен темир бетон стропила конструкцияларын колдонууга жол берилбейт. </w:t>
      </w:r>
    </w:p>
    <w:p w:rsidR="00AE57FA" w:rsidRPr="00430A4E" w:rsidRDefault="00AE57FA" w:rsidP="00AE57FA">
      <w:pPr>
        <w:spacing w:line="264" w:lineRule="auto"/>
        <w:jc w:val="both"/>
        <w:rPr>
          <w:sz w:val="12"/>
          <w:szCs w:val="12"/>
        </w:rPr>
      </w:pPr>
    </w:p>
    <w:p w:rsidR="00AE57FA" w:rsidRPr="00430A4E" w:rsidRDefault="00AE57FA" w:rsidP="00AE57FA">
      <w:pPr>
        <w:pStyle w:val="2"/>
        <w:numPr>
          <w:ilvl w:val="1"/>
          <w:numId w:val="1"/>
        </w:numPr>
        <w:ind w:left="0" w:firstLine="567"/>
      </w:pPr>
      <w:bookmarkStart w:id="85" w:name="_Toc1023455"/>
      <w:bookmarkStart w:id="86" w:name="_Toc1211719"/>
      <w:r w:rsidRPr="00430A4E">
        <w:t>Ири панелдүү имараттар</w:t>
      </w:r>
      <w:bookmarkEnd w:id="85"/>
      <w:bookmarkEnd w:id="86"/>
    </w:p>
    <w:p w:rsidR="00AE57FA" w:rsidRPr="00430A4E" w:rsidRDefault="00AE57FA" w:rsidP="00AE57FA">
      <w:pPr>
        <w:spacing w:line="264" w:lineRule="auto"/>
        <w:jc w:val="both"/>
        <w:rPr>
          <w:sz w:val="12"/>
          <w:szCs w:val="12"/>
        </w:rPr>
      </w:pPr>
    </w:p>
    <w:p w:rsidR="00AE57FA" w:rsidRPr="00430A4E" w:rsidRDefault="00AE57FA" w:rsidP="00AE57FA">
      <w:pPr>
        <w:numPr>
          <w:ilvl w:val="3"/>
          <w:numId w:val="1"/>
        </w:numPr>
        <w:spacing w:line="264" w:lineRule="auto"/>
        <w:ind w:left="0" w:firstLine="567"/>
        <w:jc w:val="both"/>
        <w:rPr>
          <w:sz w:val="24"/>
          <w:szCs w:val="28"/>
        </w:rPr>
      </w:pPr>
      <w:r w:rsidRPr="00430A4E">
        <w:rPr>
          <w:sz w:val="24"/>
        </w:rPr>
        <w:t xml:space="preserve">Ири панелдүү имараттарды узата жана туура </w:t>
      </w:r>
      <w:r w:rsidR="00DF4979" w:rsidRPr="00430A4E">
        <w:rPr>
          <w:sz w:val="24"/>
        </w:rPr>
        <w:t>көтөргүч</w:t>
      </w:r>
      <w:r w:rsidRPr="00430A4E">
        <w:rPr>
          <w:sz w:val="24"/>
        </w:rPr>
        <w:t xml:space="preserve"> дубалдары менен долбоорлоо керек, алар өз ара жана жабуулары менен сейсмикалык жүктөмдү кабыл алган, бирдиктүү мейкиндик системасын түзүп турат.</w:t>
      </w:r>
    </w:p>
    <w:p w:rsidR="00AE57FA" w:rsidRPr="00430A4E" w:rsidRDefault="00AE57FA" w:rsidP="00AE57FA">
      <w:pPr>
        <w:numPr>
          <w:ilvl w:val="3"/>
          <w:numId w:val="1"/>
        </w:numPr>
        <w:spacing w:line="264" w:lineRule="auto"/>
        <w:ind w:left="0" w:firstLine="567"/>
        <w:jc w:val="both"/>
        <w:rPr>
          <w:sz w:val="32"/>
          <w:szCs w:val="28"/>
        </w:rPr>
      </w:pPr>
      <w:r w:rsidRPr="00430A4E">
        <w:rPr>
          <w:rFonts w:ascii="Times New Roman CYR" w:hAnsi="Times New Roman CYR"/>
          <w:sz w:val="24"/>
        </w:rPr>
        <w:t>Туура дубалдардын 3,6 метрге чейинки кадамы менен ири панелдүү имараттарда, анын ичинде дубалдардын жана жабуулардын панелдеринде, эреже болгондой, бөлмөгө болгон өлчөмдү карап чыгуу керек (конструктивдүү-пландаштыруучу ячейка). Туура дубалдардын 3,6 метрден көп болгон</w:t>
      </w:r>
      <w:r w:rsidR="00D738AC" w:rsidRPr="00430A4E">
        <w:rPr>
          <w:rFonts w:ascii="Times New Roman CYR" w:hAnsi="Times New Roman CYR"/>
          <w:sz w:val="24"/>
        </w:rPr>
        <w:t xml:space="preserve"> </w:t>
      </w:r>
      <w:r w:rsidRPr="00430A4E">
        <w:rPr>
          <w:rFonts w:ascii="Times New Roman CYR" w:hAnsi="Times New Roman CYR"/>
          <w:sz w:val="24"/>
        </w:rPr>
        <w:t>кадамы менен ири панелдүү имараттарда бөлмөнүн бир бөлүмүнө болгон өлчөмдү карап чыгуу керек (конструктивдүү-пландаштыруучу ячейка).</w:t>
      </w: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Ири панелдүү имараттардагы панелдердин бириккен жерлерин, тышкы жана ички дубалдардын кошулган</w:t>
      </w:r>
      <w:r w:rsidR="00D738AC" w:rsidRPr="00430A4E">
        <w:rPr>
          <w:sz w:val="24"/>
        </w:rPr>
        <w:t xml:space="preserve"> </w:t>
      </w:r>
      <w:r w:rsidRPr="00430A4E">
        <w:rPr>
          <w:sz w:val="24"/>
        </w:rPr>
        <w:t>панелдеринин</w:t>
      </w:r>
      <w:r w:rsidR="00D738AC" w:rsidRPr="00430A4E">
        <w:rPr>
          <w:sz w:val="24"/>
        </w:rPr>
        <w:t xml:space="preserve"> </w:t>
      </w:r>
      <w:r w:rsidRPr="00430A4E">
        <w:rPr>
          <w:sz w:val="24"/>
        </w:rPr>
        <w:t>бодурланган кырлары тарабынан түзүлгөн кудукчалар түрүндө орнотуу керек, аларга вертикалдык арматура орнотулат жана дубал панелдеринен урчуктар ширетилет. Вертикалдык жана горизонталдык кошулган жерлер В 2</w:t>
      </w:r>
      <w:r w:rsidR="00A92A3E" w:rsidRPr="00430A4E">
        <w:rPr>
          <w:sz w:val="24"/>
          <w:lang w:val="ru-RU"/>
        </w:rPr>
        <w:t>0</w:t>
      </w:r>
      <w:r w:rsidRPr="00430A4E">
        <w:rPr>
          <w:sz w:val="24"/>
        </w:rPr>
        <w:t xml:space="preserve"> классынан кем болбошу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 xml:space="preserve">Дубалдар бүт узундугу </w:t>
      </w:r>
      <w:r w:rsidR="001C72A3" w:rsidRPr="00430A4E">
        <w:rPr>
          <w:sz w:val="24"/>
        </w:rPr>
        <w:t xml:space="preserve">жана бийиктиги </w:t>
      </w:r>
      <w:r w:rsidRPr="00430A4E">
        <w:rPr>
          <w:sz w:val="24"/>
        </w:rPr>
        <w:t>боюнча</w:t>
      </w:r>
      <w:r w:rsidR="00D738AC" w:rsidRPr="00430A4E">
        <w:rPr>
          <w:sz w:val="24"/>
        </w:rPr>
        <w:t xml:space="preserve"> </w:t>
      </w:r>
      <w:r w:rsidRPr="00430A4E">
        <w:rPr>
          <w:sz w:val="24"/>
        </w:rPr>
        <w:t>үзгүлтүксүз болушу керек. Эшик жана терезе оюктарынын жайгашуусунун кабаттагы өзгөрүүсү имараттын эки</w:t>
      </w:r>
      <w:r w:rsidR="00D738AC" w:rsidRPr="00430A4E">
        <w:rPr>
          <w:sz w:val="24"/>
        </w:rPr>
        <w:t xml:space="preserve"> </w:t>
      </w:r>
      <w:r w:rsidRPr="00430A4E">
        <w:rPr>
          <w:sz w:val="24"/>
        </w:rPr>
        <w:t>жагынан тең симметриялуулукта сактаган шартта жол берилет</w:t>
      </w:r>
      <w:r w:rsidR="00F8512E" w:rsidRPr="00430A4E">
        <w:rPr>
          <w:sz w:val="24"/>
        </w:rPr>
        <w:t>, бирок имараттын жалпы көлөмүнүн 20 пайызынан ашык болбоосу керек</w:t>
      </w:r>
      <w:r w:rsidRPr="00430A4E">
        <w:rPr>
          <w:sz w:val="24"/>
        </w:rPr>
        <w:t>.</w:t>
      </w:r>
    </w:p>
    <w:p w:rsidR="00AE57FA" w:rsidRPr="00430A4E" w:rsidRDefault="00AE57FA" w:rsidP="00AE57FA">
      <w:pPr>
        <w:numPr>
          <w:ilvl w:val="3"/>
          <w:numId w:val="1"/>
        </w:numPr>
        <w:spacing w:line="264" w:lineRule="auto"/>
        <w:ind w:left="0" w:firstLine="567"/>
        <w:jc w:val="both"/>
        <w:rPr>
          <w:sz w:val="24"/>
          <w:szCs w:val="28"/>
        </w:rPr>
      </w:pPr>
      <w:r w:rsidRPr="00430A4E">
        <w:rPr>
          <w:sz w:val="24"/>
        </w:rPr>
        <w:t>Панелдердин чүркө беттери арматуралык чыгууларды жана шпонкалар үчүн чуңкурларды камтышы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Жабуу панелдери</w:t>
      </w:r>
      <w:r w:rsidR="00D738AC" w:rsidRPr="00430A4E">
        <w:rPr>
          <w:sz w:val="24"/>
        </w:rPr>
        <w:t xml:space="preserve"> </w:t>
      </w:r>
      <w:r w:rsidRPr="00430A4E">
        <w:rPr>
          <w:sz w:val="24"/>
        </w:rPr>
        <w:t>ар бир кырына бойлой</w:t>
      </w:r>
      <w:r w:rsidR="00D738AC" w:rsidRPr="00430A4E">
        <w:rPr>
          <w:sz w:val="24"/>
        </w:rPr>
        <w:t xml:space="preserve"> </w:t>
      </w:r>
      <w:r w:rsidRPr="00430A4E">
        <w:rPr>
          <w:sz w:val="24"/>
        </w:rPr>
        <w:t>жабуу же дубалдардын кошуна</w:t>
      </w:r>
      <w:r w:rsidR="00D738AC" w:rsidRPr="00430A4E">
        <w:rPr>
          <w:sz w:val="24"/>
        </w:rPr>
        <w:t xml:space="preserve"> </w:t>
      </w:r>
      <w:r w:rsidRPr="00430A4E">
        <w:rPr>
          <w:sz w:val="24"/>
        </w:rPr>
        <w:t>панелдери менен байланышуу үчүн экиден кем эмес байланышына ээ болушу керек.</w:t>
      </w:r>
    </w:p>
    <w:p w:rsidR="00AE57FA" w:rsidRPr="00430A4E" w:rsidRDefault="00AE57FA" w:rsidP="00AE57FA">
      <w:pPr>
        <w:numPr>
          <w:ilvl w:val="3"/>
          <w:numId w:val="1"/>
        </w:numPr>
        <w:spacing w:line="264" w:lineRule="auto"/>
        <w:ind w:left="0" w:firstLine="567"/>
        <w:jc w:val="both"/>
        <w:rPr>
          <w:sz w:val="32"/>
          <w:szCs w:val="28"/>
        </w:rPr>
      </w:pPr>
      <w:r w:rsidRPr="00430A4E">
        <w:rPr>
          <w:rFonts w:ascii="Times New Roman CYR" w:hAnsi="Times New Roman CYR"/>
          <w:sz w:val="24"/>
        </w:rPr>
        <w:t>Жабуулардын имараттын тышкы дубалдарына жана температуралык шовдордун жанындагы дубалдарда такалган убагында, дубал панелдеринин вертикалдык арматурасы менен жабуу панелдеринен турган арматуранын урчуктарынын ширетилген бирикмелерин кароо зарыл.</w:t>
      </w: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Горизонталдык кошулган жерлер боюнча</w:t>
      </w:r>
      <w:r w:rsidR="00F8512E" w:rsidRPr="00430A4E">
        <w:rPr>
          <w:sz w:val="24"/>
        </w:rPr>
        <w:t xml:space="preserve"> тоскоолдук кылган жылышуу байланышы катары </w:t>
      </w:r>
      <w:r w:rsidRPr="00430A4E">
        <w:rPr>
          <w:sz w:val="24"/>
        </w:rPr>
        <w:t xml:space="preserve"> бетон шпонкаларын же металл катуу чыгууларды кабыл алуу керек.</w:t>
      </w:r>
      <w:r w:rsidR="00F8512E" w:rsidRPr="00430A4E">
        <w:rPr>
          <w:sz w:val="24"/>
        </w:rPr>
        <w:t xml:space="preserve"> Ошол шартта жылышуу байланышынын саны бир дубалга 2 ден кем болбоосу керек.</w:t>
      </w:r>
    </w:p>
    <w:p w:rsidR="00AE57FA" w:rsidRPr="00430A4E" w:rsidRDefault="00AE57FA" w:rsidP="00AE57FA">
      <w:pPr>
        <w:pStyle w:val="31"/>
        <w:numPr>
          <w:ilvl w:val="3"/>
          <w:numId w:val="1"/>
        </w:numPr>
        <w:spacing w:line="264" w:lineRule="auto"/>
        <w:ind w:left="0" w:firstLine="567"/>
        <w:jc w:val="both"/>
        <w:rPr>
          <w:sz w:val="24"/>
          <w:szCs w:val="28"/>
        </w:rPr>
      </w:pPr>
      <w:r w:rsidRPr="00430A4E">
        <w:rPr>
          <w:sz w:val="24"/>
        </w:rPr>
        <w:t>9 баллдан жогорку сейсмикалуулугу менен аянттарда кошулган деталдарды ширетүү жолу менен панелдерди бириктирүүгө жол берилбейт.</w:t>
      </w:r>
    </w:p>
    <w:p w:rsidR="00AE57FA" w:rsidRPr="00430A4E" w:rsidRDefault="00AE57FA" w:rsidP="00AE57FA">
      <w:pPr>
        <w:pStyle w:val="31"/>
        <w:numPr>
          <w:ilvl w:val="3"/>
          <w:numId w:val="1"/>
        </w:numPr>
        <w:spacing w:line="264" w:lineRule="auto"/>
        <w:ind w:left="0" w:firstLine="567"/>
        <w:jc w:val="both"/>
        <w:rPr>
          <w:rFonts w:ascii="Times New Roman CYR" w:hAnsi="Times New Roman CYR"/>
          <w:sz w:val="24"/>
        </w:rPr>
      </w:pPr>
      <w:r w:rsidRPr="00430A4E">
        <w:rPr>
          <w:rFonts w:ascii="Times New Roman CYR" w:hAnsi="Times New Roman CYR"/>
          <w:sz w:val="24"/>
        </w:rPr>
        <w:t>Дубалдардын бир катмарлуу панелдеринин калыңдыгын төмөнкүдөн кем эмес кабыл алуу керек:</w:t>
      </w:r>
    </w:p>
    <w:p w:rsidR="00AE57FA" w:rsidRPr="00430A4E" w:rsidRDefault="00AE57FA" w:rsidP="00AE57FA">
      <w:pPr>
        <w:pStyle w:val="31"/>
        <w:spacing w:line="264" w:lineRule="auto"/>
        <w:ind w:left="0" w:firstLine="709"/>
        <w:jc w:val="both"/>
        <w:rPr>
          <w:rFonts w:ascii="Times New Roman CYR" w:hAnsi="Times New Roman CYR"/>
          <w:sz w:val="24"/>
        </w:rPr>
      </w:pPr>
      <w:r w:rsidRPr="00430A4E">
        <w:rPr>
          <w:rFonts w:ascii="Times New Roman CYR" w:hAnsi="Times New Roman CYR"/>
          <w:sz w:val="24"/>
        </w:rPr>
        <w:t>дубалдардын туура панелдери - 120 мм;</w:t>
      </w:r>
    </w:p>
    <w:p w:rsidR="00AE57FA" w:rsidRPr="00430A4E" w:rsidRDefault="00AE57FA" w:rsidP="00AE57FA">
      <w:pPr>
        <w:pStyle w:val="31"/>
        <w:spacing w:line="264" w:lineRule="auto"/>
        <w:ind w:left="0" w:firstLine="709"/>
        <w:jc w:val="both"/>
        <w:rPr>
          <w:sz w:val="20"/>
          <w:szCs w:val="28"/>
        </w:rPr>
      </w:pPr>
      <w:r w:rsidRPr="00430A4E">
        <w:rPr>
          <w:rFonts w:ascii="Times New Roman CYR" w:hAnsi="Times New Roman CYR"/>
          <w:sz w:val="24"/>
        </w:rPr>
        <w:t>узата көтөмүүчү дубалдын ичи менен - 160 мм.</w:t>
      </w:r>
    </w:p>
    <w:p w:rsidR="00AE57FA" w:rsidRPr="00430A4E" w:rsidRDefault="00AE57FA" w:rsidP="00AE57FA">
      <w:pPr>
        <w:numPr>
          <w:ilvl w:val="3"/>
          <w:numId w:val="1"/>
        </w:numPr>
        <w:spacing w:line="264" w:lineRule="auto"/>
        <w:ind w:left="0" w:firstLine="567"/>
        <w:jc w:val="both"/>
        <w:rPr>
          <w:sz w:val="24"/>
          <w:szCs w:val="28"/>
        </w:rPr>
      </w:pPr>
      <w:r w:rsidRPr="00430A4E">
        <w:rPr>
          <w:sz w:val="24"/>
        </w:rPr>
        <w:t>Дубалдын панелдерди арматуралоону мейкиндик каркастары менен же ширетүүчү торлор менен аткаруу керек.</w:t>
      </w:r>
    </w:p>
    <w:p w:rsidR="00AE57FA" w:rsidRPr="00430A4E" w:rsidRDefault="00AE57FA" w:rsidP="00AE57FA">
      <w:pPr>
        <w:numPr>
          <w:ilvl w:val="3"/>
          <w:numId w:val="1"/>
        </w:numPr>
        <w:spacing w:line="264" w:lineRule="auto"/>
        <w:ind w:left="0" w:firstLine="567"/>
        <w:jc w:val="both"/>
        <w:rPr>
          <w:sz w:val="24"/>
          <w:szCs w:val="24"/>
        </w:rPr>
      </w:pPr>
      <w:r w:rsidRPr="00430A4E">
        <w:rPr>
          <w:rFonts w:ascii="Times New Roman CYR" w:hAnsi="Times New Roman CYR"/>
          <w:sz w:val="24"/>
        </w:rPr>
        <w:t>Дубалдардын кесилишкен дерлеринде имараттын бүт бийиктиги боюнча үзгүлтүксүз болгон вертикалдык арматура жайгашуусу керек. Аталган арматуранын туура кесилишинин аянты эсеп боюнча аныкталышы керек, бирок</w:t>
      </w:r>
      <w:r w:rsidR="00D738AC" w:rsidRPr="00430A4E">
        <w:rPr>
          <w:rFonts w:ascii="Times New Roman CYR" w:hAnsi="Times New Roman CYR"/>
          <w:sz w:val="24"/>
        </w:rPr>
        <w:t xml:space="preserve"> </w:t>
      </w:r>
      <w:r w:rsidRPr="00430A4E">
        <w:rPr>
          <w:sz w:val="24"/>
        </w:rPr>
        <w:t>2 см</w:t>
      </w:r>
      <w:r w:rsidRPr="00430A4E">
        <w:rPr>
          <w:sz w:val="24"/>
          <w:vertAlign w:val="superscript"/>
        </w:rPr>
        <w:t>2</w:t>
      </w:r>
      <w:r w:rsidRPr="00430A4E">
        <w:rPr>
          <w:sz w:val="24"/>
        </w:rPr>
        <w:t xml:space="preserve"> кем болбошу керек жана төмөнкүлөрдү орнотушу керек:</w:t>
      </w:r>
    </w:p>
    <w:p w:rsidR="00AE57FA" w:rsidRPr="00430A4E" w:rsidRDefault="00AE57FA" w:rsidP="00AE57FA">
      <w:pPr>
        <w:spacing w:line="264" w:lineRule="auto"/>
        <w:ind w:firstLine="567"/>
        <w:jc w:val="both"/>
        <w:rPr>
          <w:sz w:val="24"/>
          <w:szCs w:val="24"/>
        </w:rPr>
      </w:pPr>
      <w:r w:rsidRPr="00430A4E">
        <w:rPr>
          <w:sz w:val="24"/>
        </w:rPr>
        <w:lastRenderedPageBreak/>
        <w:t>дубалдардын кесилишкен жеринде;</w:t>
      </w:r>
    </w:p>
    <w:p w:rsidR="00AE57FA" w:rsidRPr="00430A4E" w:rsidRDefault="00AE57FA" w:rsidP="00AE57FA">
      <w:pPr>
        <w:spacing w:line="264" w:lineRule="auto"/>
        <w:ind w:firstLine="567"/>
        <w:jc w:val="both"/>
        <w:rPr>
          <w:sz w:val="24"/>
          <w:szCs w:val="24"/>
        </w:rPr>
      </w:pPr>
      <w:r w:rsidRPr="00430A4E">
        <w:rPr>
          <w:sz w:val="24"/>
        </w:rPr>
        <w:t>дубалдын узундугун 0,1-0,2 участокторундагы дубалдардын чүркөсүндөгү аймактарда;</w:t>
      </w:r>
    </w:p>
    <w:p w:rsidR="00AE57FA" w:rsidRPr="00430A4E" w:rsidRDefault="00AE57FA" w:rsidP="00AE57FA">
      <w:pPr>
        <w:spacing w:line="264" w:lineRule="auto"/>
        <w:ind w:firstLine="567"/>
        <w:jc w:val="both"/>
        <w:rPr>
          <w:sz w:val="24"/>
          <w:szCs w:val="24"/>
        </w:rPr>
      </w:pPr>
      <w:r w:rsidRPr="00430A4E">
        <w:rPr>
          <w:sz w:val="24"/>
        </w:rPr>
        <w:t>эшик жана терезе оюктарынын кырлары боюнча.</w:t>
      </w:r>
    </w:p>
    <w:p w:rsidR="00AE57FA" w:rsidRPr="00430A4E" w:rsidRDefault="00AE57FA" w:rsidP="00AE57FA">
      <w:pPr>
        <w:spacing w:line="264" w:lineRule="auto"/>
        <w:ind w:firstLine="567"/>
        <w:jc w:val="both"/>
        <w:rPr>
          <w:sz w:val="24"/>
          <w:szCs w:val="24"/>
        </w:rPr>
      </w:pPr>
      <w:r w:rsidRPr="00430A4E">
        <w:rPr>
          <w:sz w:val="24"/>
        </w:rPr>
        <w:t>Эсептөө боюнча талап кылынган узата арматуранын 35% кем эмесин түздөн түз панелдерге жайгаштыруу керек.</w:t>
      </w:r>
    </w:p>
    <w:p w:rsidR="00AE57FA" w:rsidRPr="00430A4E" w:rsidRDefault="00AE57FA" w:rsidP="00AE57FA">
      <w:pPr>
        <w:spacing w:line="264" w:lineRule="auto"/>
        <w:ind w:firstLine="567"/>
        <w:jc w:val="both"/>
        <w:rPr>
          <w:sz w:val="32"/>
          <w:szCs w:val="24"/>
        </w:rPr>
      </w:pPr>
      <w:r w:rsidRPr="00430A4E">
        <w:rPr>
          <w:rFonts w:ascii="Times New Roman CYR" w:hAnsi="Times New Roman CYR"/>
          <w:sz w:val="24"/>
        </w:rPr>
        <w:t>Дубалдардын кесилишкен жеринде вертикалдык арматуранын эсептик санынын 65% көп эмесин жайгаштырууга жол берилет.</w:t>
      </w:r>
    </w:p>
    <w:p w:rsidR="00AE57FA" w:rsidRPr="00430A4E" w:rsidRDefault="00AE57FA" w:rsidP="00AE57FA">
      <w:pPr>
        <w:numPr>
          <w:ilvl w:val="3"/>
          <w:numId w:val="1"/>
        </w:numPr>
        <w:spacing w:line="264" w:lineRule="auto"/>
        <w:ind w:left="0" w:firstLine="567"/>
        <w:jc w:val="both"/>
        <w:rPr>
          <w:sz w:val="24"/>
          <w:szCs w:val="24"/>
        </w:rPr>
      </w:pPr>
      <w:r w:rsidRPr="00430A4E">
        <w:rPr>
          <w:rFonts w:ascii="Times New Roman CYR" w:hAnsi="Times New Roman CYR"/>
          <w:sz w:val="24"/>
        </w:rPr>
        <w:t xml:space="preserve">Терезе жана эшик оюктарынын контуру боюнча вертикалдык арматураны орнотуу керек. </w:t>
      </w:r>
      <w:r w:rsidRPr="00430A4E">
        <w:rPr>
          <w:sz w:val="24"/>
        </w:rPr>
        <w:t>Дубалдын бийиктиги боюнча терезе жана эшик оюктарын регулярдуу жайгаштырган убакта, оюктардын контуру боюнча орнотулган вертикалдык арматура кабат сайын кошулуп турушу керек.</w:t>
      </w:r>
    </w:p>
    <w:p w:rsidR="00AE57FA" w:rsidRPr="00430A4E" w:rsidRDefault="00AE57FA" w:rsidP="00AE57FA">
      <w:pPr>
        <w:spacing w:line="264" w:lineRule="auto"/>
        <w:ind w:firstLine="567"/>
        <w:jc w:val="both"/>
        <w:rPr>
          <w:sz w:val="32"/>
          <w:szCs w:val="24"/>
        </w:rPr>
      </w:pPr>
      <w:r w:rsidRPr="00430A4E">
        <w:rPr>
          <w:rFonts w:ascii="Times New Roman CYR" w:hAnsi="Times New Roman CYR"/>
          <w:sz w:val="24"/>
        </w:rPr>
        <w:t>Оюктардын кырларында</w:t>
      </w:r>
      <w:r w:rsidR="00D738AC" w:rsidRPr="00430A4E">
        <w:rPr>
          <w:rFonts w:ascii="Times New Roman CYR" w:hAnsi="Times New Roman CYR"/>
          <w:sz w:val="24"/>
        </w:rPr>
        <w:t xml:space="preserve"> </w:t>
      </w:r>
      <w:r w:rsidRPr="00430A4E">
        <w:rPr>
          <w:rFonts w:ascii="Times New Roman CYR" w:hAnsi="Times New Roman CYR"/>
          <w:sz w:val="24"/>
        </w:rPr>
        <w:t>орнотулган вертикалдык арматуранын туура кесилишинин аянты эсептөө боюнча аныкталышы керек, бирок 9.9.12 пунктта көргөзүлгөндөн кем эмес болушу зарыл.</w:t>
      </w:r>
    </w:p>
    <w:p w:rsidR="00AE57FA" w:rsidRPr="00430A4E" w:rsidRDefault="00AE57FA" w:rsidP="00AE57FA">
      <w:pPr>
        <w:numPr>
          <w:ilvl w:val="3"/>
          <w:numId w:val="1"/>
        </w:numPr>
        <w:spacing w:line="264" w:lineRule="auto"/>
        <w:ind w:left="0" w:firstLine="567"/>
        <w:jc w:val="both"/>
        <w:rPr>
          <w:rFonts w:ascii="Times New Roman CYR" w:hAnsi="Times New Roman CYR"/>
          <w:sz w:val="24"/>
        </w:rPr>
      </w:pPr>
      <w:r w:rsidRPr="00430A4E">
        <w:rPr>
          <w:rFonts w:ascii="Times New Roman CYR" w:hAnsi="Times New Roman CYR"/>
          <w:sz w:val="24"/>
        </w:rPr>
        <w:t>Вертикалдык боштуктарында монолиттенген, үзгүлтүксүз вертикалдык арматураны жайгаштыруу учурунда,</w:t>
      </w:r>
      <w:r w:rsidR="00D738AC" w:rsidRPr="00430A4E">
        <w:rPr>
          <w:rFonts w:ascii="Times New Roman CYR" w:hAnsi="Times New Roman CYR"/>
          <w:sz w:val="24"/>
        </w:rPr>
        <w:t xml:space="preserve"> </w:t>
      </w:r>
      <w:r w:rsidRPr="00430A4E">
        <w:rPr>
          <w:rFonts w:ascii="Times New Roman CYR" w:hAnsi="Times New Roman CYR"/>
          <w:sz w:val="24"/>
        </w:rPr>
        <w:t>панелдердин ортосунда панелдин бетону менен монолиттенген бетондун деформацияланышынын шайкештигин камсыз кылган конструктивдүү иш чараларды карап чыгуу керек (панелдин бийиктиги боюнча бөлүштүрүлгөн шпонкалар; кошулган жерди кесип өткөн горизонталдык арматура).</w:t>
      </w:r>
    </w:p>
    <w:p w:rsidR="00AE57FA" w:rsidRPr="00430A4E" w:rsidRDefault="00AE57FA" w:rsidP="00AE57FA">
      <w:pPr>
        <w:numPr>
          <w:ilvl w:val="3"/>
          <w:numId w:val="1"/>
        </w:numPr>
        <w:spacing w:line="264" w:lineRule="auto"/>
        <w:ind w:left="0" w:firstLine="567"/>
        <w:jc w:val="both"/>
        <w:rPr>
          <w:sz w:val="24"/>
          <w:szCs w:val="28"/>
        </w:rPr>
      </w:pPr>
      <w:r w:rsidRPr="00430A4E">
        <w:rPr>
          <w:rFonts w:ascii="Times New Roman CYR" w:hAnsi="Times New Roman CYR"/>
          <w:sz w:val="24"/>
        </w:rPr>
        <w:t>Панелдердин ортосундагы вертикалдык жана горизонталдык шовдордун жылышуусунун зарыл болгон саны эсеп боюнча аныкталышы керек.</w:t>
      </w:r>
    </w:p>
    <w:p w:rsidR="00AE57FA" w:rsidRPr="00430A4E" w:rsidRDefault="00AE57FA" w:rsidP="00AE57FA">
      <w:pPr>
        <w:numPr>
          <w:ilvl w:val="3"/>
          <w:numId w:val="1"/>
        </w:numPr>
        <w:spacing w:line="264" w:lineRule="auto"/>
        <w:ind w:left="0" w:firstLine="567"/>
        <w:jc w:val="both"/>
        <w:rPr>
          <w:sz w:val="24"/>
          <w:szCs w:val="28"/>
        </w:rPr>
      </w:pPr>
      <w:r w:rsidRPr="00430A4E">
        <w:rPr>
          <w:sz w:val="24"/>
        </w:rPr>
        <w:t>Кошулган жерлердин конструктивдүү чечими эсептик жылдыруучу жана тартуучу аракеттердин кабыл алынышын камсыз кылышы керек.</w:t>
      </w:r>
    </w:p>
    <w:p w:rsidR="00AE57FA" w:rsidRPr="00430A4E" w:rsidRDefault="00AE57FA" w:rsidP="00AE57FA">
      <w:pPr>
        <w:spacing w:line="264" w:lineRule="auto"/>
        <w:ind w:firstLine="567"/>
        <w:jc w:val="both"/>
        <w:rPr>
          <w:sz w:val="24"/>
          <w:szCs w:val="28"/>
        </w:rPr>
      </w:pPr>
      <w:r w:rsidRPr="00430A4E">
        <w:rPr>
          <w:sz w:val="24"/>
        </w:rPr>
        <w:t>Панелдердин ортосундагы кошулган жерлердин металл байланыштарынын кесилиши кошулган жердин 1 погондук метрине</w:t>
      </w:r>
      <w:r w:rsidR="00D738AC" w:rsidRPr="00430A4E">
        <w:rPr>
          <w:sz w:val="24"/>
        </w:rPr>
        <w:t xml:space="preserve"> </w:t>
      </w:r>
      <w:r w:rsidRPr="00430A4E">
        <w:rPr>
          <w:sz w:val="24"/>
        </w:rPr>
        <w:t>1 см</w:t>
      </w:r>
      <w:r w:rsidRPr="00430A4E">
        <w:rPr>
          <w:sz w:val="24"/>
          <w:vertAlign w:val="superscript"/>
        </w:rPr>
        <w:t>2</w:t>
      </w:r>
      <w:r w:rsidRPr="00430A4E">
        <w:rPr>
          <w:sz w:val="24"/>
        </w:rPr>
        <w:t xml:space="preserve"> кем болбошу керек. </w:t>
      </w:r>
    </w:p>
    <w:p w:rsidR="00AE57FA" w:rsidRPr="00430A4E" w:rsidRDefault="00AE57FA" w:rsidP="00AE57FA">
      <w:pPr>
        <w:spacing w:line="264" w:lineRule="auto"/>
        <w:ind w:firstLine="567"/>
        <w:jc w:val="both"/>
        <w:rPr>
          <w:sz w:val="24"/>
          <w:szCs w:val="28"/>
        </w:rPr>
      </w:pPr>
      <w:r w:rsidRPr="00430A4E">
        <w:rPr>
          <w:sz w:val="24"/>
        </w:rPr>
        <w:t>Вертикалдык кошулган жерлердин арматуралык байланышы 300 мм кадам менен жайгашуусу керек. Арматуралык байланыштар кошулган жердин узата арматурасын камтышы керек. Байланыштардын диаметри 10 мм кем эмес кабыл алынышы керек.</w:t>
      </w:r>
    </w:p>
    <w:p w:rsidR="00AE57FA" w:rsidRPr="00430A4E" w:rsidRDefault="00AE57FA" w:rsidP="00AE57FA">
      <w:pPr>
        <w:pStyle w:val="31"/>
        <w:spacing w:line="264" w:lineRule="auto"/>
        <w:ind w:left="0" w:firstLine="567"/>
        <w:jc w:val="both"/>
        <w:rPr>
          <w:sz w:val="24"/>
        </w:rPr>
      </w:pPr>
      <w:r w:rsidRPr="00430A4E">
        <w:rPr>
          <w:sz w:val="24"/>
        </w:rPr>
        <w:t xml:space="preserve">Дубалдардын горизонталдык кошулган жерлери шпонкалуу бирикмелерди монтаждоо учурунда монолиттенген түрдө орнотуу керек. </w:t>
      </w:r>
      <w:r w:rsidR="00E425A9" w:rsidRPr="00430A4E">
        <w:rPr>
          <w:sz w:val="24"/>
        </w:rPr>
        <w:t>Д</w:t>
      </w:r>
      <w:r w:rsidRPr="00430A4E">
        <w:rPr>
          <w:sz w:val="24"/>
        </w:rPr>
        <w:t>убал панелдеринин арматуралык чыгуулары өз ара жана жабуу панелдеринин чыгуулары менен ширетилип турушу керек.</w:t>
      </w:r>
      <w:r w:rsidR="00E425A9" w:rsidRPr="00430A4E">
        <w:rPr>
          <w:sz w:val="24"/>
        </w:rPr>
        <w:t xml:space="preserve"> Горизонталдык кошулган жерлердеги арматуранын диаметри 12 мм кем болбоосу зарыл.</w:t>
      </w:r>
    </w:p>
    <w:p w:rsidR="00E425A9" w:rsidRPr="00430A4E" w:rsidRDefault="00E425A9" w:rsidP="000D50C3">
      <w:pPr>
        <w:pStyle w:val="31"/>
        <w:numPr>
          <w:ilvl w:val="2"/>
          <w:numId w:val="44"/>
        </w:numPr>
        <w:spacing w:line="264" w:lineRule="auto"/>
        <w:ind w:left="0" w:firstLine="567"/>
        <w:jc w:val="both"/>
        <w:rPr>
          <w:sz w:val="24"/>
          <w:szCs w:val="28"/>
        </w:rPr>
      </w:pPr>
      <w:r w:rsidRPr="00430A4E">
        <w:rPr>
          <w:sz w:val="24"/>
          <w:szCs w:val="28"/>
        </w:rPr>
        <w:t>Дубал жана жубуу панелдер үчүн бетондун кысуу бекемдигинин классы В15 тен кем болбоосу зарыл.</w:t>
      </w:r>
    </w:p>
    <w:p w:rsidR="00E425A9" w:rsidRPr="00430A4E" w:rsidRDefault="00E425A9" w:rsidP="000D50C3">
      <w:pPr>
        <w:pStyle w:val="31"/>
        <w:numPr>
          <w:ilvl w:val="2"/>
          <w:numId w:val="44"/>
        </w:numPr>
        <w:spacing w:line="264" w:lineRule="auto"/>
        <w:ind w:left="0" w:firstLine="567"/>
        <w:jc w:val="both"/>
        <w:rPr>
          <w:sz w:val="24"/>
          <w:szCs w:val="28"/>
        </w:rPr>
      </w:pPr>
      <w:r w:rsidRPr="00430A4E">
        <w:rPr>
          <w:sz w:val="24"/>
          <w:szCs w:val="28"/>
        </w:rPr>
        <w:t xml:space="preserve">Дубал панелдериндеги эшик, терезелердин ортосундагы дубал </w:t>
      </w:r>
      <w:r w:rsidR="003C7D75" w:rsidRPr="00430A4E">
        <w:rPr>
          <w:sz w:val="24"/>
          <w:szCs w:val="28"/>
        </w:rPr>
        <w:t>узундугу 500 мм ден кем болбойт.</w:t>
      </w:r>
    </w:p>
    <w:p w:rsidR="003C7D75" w:rsidRPr="00430A4E" w:rsidRDefault="003C7D75" w:rsidP="000D50C3">
      <w:pPr>
        <w:pStyle w:val="31"/>
        <w:numPr>
          <w:ilvl w:val="2"/>
          <w:numId w:val="44"/>
        </w:numPr>
        <w:spacing w:line="264" w:lineRule="auto"/>
        <w:ind w:left="0" w:firstLine="567"/>
        <w:jc w:val="both"/>
        <w:rPr>
          <w:sz w:val="24"/>
          <w:szCs w:val="28"/>
        </w:rPr>
      </w:pPr>
      <w:r w:rsidRPr="00430A4E">
        <w:rPr>
          <w:sz w:val="24"/>
          <w:szCs w:val="28"/>
        </w:rPr>
        <w:t>Бүтүн жабуу панелдерди ширетилген арматуралык торчо менен же эки багытта кеткен өзүнчө арматуралар менен, жабуунун үстүнкү жана алдынкы кырлары менен арматураланат. Арматуралардын бекемдиги эсеп менен аныкталат, ошол эле учурда арматуралардын диаметрлери 8 мм ден аз, кадамы 200 мм ден көп болбоосу зарыл.</w:t>
      </w:r>
    </w:p>
    <w:p w:rsidR="00AE57FA" w:rsidRPr="00430A4E" w:rsidRDefault="00AE57FA" w:rsidP="00AE57FA">
      <w:pPr>
        <w:spacing w:line="264" w:lineRule="auto"/>
        <w:jc w:val="both"/>
        <w:rPr>
          <w:sz w:val="12"/>
          <w:szCs w:val="12"/>
        </w:rPr>
      </w:pPr>
    </w:p>
    <w:p w:rsidR="00AE57FA" w:rsidRPr="00430A4E" w:rsidRDefault="00AE57FA" w:rsidP="00AE57FA">
      <w:pPr>
        <w:pStyle w:val="2"/>
        <w:numPr>
          <w:ilvl w:val="1"/>
          <w:numId w:val="1"/>
        </w:numPr>
        <w:ind w:left="0" w:firstLine="567"/>
      </w:pPr>
      <w:bookmarkStart w:id="87" w:name="_Toc1023456"/>
      <w:bookmarkStart w:id="88" w:name="_Toc1211720"/>
      <w:r w:rsidRPr="00430A4E">
        <w:t xml:space="preserve">Монолиттик темир бетондон жасалган </w:t>
      </w:r>
      <w:r w:rsidR="00DF4979" w:rsidRPr="00430A4E">
        <w:t>көтөргүч</w:t>
      </w:r>
      <w:r w:rsidRPr="00430A4E">
        <w:t xml:space="preserve"> дубалдары менен имараттар</w:t>
      </w:r>
      <w:bookmarkEnd w:id="87"/>
      <w:bookmarkEnd w:id="88"/>
    </w:p>
    <w:p w:rsidR="00AE57FA" w:rsidRPr="00430A4E" w:rsidRDefault="00AE57FA" w:rsidP="00AE57FA">
      <w:pPr>
        <w:spacing w:line="264" w:lineRule="auto"/>
        <w:jc w:val="both"/>
        <w:rPr>
          <w:sz w:val="12"/>
          <w:szCs w:val="12"/>
        </w:rPr>
      </w:pPr>
    </w:p>
    <w:p w:rsidR="00AE57FA" w:rsidRPr="00430A4E" w:rsidRDefault="00AE57FA" w:rsidP="00AE57FA">
      <w:pPr>
        <w:numPr>
          <w:ilvl w:val="3"/>
          <w:numId w:val="1"/>
        </w:numPr>
        <w:spacing w:line="264" w:lineRule="auto"/>
        <w:ind w:left="0" w:firstLine="567"/>
        <w:jc w:val="both"/>
        <w:rPr>
          <w:sz w:val="24"/>
          <w:szCs w:val="28"/>
        </w:rPr>
      </w:pPr>
      <w:r w:rsidRPr="00430A4E">
        <w:rPr>
          <w:sz w:val="24"/>
        </w:rPr>
        <w:t>Монолиттик тесир бетондон жасалган имараттарды узата жана туура дубалдар менен долбоорлоо керек, алар бирдиктүү мейкиндик системасына бириктирилиши керек.</w:t>
      </w:r>
    </w:p>
    <w:p w:rsidR="00AE57FA" w:rsidRPr="00430A4E" w:rsidRDefault="00AE57FA" w:rsidP="00AE57FA">
      <w:pPr>
        <w:spacing w:line="264" w:lineRule="auto"/>
        <w:ind w:firstLine="567"/>
        <w:jc w:val="both"/>
        <w:rPr>
          <w:sz w:val="24"/>
          <w:szCs w:val="28"/>
        </w:rPr>
      </w:pPr>
      <w:r w:rsidRPr="00430A4E">
        <w:rPr>
          <w:sz w:val="24"/>
        </w:rPr>
        <w:t xml:space="preserve">Монолиттик темир бетондон жасалган </w:t>
      </w:r>
      <w:r w:rsidR="00DF4979" w:rsidRPr="00430A4E">
        <w:rPr>
          <w:sz w:val="24"/>
        </w:rPr>
        <w:t>көтөргүч</w:t>
      </w:r>
      <w:r w:rsidRPr="00430A4E">
        <w:rPr>
          <w:sz w:val="24"/>
        </w:rPr>
        <w:t xml:space="preserve"> дубалдары менен имараттарды кайчылаш-дубал конструктивдүү схемаларын колдонуу менен долбоорлоо сунушталат.</w:t>
      </w:r>
    </w:p>
    <w:p w:rsidR="00AE57FA" w:rsidRPr="00430A4E" w:rsidRDefault="00AE57FA" w:rsidP="00AE57FA">
      <w:pPr>
        <w:spacing w:line="264" w:lineRule="auto"/>
        <w:ind w:firstLine="567"/>
        <w:jc w:val="both"/>
        <w:rPr>
          <w:sz w:val="24"/>
          <w:szCs w:val="28"/>
        </w:rPr>
      </w:pPr>
      <w:r w:rsidRPr="00430A4E">
        <w:rPr>
          <w:sz w:val="24"/>
        </w:rPr>
        <w:lastRenderedPageBreak/>
        <w:t>9,5,3 жана 1 кабаттан жогорку,</w:t>
      </w:r>
      <w:r w:rsidR="00D738AC" w:rsidRPr="00430A4E">
        <w:rPr>
          <w:sz w:val="24"/>
        </w:rPr>
        <w:t xml:space="preserve"> </w:t>
      </w:r>
      <w:r w:rsidRPr="00430A4E">
        <w:rPr>
          <w:sz w:val="24"/>
        </w:rPr>
        <w:t>сейсмикалык жүктөмдү кабыл алууга катышпаган имараттарда, курулуш аянттарынын сейсмикалуулугу 7,8,9 жана 9 баллдан жогору болгон учурда, эреже болгондой, экиден кем эмес ички узата дубалдарды кароо керек.</w:t>
      </w:r>
    </w:p>
    <w:p w:rsidR="00AE57FA" w:rsidRPr="00430A4E" w:rsidRDefault="00AE57FA" w:rsidP="00AE57FA">
      <w:pPr>
        <w:spacing w:line="264" w:lineRule="auto"/>
        <w:ind w:firstLine="720"/>
        <w:jc w:val="both"/>
        <w:rPr>
          <w:sz w:val="24"/>
          <w:szCs w:val="28"/>
        </w:rPr>
      </w:pPr>
    </w:p>
    <w:p w:rsidR="00AE57FA" w:rsidRPr="00430A4E" w:rsidRDefault="00AE57FA" w:rsidP="00AE57FA">
      <w:pPr>
        <w:spacing w:line="264" w:lineRule="auto"/>
        <w:ind w:firstLine="567"/>
        <w:jc w:val="both"/>
        <w:rPr>
          <w:szCs w:val="28"/>
        </w:rPr>
      </w:pPr>
      <w:r w:rsidRPr="00430A4E">
        <w:t>Эскертүү - Монолиттик темир бетондон курулган дубалдары менен имараттарды курууну инвентардык кайра коюучу пайдубал калып менен ишке ашыруу артыкчылыктуу (щиттик, блоктук жана көлөмдүк-кайра коюучу). Сыйгалануучу пайдубал калыпты колдонуу монолиттик дубалдардагы</w:t>
      </w:r>
      <w:r w:rsidR="00D738AC" w:rsidRPr="00430A4E">
        <w:t xml:space="preserve"> </w:t>
      </w:r>
      <w:r w:rsidRPr="00430A4E">
        <w:t>ажырымдарды жана боштуктардын пайда болуу мүмкүндүгүн жокко чыгарган уюштуруучу жана технологиялык иш чаралар менен коштолушу керек.</w:t>
      </w:r>
    </w:p>
    <w:p w:rsidR="00AE57FA" w:rsidRPr="00430A4E" w:rsidRDefault="00AE57FA" w:rsidP="00AE57FA">
      <w:pPr>
        <w:spacing w:line="264" w:lineRule="auto"/>
        <w:ind w:firstLine="720"/>
        <w:jc w:val="both"/>
        <w:rPr>
          <w:sz w:val="24"/>
          <w:szCs w:val="24"/>
        </w:rPr>
      </w:pPr>
    </w:p>
    <w:p w:rsidR="00AE57FA" w:rsidRPr="00430A4E" w:rsidRDefault="00AE57FA" w:rsidP="00AE57FA">
      <w:pPr>
        <w:numPr>
          <w:ilvl w:val="3"/>
          <w:numId w:val="1"/>
        </w:numPr>
        <w:spacing w:line="264" w:lineRule="auto"/>
        <w:ind w:left="0" w:firstLine="567"/>
        <w:jc w:val="both"/>
        <w:rPr>
          <w:sz w:val="24"/>
          <w:szCs w:val="24"/>
        </w:rPr>
      </w:pPr>
      <w:r w:rsidRPr="00430A4E">
        <w:rPr>
          <w:sz w:val="24"/>
        </w:rPr>
        <w:t xml:space="preserve">Монолиттик темир бетондон турган </w:t>
      </w:r>
      <w:r w:rsidR="00DF4979" w:rsidRPr="00430A4E">
        <w:rPr>
          <w:sz w:val="24"/>
        </w:rPr>
        <w:t>көтөргүч</w:t>
      </w:r>
      <w:r w:rsidRPr="00430A4E">
        <w:rPr>
          <w:sz w:val="24"/>
        </w:rPr>
        <w:t xml:space="preserve"> дубалдары менен имараттар үчүн монолиттик, курама монолиттик же курама жабууларды колдонушу мүмкүн.</w:t>
      </w:r>
    </w:p>
    <w:p w:rsidR="00AE57FA" w:rsidRPr="00430A4E" w:rsidRDefault="00AE57FA" w:rsidP="00AE57FA">
      <w:pPr>
        <w:spacing w:line="264" w:lineRule="auto"/>
        <w:ind w:firstLine="567"/>
        <w:jc w:val="both"/>
        <w:rPr>
          <w:sz w:val="24"/>
          <w:szCs w:val="24"/>
        </w:rPr>
      </w:pPr>
      <w:r w:rsidRPr="00430A4E">
        <w:rPr>
          <w:sz w:val="24"/>
        </w:rPr>
        <w:t>Монолиттик жана курама монолиттик жабууларжы кесилген темир бетон плита түрүндө долбоорлоо сунушталат. Курама жабууларды жалпак же көп боштуктуу темир бетон жабуу плиталарынан аткарууга</w:t>
      </w:r>
      <w:r w:rsidR="00D738AC" w:rsidRPr="00430A4E">
        <w:rPr>
          <w:sz w:val="24"/>
        </w:rPr>
        <w:t xml:space="preserve"> </w:t>
      </w:r>
      <w:r w:rsidRPr="00430A4E">
        <w:rPr>
          <w:sz w:val="24"/>
        </w:rPr>
        <w:t>жол берилет, алар 9.4.2. в), г) пункттарында көргөзүлгөн конструктивдүү иш чаралардын жардамы менен</w:t>
      </w:r>
      <w:r w:rsidR="00D738AC" w:rsidRPr="00430A4E">
        <w:rPr>
          <w:sz w:val="24"/>
        </w:rPr>
        <w:t xml:space="preserve"> </w:t>
      </w:r>
      <w:r w:rsidRPr="00430A4E">
        <w:rPr>
          <w:sz w:val="24"/>
        </w:rPr>
        <w:t>биргелешип иштөө үчүн бириктирилет.</w:t>
      </w:r>
    </w:p>
    <w:p w:rsidR="00AE57FA" w:rsidRPr="00430A4E" w:rsidRDefault="00AE57FA" w:rsidP="00AE57FA">
      <w:pPr>
        <w:numPr>
          <w:ilvl w:val="3"/>
          <w:numId w:val="1"/>
        </w:numPr>
        <w:spacing w:line="264" w:lineRule="auto"/>
        <w:ind w:left="0" w:firstLine="567"/>
        <w:jc w:val="both"/>
        <w:rPr>
          <w:sz w:val="24"/>
          <w:szCs w:val="24"/>
        </w:rPr>
      </w:pPr>
      <w:r w:rsidRPr="00430A4E">
        <w:rPr>
          <w:sz w:val="24"/>
        </w:rPr>
        <w:t>Монолиттик темир бетондон</w:t>
      </w:r>
      <w:r w:rsidR="007532B7" w:rsidRPr="00430A4E">
        <w:rPr>
          <w:sz w:val="24"/>
        </w:rPr>
        <w:t xml:space="preserve"> </w:t>
      </w:r>
      <w:r w:rsidRPr="00430A4E">
        <w:rPr>
          <w:sz w:val="24"/>
        </w:rPr>
        <w:t xml:space="preserve">жасалган </w:t>
      </w:r>
      <w:r w:rsidR="00DF4979" w:rsidRPr="00430A4E">
        <w:rPr>
          <w:sz w:val="24"/>
        </w:rPr>
        <w:t>көтөргүч</w:t>
      </w:r>
      <w:r w:rsidRPr="00430A4E">
        <w:rPr>
          <w:sz w:val="24"/>
        </w:rPr>
        <w:t xml:space="preserve"> дубалдары менен көп кабаттуу имараттарды долбоорлоо учурунда дубалдардын өзгөрмө калыңдыгынын дайындалышынын жана ар кандай класстагы бетонду колдонуунун эсебинен бийиктиги боюнча </w:t>
      </w:r>
      <w:r w:rsidR="00DF4979" w:rsidRPr="00430A4E">
        <w:rPr>
          <w:sz w:val="24"/>
        </w:rPr>
        <w:t>көтөргүч</w:t>
      </w:r>
      <w:r w:rsidRPr="00430A4E">
        <w:rPr>
          <w:sz w:val="24"/>
        </w:rPr>
        <w:t xml:space="preserve"> дубалдарды аймакташтырууну колдонууга жол берилет.</w:t>
      </w:r>
    </w:p>
    <w:p w:rsidR="00AE57FA" w:rsidRPr="00430A4E" w:rsidRDefault="00DF4979" w:rsidP="00AE57FA">
      <w:pPr>
        <w:spacing w:line="264" w:lineRule="auto"/>
        <w:ind w:firstLine="567"/>
        <w:jc w:val="both"/>
        <w:rPr>
          <w:sz w:val="24"/>
          <w:szCs w:val="24"/>
        </w:rPr>
      </w:pPr>
      <w:r w:rsidRPr="00430A4E">
        <w:rPr>
          <w:sz w:val="24"/>
        </w:rPr>
        <w:t>Көтөргүч</w:t>
      </w:r>
      <w:r w:rsidR="00AE57FA" w:rsidRPr="00430A4E">
        <w:rPr>
          <w:sz w:val="24"/>
        </w:rPr>
        <w:t xml:space="preserve"> монолиттик дубалдардын калыңдыгын эсептөөнүн жыйынтыгы боюнча дайындоо керек, бирок 200 мм кем эмес.</w:t>
      </w:r>
    </w:p>
    <w:p w:rsidR="00AE57FA" w:rsidRPr="00430A4E" w:rsidRDefault="00DF4979" w:rsidP="00AE57FA">
      <w:pPr>
        <w:numPr>
          <w:ilvl w:val="3"/>
          <w:numId w:val="1"/>
        </w:numPr>
        <w:spacing w:line="264" w:lineRule="auto"/>
        <w:ind w:left="0" w:firstLine="567"/>
        <w:jc w:val="both"/>
        <w:rPr>
          <w:sz w:val="24"/>
          <w:szCs w:val="24"/>
        </w:rPr>
      </w:pPr>
      <w:r w:rsidRPr="00430A4E">
        <w:rPr>
          <w:sz w:val="24"/>
        </w:rPr>
        <w:t>Көтөргүч</w:t>
      </w:r>
      <w:r w:rsidR="00AE57FA" w:rsidRPr="00430A4E">
        <w:rPr>
          <w:sz w:val="24"/>
        </w:rPr>
        <w:t xml:space="preserve"> монолиттик дубалдарды оор, жеңил жана ячейкалуу бетондон аткаруу керек. Кысылууга болгон бышыктыгы</w:t>
      </w:r>
      <w:r w:rsidR="00D738AC" w:rsidRPr="00430A4E">
        <w:rPr>
          <w:sz w:val="24"/>
        </w:rPr>
        <w:t xml:space="preserve"> </w:t>
      </w:r>
      <w:r w:rsidR="00AE57FA" w:rsidRPr="00430A4E">
        <w:rPr>
          <w:sz w:val="24"/>
        </w:rPr>
        <w:t>боюнча бетондордун талап кылынган классын эсептөөлөрдүн жыйынтыгы боюнча кабыл алуу керек, бирок кем эмес:</w:t>
      </w:r>
    </w:p>
    <w:p w:rsidR="00AE57FA" w:rsidRPr="00430A4E" w:rsidRDefault="00AE57FA" w:rsidP="00AE57FA">
      <w:pPr>
        <w:spacing w:line="264" w:lineRule="auto"/>
        <w:ind w:firstLine="567"/>
        <w:jc w:val="both"/>
        <w:rPr>
          <w:sz w:val="24"/>
          <w:szCs w:val="24"/>
        </w:rPr>
      </w:pPr>
      <w:r w:rsidRPr="00430A4E">
        <w:rPr>
          <w:sz w:val="24"/>
        </w:rPr>
        <w:t>оор жана жеңил бетондон аткарылган дубалдар үчүн - В15;</w:t>
      </w:r>
    </w:p>
    <w:p w:rsidR="00AE57FA" w:rsidRPr="00430A4E" w:rsidRDefault="00AE57FA" w:rsidP="00AE57FA">
      <w:pPr>
        <w:spacing w:line="264" w:lineRule="auto"/>
        <w:ind w:firstLine="567"/>
        <w:jc w:val="both"/>
        <w:rPr>
          <w:sz w:val="24"/>
          <w:szCs w:val="24"/>
        </w:rPr>
      </w:pPr>
      <w:r w:rsidRPr="00430A4E">
        <w:rPr>
          <w:sz w:val="24"/>
        </w:rPr>
        <w:t>ячейкалуу</w:t>
      </w:r>
      <w:r w:rsidR="00D738AC" w:rsidRPr="00430A4E">
        <w:rPr>
          <w:sz w:val="24"/>
        </w:rPr>
        <w:t xml:space="preserve"> </w:t>
      </w:r>
      <w:r w:rsidRPr="00430A4E">
        <w:rPr>
          <w:sz w:val="24"/>
        </w:rPr>
        <w:t>бетондон аткарылган дубалдар үчүн - В3,5.</w:t>
      </w:r>
    </w:p>
    <w:p w:rsidR="00AE57FA" w:rsidRPr="00430A4E" w:rsidRDefault="00AE57FA" w:rsidP="00AE57FA">
      <w:pPr>
        <w:numPr>
          <w:ilvl w:val="3"/>
          <w:numId w:val="1"/>
        </w:numPr>
        <w:spacing w:line="264" w:lineRule="auto"/>
        <w:ind w:left="0" w:firstLine="567"/>
        <w:jc w:val="both"/>
        <w:rPr>
          <w:sz w:val="24"/>
          <w:szCs w:val="24"/>
        </w:rPr>
      </w:pPr>
      <w:r w:rsidRPr="00430A4E">
        <w:rPr>
          <w:sz w:val="24"/>
        </w:rPr>
        <w:t>Монолиттик темир бетон дубалдарды арматуралоону эсептөөнүн жыйынтыгы боюнча жана конструктивдүү талаптар боюнча аткаруу керек.</w:t>
      </w:r>
    </w:p>
    <w:p w:rsidR="00AE57FA" w:rsidRPr="00430A4E" w:rsidRDefault="00AE57FA" w:rsidP="00AE57FA">
      <w:pPr>
        <w:spacing w:line="264" w:lineRule="auto"/>
        <w:ind w:firstLine="567"/>
        <w:jc w:val="both"/>
        <w:rPr>
          <w:sz w:val="24"/>
          <w:szCs w:val="24"/>
        </w:rPr>
      </w:pPr>
      <w:r w:rsidRPr="00430A4E">
        <w:rPr>
          <w:sz w:val="24"/>
        </w:rPr>
        <w:t>Монолиттик темир бетон дубалдарды арматуралоо өзүнө төмөнкүлөрдү камтышы керек:</w:t>
      </w:r>
    </w:p>
    <w:p w:rsidR="00AE57FA" w:rsidRPr="00430A4E" w:rsidRDefault="00AE57FA" w:rsidP="000D50C3">
      <w:pPr>
        <w:numPr>
          <w:ilvl w:val="0"/>
          <w:numId w:val="25"/>
        </w:numPr>
        <w:spacing w:line="264" w:lineRule="auto"/>
        <w:ind w:left="0" w:firstLine="567"/>
        <w:jc w:val="both"/>
        <w:rPr>
          <w:sz w:val="24"/>
          <w:szCs w:val="24"/>
        </w:rPr>
      </w:pPr>
      <w:r w:rsidRPr="00430A4E">
        <w:rPr>
          <w:sz w:val="24"/>
        </w:rPr>
        <w:t>дубалдардын чхркө кырларынын вертикалдык арматурасын, оюктардын кырларын жана дубалдардын кесилишкен жерлерин (перифериялык арматура);</w:t>
      </w:r>
    </w:p>
    <w:p w:rsidR="00AE57FA" w:rsidRPr="00430A4E" w:rsidRDefault="00AE57FA" w:rsidP="000D50C3">
      <w:pPr>
        <w:numPr>
          <w:ilvl w:val="0"/>
          <w:numId w:val="25"/>
        </w:numPr>
        <w:spacing w:line="264" w:lineRule="auto"/>
        <w:ind w:left="0" w:firstLine="567"/>
        <w:jc w:val="both"/>
        <w:rPr>
          <w:sz w:val="24"/>
          <w:szCs w:val="24"/>
        </w:rPr>
      </w:pPr>
      <w:r w:rsidRPr="00430A4E">
        <w:rPr>
          <w:sz w:val="24"/>
        </w:rPr>
        <w:t>дубалдардын талаасындагы горизонталдык, вертикалдык же жантайма арматура (талаа арматурасы);</w:t>
      </w:r>
    </w:p>
    <w:p w:rsidR="00AE57FA" w:rsidRPr="00430A4E" w:rsidRDefault="00AE57FA" w:rsidP="000D50C3">
      <w:pPr>
        <w:numPr>
          <w:ilvl w:val="0"/>
          <w:numId w:val="25"/>
        </w:numPr>
        <w:spacing w:line="264" w:lineRule="auto"/>
        <w:ind w:left="0" w:firstLine="567"/>
        <w:jc w:val="both"/>
        <w:rPr>
          <w:sz w:val="24"/>
          <w:szCs w:val="24"/>
        </w:rPr>
      </w:pPr>
      <w:r w:rsidRPr="00430A4E">
        <w:rPr>
          <w:sz w:val="24"/>
        </w:rPr>
        <w:t>вертикалдык дубалдардын кошулмасындагы горизонталдык же жантайма арматурасы;</w:t>
      </w:r>
    </w:p>
    <w:p w:rsidR="00AE57FA" w:rsidRPr="00430A4E" w:rsidRDefault="00AE57FA" w:rsidP="000D50C3">
      <w:pPr>
        <w:numPr>
          <w:ilvl w:val="0"/>
          <w:numId w:val="25"/>
        </w:numPr>
        <w:spacing w:line="264" w:lineRule="auto"/>
        <w:ind w:left="0" w:firstLine="567"/>
        <w:jc w:val="both"/>
        <w:rPr>
          <w:sz w:val="24"/>
          <w:szCs w:val="24"/>
        </w:rPr>
      </w:pPr>
      <w:r w:rsidRPr="00430A4E">
        <w:rPr>
          <w:sz w:val="24"/>
        </w:rPr>
        <w:t>жабуулары менен дубалдардын</w:t>
      </w:r>
      <w:r w:rsidR="00D738AC" w:rsidRPr="00430A4E">
        <w:rPr>
          <w:sz w:val="24"/>
        </w:rPr>
        <w:t xml:space="preserve"> </w:t>
      </w:r>
      <w:r w:rsidRPr="00430A4E">
        <w:rPr>
          <w:sz w:val="24"/>
        </w:rPr>
        <w:t>горизонталдык, вертикалдык же жантайма арматурасы;</w:t>
      </w:r>
    </w:p>
    <w:p w:rsidR="00AE57FA" w:rsidRPr="00430A4E" w:rsidRDefault="00AE57FA" w:rsidP="000D50C3">
      <w:pPr>
        <w:numPr>
          <w:ilvl w:val="0"/>
          <w:numId w:val="25"/>
        </w:numPr>
        <w:spacing w:line="264" w:lineRule="auto"/>
        <w:ind w:left="0" w:firstLine="567"/>
        <w:jc w:val="both"/>
        <w:rPr>
          <w:sz w:val="24"/>
          <w:szCs w:val="24"/>
        </w:rPr>
      </w:pPr>
      <w:r w:rsidRPr="00430A4E">
        <w:rPr>
          <w:sz w:val="24"/>
        </w:rPr>
        <w:t>туташтыргычтагы</w:t>
      </w:r>
      <w:r w:rsidR="00D738AC" w:rsidRPr="00430A4E">
        <w:rPr>
          <w:sz w:val="24"/>
        </w:rPr>
        <w:t xml:space="preserve"> </w:t>
      </w:r>
      <w:r w:rsidRPr="00430A4E">
        <w:rPr>
          <w:sz w:val="24"/>
        </w:rPr>
        <w:t>горизонталдык, вертикалдык же жантайма арматурасы;</w:t>
      </w:r>
    </w:p>
    <w:p w:rsidR="00AE57FA" w:rsidRPr="00430A4E" w:rsidRDefault="00AE57FA" w:rsidP="00AE57FA">
      <w:pPr>
        <w:numPr>
          <w:ilvl w:val="3"/>
          <w:numId w:val="1"/>
        </w:numPr>
        <w:spacing w:line="264" w:lineRule="auto"/>
        <w:ind w:left="0" w:firstLine="567"/>
        <w:jc w:val="both"/>
        <w:rPr>
          <w:sz w:val="24"/>
          <w:szCs w:val="24"/>
        </w:rPr>
      </w:pPr>
      <w:r w:rsidRPr="00430A4E">
        <w:rPr>
          <w:sz w:val="24"/>
        </w:rPr>
        <w:t>Дубалдардын перифериялык участокторун арматуралоону дубалдын узундугунан 0,15 жана дубалдын калыңдыгынан 1,5 кем эмес аралыкта жайгашкан, мейкиндик вертикалдык каркастары менен аткаруу керек.</w:t>
      </w:r>
    </w:p>
    <w:p w:rsidR="00AE57FA" w:rsidRPr="00430A4E" w:rsidRDefault="00AE57FA" w:rsidP="00AE57FA">
      <w:pPr>
        <w:spacing w:line="264" w:lineRule="auto"/>
        <w:ind w:firstLine="567"/>
        <w:jc w:val="both"/>
        <w:rPr>
          <w:sz w:val="24"/>
          <w:szCs w:val="24"/>
        </w:rPr>
      </w:pPr>
      <w:r w:rsidRPr="00430A4E">
        <w:rPr>
          <w:sz w:val="24"/>
        </w:rPr>
        <w:t>Перифериялык участоктордун вертикалдык каркастарынын узата арматурасын 8 мм кем эмес диаметр менен стерженден кабыл алуу керек.</w:t>
      </w:r>
    </w:p>
    <w:p w:rsidR="00AE57FA" w:rsidRPr="00430A4E" w:rsidRDefault="00AE57FA" w:rsidP="00AE57FA">
      <w:pPr>
        <w:spacing w:line="264" w:lineRule="auto"/>
        <w:ind w:firstLine="567"/>
        <w:jc w:val="both"/>
        <w:rPr>
          <w:sz w:val="24"/>
          <w:szCs w:val="24"/>
        </w:rPr>
      </w:pPr>
      <w:r w:rsidRPr="00430A4E">
        <w:rPr>
          <w:sz w:val="24"/>
        </w:rPr>
        <w:t>Перифериялык аймактардын арматуралык каркастарынын камыттарын токуп же туюк аткаруу керек. Мейкиндик каркастарынын камыттарынын диаметри 6 мм дан кем эмес болушу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lastRenderedPageBreak/>
        <w:t>Дубалдардын талаа арматурасы, эреже болгондой, жалпак вертикалдык каркастардан жасалган арматуралык блоктор менен аткаруу керек, алар горизонталдык стержендер менен бириктирилет.</w:t>
      </w:r>
    </w:p>
    <w:p w:rsidR="00AE57FA" w:rsidRPr="00430A4E" w:rsidRDefault="00AE57FA" w:rsidP="00AE57FA">
      <w:pPr>
        <w:spacing w:line="264" w:lineRule="auto"/>
        <w:ind w:firstLine="567"/>
        <w:jc w:val="both"/>
        <w:rPr>
          <w:sz w:val="24"/>
          <w:szCs w:val="24"/>
        </w:rPr>
      </w:pPr>
      <w:r w:rsidRPr="00430A4E">
        <w:rPr>
          <w:sz w:val="24"/>
        </w:rPr>
        <w:t>Вертикалдык каркастарды 400 мм көп эмес кадам менен орнотуу керек. Вертикалдык каркастарынын узата арматурасын 6 мм кем эмес диаметр менен стерженден кабыл алуу керек. Диаметри 4 мм</w:t>
      </w:r>
      <w:r w:rsidR="00D738AC" w:rsidRPr="00430A4E">
        <w:rPr>
          <w:sz w:val="24"/>
        </w:rPr>
        <w:t xml:space="preserve"> </w:t>
      </w:r>
      <w:r w:rsidRPr="00430A4E">
        <w:rPr>
          <w:sz w:val="24"/>
        </w:rPr>
        <w:t>кем эмес, 500 мм көп эмес кадамы менен туура арматураны.</w:t>
      </w:r>
    </w:p>
    <w:p w:rsidR="00AE57FA" w:rsidRPr="00430A4E" w:rsidRDefault="00AE57FA" w:rsidP="00AE57FA">
      <w:pPr>
        <w:spacing w:line="264" w:lineRule="auto"/>
        <w:ind w:firstLine="567"/>
        <w:jc w:val="both"/>
        <w:rPr>
          <w:sz w:val="24"/>
          <w:szCs w:val="24"/>
        </w:rPr>
      </w:pPr>
      <w:r w:rsidRPr="00430A4E">
        <w:rPr>
          <w:sz w:val="24"/>
        </w:rPr>
        <w:t>Горизонталдык стержендерди диаметри 8 мм</w:t>
      </w:r>
      <w:r w:rsidR="00D738AC" w:rsidRPr="00430A4E">
        <w:rPr>
          <w:sz w:val="24"/>
        </w:rPr>
        <w:t xml:space="preserve"> </w:t>
      </w:r>
      <w:r w:rsidRPr="00430A4E">
        <w:rPr>
          <w:sz w:val="24"/>
        </w:rPr>
        <w:t>кем эмес, 400 мм көп эмес кадамы менен орнотуп,</w:t>
      </w:r>
      <w:r w:rsidR="00D738AC" w:rsidRPr="00430A4E">
        <w:rPr>
          <w:sz w:val="24"/>
        </w:rPr>
        <w:t xml:space="preserve"> </w:t>
      </w:r>
      <w:r w:rsidRPr="00430A4E">
        <w:rPr>
          <w:sz w:val="24"/>
        </w:rPr>
        <w:t>кабыл алуу керек. Горизонталдык стержендер перифериялык арматуралоо аймагында анкерленген болушу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Перифериялык жана талаа арматуралоонун вертикалдык каркастарынын узата арматурасынын кошулган жерлерин жабуу плиталарынан 500 мм кем эмес бийиктикте аткаруу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Дубалдардын кесилишкен жерлеринде горизонталдык арматураны жайгаштыруу керек, анын кесилиш</w:t>
      </w:r>
      <w:r w:rsidR="00D738AC" w:rsidRPr="00430A4E">
        <w:rPr>
          <w:sz w:val="24"/>
        </w:rPr>
        <w:t xml:space="preserve"> </w:t>
      </w:r>
      <w:r w:rsidRPr="00430A4E">
        <w:rPr>
          <w:sz w:val="24"/>
        </w:rPr>
        <w:t>аянты эсептөө боюнча кабыл алынат, бирок</w:t>
      </w:r>
      <w:r w:rsidR="00D738AC" w:rsidRPr="00430A4E">
        <w:rPr>
          <w:sz w:val="24"/>
        </w:rPr>
        <w:t xml:space="preserve"> </w:t>
      </w:r>
      <w:r w:rsidRPr="00430A4E">
        <w:rPr>
          <w:sz w:val="24"/>
        </w:rPr>
        <w:t>кошулган жердин 1 метр узундугуна 2см</w:t>
      </w:r>
      <w:r w:rsidRPr="00430A4E">
        <w:rPr>
          <w:sz w:val="24"/>
          <w:vertAlign w:val="superscript"/>
        </w:rPr>
        <w:t>2</w:t>
      </w:r>
      <w:r w:rsidR="00D738AC" w:rsidRPr="00430A4E">
        <w:rPr>
          <w:sz w:val="24"/>
        </w:rPr>
        <w:t xml:space="preserve"> </w:t>
      </w:r>
      <w:r w:rsidRPr="00430A4E">
        <w:rPr>
          <w:sz w:val="24"/>
        </w:rPr>
        <w:t xml:space="preserve">кем эмес. </w:t>
      </w:r>
    </w:p>
    <w:p w:rsidR="00AE57FA" w:rsidRPr="00430A4E" w:rsidRDefault="00AE57FA" w:rsidP="00AE57FA">
      <w:pPr>
        <w:numPr>
          <w:ilvl w:val="3"/>
          <w:numId w:val="1"/>
        </w:numPr>
        <w:spacing w:line="264" w:lineRule="auto"/>
        <w:ind w:left="0" w:firstLine="567"/>
        <w:jc w:val="both"/>
        <w:rPr>
          <w:sz w:val="24"/>
          <w:szCs w:val="24"/>
        </w:rPr>
      </w:pPr>
      <w:r w:rsidRPr="00430A4E">
        <w:rPr>
          <w:sz w:val="24"/>
        </w:rPr>
        <w:t xml:space="preserve">Монолиттик бетондон жасалган </w:t>
      </w:r>
      <w:r w:rsidR="00DF4979" w:rsidRPr="00430A4E">
        <w:rPr>
          <w:sz w:val="24"/>
        </w:rPr>
        <w:t>көтөргүч</w:t>
      </w:r>
      <w:r w:rsidRPr="00430A4E">
        <w:rPr>
          <w:sz w:val="24"/>
        </w:rPr>
        <w:t xml:space="preserve"> дубалдары менен имараттын дубалдарында орнотулган стержендик арматуранын баарынан чоң диаметри төмөндөгүдөн ашпашы керек:</w:t>
      </w:r>
    </w:p>
    <w:p w:rsidR="00AE57FA" w:rsidRPr="00430A4E" w:rsidRDefault="00AE57FA" w:rsidP="00AE57FA">
      <w:pPr>
        <w:spacing w:line="264" w:lineRule="auto"/>
        <w:ind w:firstLine="567"/>
        <w:jc w:val="both"/>
        <w:rPr>
          <w:sz w:val="24"/>
          <w:szCs w:val="24"/>
        </w:rPr>
      </w:pPr>
      <w:r w:rsidRPr="00430A4E">
        <w:rPr>
          <w:sz w:val="24"/>
        </w:rPr>
        <w:t xml:space="preserve"> В15 жана андан жогорку класстар үчүн оор жана жеңил бетон үчүн – дубалдын калыңдыгынын</w:t>
      </w:r>
      <w:r w:rsidR="00D738AC" w:rsidRPr="00430A4E">
        <w:rPr>
          <w:sz w:val="24"/>
        </w:rPr>
        <w:t xml:space="preserve"> </w:t>
      </w:r>
      <w:r w:rsidRPr="00430A4E">
        <w:rPr>
          <w:sz w:val="24"/>
        </w:rPr>
        <w:t>0,2</w:t>
      </w:r>
      <w:r w:rsidR="00D738AC" w:rsidRPr="00430A4E">
        <w:rPr>
          <w:sz w:val="24"/>
        </w:rPr>
        <w:t xml:space="preserve"> </w:t>
      </w:r>
      <w:r w:rsidRPr="00430A4E">
        <w:rPr>
          <w:sz w:val="24"/>
        </w:rPr>
        <w:t>жана 32 мм;</w:t>
      </w:r>
    </w:p>
    <w:p w:rsidR="00AE57FA" w:rsidRPr="00430A4E" w:rsidRDefault="00AE57FA" w:rsidP="00AE57FA">
      <w:pPr>
        <w:spacing w:line="264" w:lineRule="auto"/>
        <w:ind w:firstLine="567"/>
        <w:jc w:val="both"/>
        <w:rPr>
          <w:sz w:val="24"/>
          <w:szCs w:val="24"/>
        </w:rPr>
      </w:pPr>
      <w:r w:rsidRPr="00430A4E">
        <w:rPr>
          <w:sz w:val="24"/>
        </w:rPr>
        <w:t>ячейкалуу</w:t>
      </w:r>
      <w:r w:rsidR="00D738AC" w:rsidRPr="00430A4E">
        <w:rPr>
          <w:sz w:val="24"/>
        </w:rPr>
        <w:t xml:space="preserve"> </w:t>
      </w:r>
      <w:r w:rsidRPr="00430A4E">
        <w:rPr>
          <w:sz w:val="24"/>
        </w:rPr>
        <w:t>бетон үчүн – 16 мм.</w:t>
      </w:r>
    </w:p>
    <w:p w:rsidR="00AE57FA" w:rsidRPr="00430A4E" w:rsidRDefault="00AE57FA" w:rsidP="00AE57FA">
      <w:pPr>
        <w:numPr>
          <w:ilvl w:val="3"/>
          <w:numId w:val="1"/>
        </w:numPr>
        <w:spacing w:line="264" w:lineRule="auto"/>
        <w:ind w:left="0" w:firstLine="567"/>
        <w:jc w:val="both"/>
        <w:rPr>
          <w:sz w:val="24"/>
          <w:szCs w:val="24"/>
        </w:rPr>
      </w:pPr>
      <w:r w:rsidRPr="00430A4E">
        <w:rPr>
          <w:sz w:val="24"/>
        </w:rPr>
        <w:t>Темир бетон дубалдарын конструкциялоо учурунда, бул бөлүмдүн талаптарынан тышкары, 10-бөлүмдүн жоболорун эске алуу керек.</w:t>
      </w:r>
    </w:p>
    <w:p w:rsidR="00AE57FA" w:rsidRPr="00430A4E" w:rsidRDefault="00AE57FA" w:rsidP="00AE57FA">
      <w:pPr>
        <w:spacing w:line="264" w:lineRule="auto"/>
        <w:ind w:firstLine="567"/>
        <w:jc w:val="both"/>
        <w:rPr>
          <w:sz w:val="12"/>
          <w:szCs w:val="12"/>
        </w:rPr>
      </w:pPr>
    </w:p>
    <w:p w:rsidR="00AE57FA" w:rsidRPr="00430A4E" w:rsidRDefault="00AE57FA" w:rsidP="00AE57FA">
      <w:pPr>
        <w:pStyle w:val="2"/>
        <w:numPr>
          <w:ilvl w:val="1"/>
          <w:numId w:val="1"/>
        </w:numPr>
        <w:ind w:left="0" w:firstLine="567"/>
      </w:pPr>
      <w:r w:rsidRPr="00430A4E">
        <w:t xml:space="preserve"> </w:t>
      </w:r>
      <w:bookmarkStart w:id="89" w:name="_Toc1023457"/>
      <w:bookmarkStart w:id="90" w:name="_Toc1211721"/>
      <w:r w:rsidRPr="00430A4E">
        <w:t>Комплекстүү конструкциянын</w:t>
      </w:r>
      <w:r w:rsidR="00D738AC" w:rsidRPr="00430A4E">
        <w:t xml:space="preserve"> </w:t>
      </w:r>
      <w:r w:rsidRPr="00430A4E">
        <w:t>дубалдары менен имараттар</w:t>
      </w:r>
      <w:bookmarkEnd w:id="89"/>
      <w:bookmarkEnd w:id="90"/>
    </w:p>
    <w:p w:rsidR="00AE57FA" w:rsidRPr="00430A4E" w:rsidRDefault="00AE57FA" w:rsidP="00AE57FA">
      <w:pPr>
        <w:spacing w:line="264" w:lineRule="auto"/>
        <w:ind w:firstLine="720"/>
        <w:jc w:val="both"/>
        <w:rPr>
          <w:sz w:val="12"/>
          <w:szCs w:val="12"/>
        </w:rPr>
      </w:pPr>
    </w:p>
    <w:p w:rsidR="00AE57FA" w:rsidRPr="00430A4E" w:rsidRDefault="00AE57FA" w:rsidP="00AE57FA">
      <w:pPr>
        <w:numPr>
          <w:ilvl w:val="3"/>
          <w:numId w:val="1"/>
        </w:numPr>
        <w:spacing w:line="264" w:lineRule="auto"/>
        <w:ind w:left="0" w:firstLine="567"/>
        <w:jc w:val="both"/>
        <w:rPr>
          <w:sz w:val="24"/>
          <w:szCs w:val="24"/>
        </w:rPr>
      </w:pPr>
      <w:r w:rsidRPr="00430A4E">
        <w:rPr>
          <w:sz w:val="24"/>
        </w:rPr>
        <w:t>Комплекстүү конструкциянын кыш (таш) менен коюлган дубалдары төмөнкүдөй күчөтүлгөн конструкцияда болушу мүмкүн:</w:t>
      </w:r>
    </w:p>
    <w:p w:rsidR="00AE57FA" w:rsidRPr="00430A4E" w:rsidRDefault="00AE57FA" w:rsidP="00AE57FA">
      <w:pPr>
        <w:spacing w:line="264" w:lineRule="auto"/>
        <w:ind w:left="567"/>
        <w:jc w:val="both"/>
        <w:rPr>
          <w:sz w:val="24"/>
          <w:szCs w:val="24"/>
        </w:rPr>
      </w:pPr>
      <w:r w:rsidRPr="00430A4E">
        <w:rPr>
          <w:sz w:val="24"/>
        </w:rPr>
        <w:t>а)</w:t>
      </w:r>
      <w:r w:rsidRPr="00430A4E">
        <w:tab/>
      </w:r>
      <w:r w:rsidRPr="00430A4E">
        <w:rPr>
          <w:sz w:val="24"/>
        </w:rPr>
        <w:t>монолиттик темир бетон вертикалдык жана горизонталдык линейлүү элементтер менен</w:t>
      </w:r>
      <w:r w:rsidR="00D738AC" w:rsidRPr="00430A4E">
        <w:rPr>
          <w:sz w:val="24"/>
        </w:rPr>
        <w:t xml:space="preserve"> </w:t>
      </w:r>
      <w:r w:rsidRPr="00430A4E">
        <w:rPr>
          <w:sz w:val="24"/>
        </w:rPr>
        <w:t>(мындан ары</w:t>
      </w:r>
      <w:r w:rsidR="00D738AC" w:rsidRPr="00430A4E">
        <w:rPr>
          <w:sz w:val="24"/>
        </w:rPr>
        <w:t xml:space="preserve"> </w:t>
      </w:r>
      <w:r w:rsidRPr="00430A4E">
        <w:rPr>
          <w:sz w:val="24"/>
        </w:rPr>
        <w:t>– темир бетон кошулмалары менен) жана</w:t>
      </w:r>
      <w:r w:rsidR="00D738AC" w:rsidRPr="00430A4E">
        <w:rPr>
          <w:sz w:val="24"/>
        </w:rPr>
        <w:t xml:space="preserve"> </w:t>
      </w:r>
      <w:r w:rsidRPr="00430A4E">
        <w:rPr>
          <w:rFonts w:ascii="Times New Roman CYR" w:hAnsi="Times New Roman CYR"/>
          <w:sz w:val="24"/>
        </w:rPr>
        <w:t>коюунун горизонталдык шовдорунда коюлган арматурадан торлор менен;</w:t>
      </w:r>
    </w:p>
    <w:p w:rsidR="00AE57FA" w:rsidRPr="00430A4E" w:rsidRDefault="00AE57FA" w:rsidP="00AE57FA">
      <w:pPr>
        <w:spacing w:line="264" w:lineRule="auto"/>
        <w:ind w:left="567"/>
        <w:jc w:val="both"/>
        <w:rPr>
          <w:sz w:val="24"/>
          <w:szCs w:val="24"/>
        </w:rPr>
      </w:pPr>
      <w:r w:rsidRPr="00430A4E">
        <w:rPr>
          <w:rFonts w:ascii="Times New Roman CYR" w:hAnsi="Times New Roman CYR"/>
          <w:sz w:val="24"/>
        </w:rPr>
        <w:t>б)</w:t>
      </w:r>
      <w:r w:rsidRPr="00430A4E">
        <w:tab/>
      </w:r>
      <w:r w:rsidR="00D738AC" w:rsidRPr="00430A4E">
        <w:rPr>
          <w:rFonts w:ascii="Times New Roman CYR" w:hAnsi="Times New Roman CYR"/>
          <w:sz w:val="24"/>
        </w:rPr>
        <w:t xml:space="preserve"> </w:t>
      </w:r>
      <w:r w:rsidRPr="00430A4E">
        <w:rPr>
          <w:rFonts w:ascii="Times New Roman CYR" w:hAnsi="Times New Roman CYR"/>
          <w:sz w:val="24"/>
        </w:rPr>
        <w:t>В7,5 төмөн эмес класстагы торкретбетон катмарындагы арматурадан арматуралык вертикалдык торлор менен же 100 дөн кем эмес маркадагы цемент-кум аралашмасынын катмарында;</w:t>
      </w:r>
    </w:p>
    <w:p w:rsidR="00AE57FA" w:rsidRPr="00430A4E" w:rsidRDefault="00AE57FA" w:rsidP="00AE57FA">
      <w:pPr>
        <w:spacing w:line="264" w:lineRule="auto"/>
        <w:ind w:left="567"/>
        <w:jc w:val="both"/>
        <w:rPr>
          <w:sz w:val="24"/>
          <w:szCs w:val="24"/>
        </w:rPr>
      </w:pPr>
      <w:r w:rsidRPr="00430A4E">
        <w:rPr>
          <w:rFonts w:ascii="Times New Roman CYR" w:hAnsi="Times New Roman CYR"/>
          <w:sz w:val="24"/>
        </w:rPr>
        <w:t>в)</w:t>
      </w:r>
      <w:r w:rsidRPr="00430A4E">
        <w:tab/>
      </w:r>
      <w:r w:rsidRPr="00430A4E">
        <w:rPr>
          <w:rFonts w:ascii="Times New Roman CYR" w:hAnsi="Times New Roman CYR"/>
          <w:sz w:val="24"/>
        </w:rPr>
        <w:t>темир бетон катмарында</w:t>
      </w:r>
      <w:r w:rsidR="00D738AC" w:rsidRPr="00430A4E">
        <w:rPr>
          <w:rFonts w:ascii="Times New Roman CYR" w:hAnsi="Times New Roman CYR"/>
          <w:sz w:val="24"/>
        </w:rPr>
        <w:t xml:space="preserve"> </w:t>
      </w:r>
      <w:r w:rsidRPr="00430A4E">
        <w:rPr>
          <w:rFonts w:ascii="Times New Roman CYR" w:hAnsi="Times New Roman CYR"/>
          <w:sz w:val="24"/>
        </w:rPr>
        <w:t>ички коюуну орнотуу менен</w:t>
      </w:r>
      <w:r w:rsidR="00D738AC" w:rsidRPr="00430A4E">
        <w:rPr>
          <w:rFonts w:ascii="Times New Roman CYR" w:hAnsi="Times New Roman CYR"/>
          <w:sz w:val="24"/>
        </w:rPr>
        <w:t xml:space="preserve"> </w:t>
      </w:r>
      <w:r w:rsidRPr="00430A4E">
        <w:rPr>
          <w:rFonts w:ascii="Times New Roman CYR" w:hAnsi="Times New Roman CYR"/>
          <w:sz w:val="24"/>
        </w:rPr>
        <w:t>(үч катмарлуу таштуу-монолиттик коюу ).</w:t>
      </w:r>
    </w:p>
    <w:p w:rsidR="00AE57FA" w:rsidRPr="00430A4E" w:rsidRDefault="00AE57FA" w:rsidP="00AE57FA">
      <w:pPr>
        <w:spacing w:line="264" w:lineRule="auto"/>
        <w:ind w:firstLine="567"/>
        <w:jc w:val="both"/>
        <w:rPr>
          <w:rFonts w:ascii="Times New Roman CYR" w:hAnsi="Times New Roman CYR"/>
          <w:sz w:val="24"/>
        </w:rPr>
      </w:pPr>
      <w:r w:rsidRPr="00430A4E">
        <w:rPr>
          <w:rFonts w:ascii="Times New Roman CYR" w:hAnsi="Times New Roman CYR"/>
          <w:sz w:val="24"/>
        </w:rPr>
        <w:t>Комплекстүү конструкциялардын дубалдарынын сейсмикалык туруктуулугун жогорулатуу үчүн башка, эксперименталдык негизделген ыкмаларды колдонууга жол берилет.</w:t>
      </w:r>
    </w:p>
    <w:p w:rsidR="00AE57FA" w:rsidRPr="00430A4E" w:rsidRDefault="00DF4979" w:rsidP="00AE57FA">
      <w:pPr>
        <w:numPr>
          <w:ilvl w:val="3"/>
          <w:numId w:val="1"/>
        </w:numPr>
        <w:spacing w:line="264" w:lineRule="auto"/>
        <w:ind w:left="0" w:firstLine="567"/>
        <w:jc w:val="both"/>
        <w:rPr>
          <w:sz w:val="24"/>
          <w:szCs w:val="24"/>
        </w:rPr>
      </w:pPr>
      <w:r w:rsidRPr="00430A4E">
        <w:rPr>
          <w:sz w:val="24"/>
        </w:rPr>
        <w:t>Көтөргүч</w:t>
      </w:r>
      <w:r w:rsidR="00AE57FA" w:rsidRPr="00430A4E">
        <w:rPr>
          <w:sz w:val="24"/>
        </w:rPr>
        <w:t xml:space="preserve"> дубалдардын кыш коюусу үчүн төмөнкүлөрдүн колдонуу керек:</w:t>
      </w:r>
    </w:p>
    <w:p w:rsidR="00AE57FA" w:rsidRPr="00430A4E" w:rsidRDefault="00AE57FA" w:rsidP="00AE57FA">
      <w:pPr>
        <w:numPr>
          <w:ilvl w:val="0"/>
          <w:numId w:val="4"/>
        </w:numPr>
        <w:spacing w:line="264" w:lineRule="auto"/>
        <w:ind w:left="0" w:firstLine="567"/>
        <w:jc w:val="both"/>
        <w:rPr>
          <w:sz w:val="24"/>
          <w:szCs w:val="24"/>
        </w:rPr>
      </w:pPr>
      <w:r w:rsidRPr="00430A4E">
        <w:rPr>
          <w:sz w:val="24"/>
        </w:rPr>
        <w:t>бүтүн күйгүзүлгөн кыш же ичи бош 100 жана андан жогорку маркадагы, 25% дан көп эмес боштугу менен кыштар;</w:t>
      </w:r>
    </w:p>
    <w:p w:rsidR="00AE57FA" w:rsidRPr="00430A4E" w:rsidRDefault="00AE57FA" w:rsidP="00AE57FA">
      <w:pPr>
        <w:numPr>
          <w:ilvl w:val="0"/>
          <w:numId w:val="4"/>
        </w:numPr>
        <w:spacing w:line="264" w:lineRule="auto"/>
        <w:ind w:left="0" w:firstLine="567"/>
        <w:jc w:val="both"/>
        <w:rPr>
          <w:sz w:val="24"/>
          <w:szCs w:val="24"/>
        </w:rPr>
      </w:pPr>
      <w:r w:rsidRPr="00430A4E">
        <w:rPr>
          <w:sz w:val="24"/>
        </w:rPr>
        <w:t>25% дан көп эмес боштугу менен, 100 дөн төмөн эмес маркадагы керамикалык таштар;</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 xml:space="preserve"> В3,5 төмөн эмес класстагы оор жана жеңил бетондордон жасалган туташ бетон таштар жана майда блоктор.</w:t>
      </w:r>
    </w:p>
    <w:p w:rsidR="00AE57FA" w:rsidRPr="00430A4E" w:rsidRDefault="00AE57FA" w:rsidP="00AE57FA">
      <w:pPr>
        <w:spacing w:line="264" w:lineRule="auto"/>
        <w:ind w:firstLine="567"/>
        <w:jc w:val="both"/>
        <w:rPr>
          <w:sz w:val="24"/>
          <w:szCs w:val="24"/>
        </w:rPr>
      </w:pPr>
      <w:r w:rsidRPr="00430A4E">
        <w:rPr>
          <w:sz w:val="24"/>
        </w:rPr>
        <w:t>Коюу үчүн 50 дөн кем эмес маркадагы аралашманы колдонуу керек.</w:t>
      </w:r>
    </w:p>
    <w:p w:rsidR="00AE57FA" w:rsidRPr="00430A4E" w:rsidRDefault="00DF4979" w:rsidP="00AE57FA">
      <w:pPr>
        <w:numPr>
          <w:ilvl w:val="3"/>
          <w:numId w:val="1"/>
        </w:numPr>
        <w:spacing w:line="264" w:lineRule="auto"/>
        <w:ind w:left="0" w:firstLine="567"/>
        <w:jc w:val="both"/>
        <w:rPr>
          <w:sz w:val="24"/>
          <w:szCs w:val="24"/>
        </w:rPr>
      </w:pPr>
      <w:r w:rsidRPr="00430A4E">
        <w:rPr>
          <w:sz w:val="24"/>
        </w:rPr>
        <w:lastRenderedPageBreak/>
        <w:t>Көтөргүч</w:t>
      </w:r>
      <w:r w:rsidR="00AE57FA" w:rsidRPr="00430A4E">
        <w:rPr>
          <w:sz w:val="24"/>
        </w:rPr>
        <w:t xml:space="preserve"> жана өзү </w:t>
      </w:r>
      <w:r w:rsidRPr="00430A4E">
        <w:rPr>
          <w:sz w:val="24"/>
        </w:rPr>
        <w:t>көтөргүч</w:t>
      </w:r>
      <w:r w:rsidR="00AE57FA" w:rsidRPr="00430A4E">
        <w:rPr>
          <w:sz w:val="24"/>
        </w:rPr>
        <w:t xml:space="preserve"> дубалдарды коюуда табигый материалдардан алынган туура формадагы таштардан жана майда блокторду колдонуу (ракушечниктер, аки таштар, тоо таштары, кум таштар), аны менен бирге ичи бош бетон таштарын жана блокторун,</w:t>
      </w:r>
      <w:r w:rsidR="00D738AC" w:rsidRPr="00430A4E">
        <w:rPr>
          <w:sz w:val="24"/>
        </w:rPr>
        <w:t xml:space="preserve"> </w:t>
      </w:r>
      <w:r w:rsidR="00AE57FA" w:rsidRPr="00430A4E">
        <w:rPr>
          <w:sz w:val="24"/>
        </w:rPr>
        <w:t>күйгүзүлбөгөн технологияны колдонуу менен В 3,5 тен төмөн класстагы ячейкалуу бетондон жасалган туташ блокторду колдонуу</w:t>
      </w:r>
      <w:r w:rsidR="00D738AC" w:rsidRPr="00430A4E">
        <w:rPr>
          <w:sz w:val="24"/>
        </w:rPr>
        <w:t xml:space="preserve"> </w:t>
      </w:r>
      <w:r w:rsidR="00AE57FA" w:rsidRPr="00430A4E">
        <w:rPr>
          <w:sz w:val="24"/>
        </w:rPr>
        <w:t xml:space="preserve">ушул </w:t>
      </w:r>
      <w:r w:rsidR="00282A36" w:rsidRPr="00430A4E">
        <w:rPr>
          <w:sz w:val="24"/>
        </w:rPr>
        <w:t>ченемдерди</w:t>
      </w:r>
      <w:r w:rsidR="00AE57FA" w:rsidRPr="00430A4E">
        <w:rPr>
          <w:sz w:val="24"/>
        </w:rPr>
        <w:t xml:space="preserve"> өнүктүрүүдө иштелип чыккан ченемдик документтер боюнча ишке ашырылышы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 xml:space="preserve">Терс температура болгон учурда комплекстүү конструкциянын </w:t>
      </w:r>
      <w:r w:rsidR="00DF4979" w:rsidRPr="00430A4E">
        <w:rPr>
          <w:sz w:val="24"/>
        </w:rPr>
        <w:t>көтөргүч</w:t>
      </w:r>
      <w:r w:rsidRPr="00430A4E">
        <w:rPr>
          <w:sz w:val="24"/>
        </w:rPr>
        <w:t xml:space="preserve"> жана өзү </w:t>
      </w:r>
      <w:r w:rsidR="00DF4979" w:rsidRPr="00430A4E">
        <w:rPr>
          <w:sz w:val="24"/>
        </w:rPr>
        <w:t>көтөргүч</w:t>
      </w:r>
      <w:r w:rsidRPr="00430A4E">
        <w:rPr>
          <w:sz w:val="24"/>
        </w:rPr>
        <w:t xml:space="preserve"> дубалдарын кыш (таш) менен коюуну аралашмага терс температура учурунда аралашманын катышын камсыз кылган кошулмаларды милдеттүү кошуу менен аткаруу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Күйгүзүлгөн кышты же горизониталдык (коюунун төшөлмөсүнө параллель) боштуктары менен керамикалык таштарды комплекстүү конструкциянын дубалдарына колдонууга жол берилбейт.</w:t>
      </w:r>
    </w:p>
    <w:p w:rsidR="00AE57FA" w:rsidRPr="00430A4E" w:rsidRDefault="00AE57FA" w:rsidP="00AE57FA">
      <w:pPr>
        <w:numPr>
          <w:ilvl w:val="3"/>
          <w:numId w:val="1"/>
        </w:numPr>
        <w:spacing w:line="264" w:lineRule="auto"/>
        <w:ind w:left="0" w:firstLine="567"/>
        <w:jc w:val="both"/>
        <w:rPr>
          <w:sz w:val="24"/>
          <w:szCs w:val="24"/>
        </w:rPr>
      </w:pPr>
      <w:r w:rsidRPr="00430A4E">
        <w:rPr>
          <w:sz w:val="24"/>
        </w:rPr>
        <w:t>Байланбаган шовдор боюнча октук чоюлууга убактылуу каршылыктын мааниси</w:t>
      </w:r>
      <w:r w:rsidR="00D738AC" w:rsidRPr="00430A4E">
        <w:rPr>
          <w:sz w:val="24"/>
        </w:rPr>
        <w:t xml:space="preserve"> </w:t>
      </w:r>
      <w:r w:rsidRPr="00430A4E">
        <w:rPr>
          <w:sz w:val="24"/>
        </w:rPr>
        <w:t xml:space="preserve">(нормалдуу биригүүсү </w:t>
      </w:r>
      <w:r w:rsidRPr="00430A4E">
        <w:rPr>
          <w:i/>
          <w:sz w:val="24"/>
        </w:rPr>
        <w:t>R</w:t>
      </w:r>
      <w:r w:rsidRPr="00430A4E">
        <w:rPr>
          <w:i/>
          <w:sz w:val="24"/>
          <w:vertAlign w:val="subscript"/>
        </w:rPr>
        <w:t>nt</w:t>
      </w:r>
      <w:r w:rsidRPr="00430A4E">
        <w:rPr>
          <w:sz w:val="24"/>
        </w:rPr>
        <w:t>),</w:t>
      </w:r>
      <w:r w:rsidR="00DF4979" w:rsidRPr="00430A4E">
        <w:rPr>
          <w:sz w:val="24"/>
        </w:rPr>
        <w:t>көтөргүч</w:t>
      </w:r>
      <w:r w:rsidRPr="00430A4E">
        <w:rPr>
          <w:sz w:val="24"/>
        </w:rPr>
        <w:t xml:space="preserve"> жана өзү </w:t>
      </w:r>
      <w:r w:rsidR="00DF4979" w:rsidRPr="00430A4E">
        <w:rPr>
          <w:sz w:val="24"/>
        </w:rPr>
        <w:t>көтөргүч</w:t>
      </w:r>
      <w:r w:rsidRPr="00430A4E">
        <w:rPr>
          <w:sz w:val="24"/>
        </w:rPr>
        <w:t xml:space="preserve"> дубалдар үчүн</w:t>
      </w:r>
      <w:r w:rsidR="00D738AC" w:rsidRPr="00430A4E">
        <w:rPr>
          <w:sz w:val="24"/>
        </w:rPr>
        <w:t xml:space="preserve">  </w:t>
      </w:r>
      <w:r w:rsidRPr="00430A4E">
        <w:rPr>
          <w:i/>
          <w:sz w:val="24"/>
        </w:rPr>
        <w:t>R</w:t>
      </w:r>
      <w:r w:rsidRPr="00430A4E">
        <w:rPr>
          <w:i/>
          <w:sz w:val="24"/>
          <w:vertAlign w:val="subscript"/>
        </w:rPr>
        <w:t xml:space="preserve">nt </w:t>
      </w:r>
      <w:r w:rsidRPr="00430A4E">
        <w:rPr>
          <w:sz w:val="24"/>
        </w:rPr>
        <w:t>&gt; 120 кПа (1,2 кгс/см</w:t>
      </w:r>
      <w:r w:rsidRPr="00430A4E">
        <w:rPr>
          <w:sz w:val="24"/>
          <w:vertAlign w:val="superscript"/>
        </w:rPr>
        <w:t>2</w:t>
      </w:r>
      <w:r w:rsidRPr="00430A4E">
        <w:rPr>
          <w:sz w:val="24"/>
        </w:rPr>
        <w:t>) кем эмес болушу керек.</w:t>
      </w:r>
    </w:p>
    <w:p w:rsidR="00AE57FA" w:rsidRPr="00430A4E" w:rsidRDefault="00AE57FA" w:rsidP="00AE57FA">
      <w:pPr>
        <w:spacing w:line="264" w:lineRule="auto"/>
        <w:ind w:firstLine="567"/>
        <w:jc w:val="both"/>
        <w:rPr>
          <w:sz w:val="24"/>
          <w:szCs w:val="24"/>
        </w:rPr>
      </w:pPr>
      <w:r w:rsidRPr="00430A4E">
        <w:rPr>
          <w:sz w:val="24"/>
        </w:rPr>
        <w:t>Коюунун нормалдуу биригишин жогорулатуу үчүн атайын кошулмалары менен аралашманы колдонуу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Коюунун эсептик каршылыктарынын мааниси</w:t>
      </w:r>
      <w:r w:rsidR="00D738AC" w:rsidRPr="00430A4E">
        <w:rPr>
          <w:sz w:val="24"/>
        </w:rPr>
        <w:t xml:space="preserve"> </w:t>
      </w:r>
      <w:r w:rsidRPr="00430A4E">
        <w:rPr>
          <w:position w:val="-12"/>
          <w:sz w:val="24"/>
          <w:szCs w:val="24"/>
        </w:rPr>
        <w:object w:dxaOrig="320" w:dyaOrig="400">
          <v:shape id="_x0000_i1063" type="#_x0000_t75" style="width:15.75pt;height:20.25pt" o:ole="" fillcolor="window">
            <v:imagedata r:id="rId85" o:title=""/>
          </v:shape>
          <o:OLEObject Type="Embed" ProgID="Equation.3" ShapeID="_x0000_i1063" DrawAspect="Content" ObjectID="_1612127353" r:id="rId86"/>
        </w:object>
      </w:r>
      <w:r w:rsidRPr="00430A4E">
        <w:rPr>
          <w:sz w:val="24"/>
        </w:rPr>
        <w:t xml:space="preserve"> (октук тартылуу), </w:t>
      </w:r>
      <w:r w:rsidRPr="00430A4E">
        <w:rPr>
          <w:position w:val="-16"/>
          <w:sz w:val="24"/>
          <w:szCs w:val="24"/>
        </w:rPr>
        <w:object w:dxaOrig="440" w:dyaOrig="440">
          <v:shape id="_x0000_i1064" type="#_x0000_t75" style="width:21.75pt;height:21.75pt" o:ole="" fillcolor="window">
            <v:imagedata r:id="rId87" o:title=""/>
          </v:shape>
          <o:OLEObject Type="Embed" ProgID="Equation.3" ShapeID="_x0000_i1064" DrawAspect="Content" ObjectID="_1612127354" r:id="rId88"/>
        </w:object>
      </w:r>
      <w:r w:rsidRPr="00430A4E">
        <w:rPr>
          <w:sz w:val="24"/>
        </w:rPr>
        <w:t xml:space="preserve"> (кесик) жана</w:t>
      </w:r>
      <w:r w:rsidR="00D738AC" w:rsidRPr="00430A4E">
        <w:rPr>
          <w:sz w:val="24"/>
        </w:rPr>
        <w:t xml:space="preserve"> </w:t>
      </w:r>
      <w:r w:rsidRPr="00430A4E">
        <w:rPr>
          <w:position w:val="-12"/>
          <w:sz w:val="24"/>
          <w:szCs w:val="24"/>
        </w:rPr>
        <w:object w:dxaOrig="400" w:dyaOrig="400">
          <v:shape id="_x0000_i1065" type="#_x0000_t75" style="width:20.25pt;height:20.25pt" o:ole="" fillcolor="window">
            <v:imagedata r:id="rId89" o:title=""/>
          </v:shape>
          <o:OLEObject Type="Embed" ProgID="Equation.3" ShapeID="_x0000_i1065" DrawAspect="Content" ObjectID="_1612127355" r:id="rId90"/>
        </w:object>
      </w:r>
      <w:r w:rsidRPr="00430A4E">
        <w:rPr>
          <w:sz w:val="24"/>
        </w:rPr>
        <w:t xml:space="preserve"> (бурулуш учурунда тартылуу) байлоочу шовдор боюнча таш жана арма таш конструкцияларын долбоорлоо боюнча курулуш </w:t>
      </w:r>
      <w:r w:rsidR="00282A36" w:rsidRPr="00430A4E">
        <w:rPr>
          <w:sz w:val="24"/>
        </w:rPr>
        <w:t>ченемдеринин</w:t>
      </w:r>
      <w:r w:rsidRPr="00430A4E">
        <w:rPr>
          <w:sz w:val="24"/>
        </w:rPr>
        <w:t xml:space="preserve"> көрөсөтмөлөрүнө ылайык кабыл алуу керек, ал эми байланбаган шовдор</w:t>
      </w:r>
      <w:r w:rsidR="00D738AC" w:rsidRPr="00430A4E">
        <w:rPr>
          <w:sz w:val="24"/>
        </w:rPr>
        <w:t xml:space="preserve"> </w:t>
      </w:r>
      <w:r w:rsidRPr="00430A4E">
        <w:rPr>
          <w:sz w:val="24"/>
        </w:rPr>
        <w:t>курулуш аянтында жүргүзүлгөн сыноолордун жыйынтыгында алынган чоңдукка жараша</w:t>
      </w:r>
      <w:r w:rsidR="00D738AC" w:rsidRPr="00430A4E">
        <w:rPr>
          <w:sz w:val="24"/>
        </w:rPr>
        <w:t xml:space="preserve"> </w:t>
      </w:r>
      <w:r w:rsidRPr="00430A4E">
        <w:rPr>
          <w:sz w:val="24"/>
        </w:rPr>
        <w:t>төмөнкү (9.4)</w:t>
      </w:r>
      <w:r w:rsidR="00D738AC" w:rsidRPr="00430A4E">
        <w:rPr>
          <w:sz w:val="24"/>
        </w:rPr>
        <w:t xml:space="preserve"> </w:t>
      </w:r>
      <w:r w:rsidRPr="00430A4E">
        <w:rPr>
          <w:sz w:val="24"/>
        </w:rPr>
        <w:t>формуласы боюнча</w:t>
      </w:r>
      <w:r w:rsidR="00D738AC" w:rsidRPr="00430A4E">
        <w:rPr>
          <w:sz w:val="24"/>
        </w:rPr>
        <w:t xml:space="preserve"> </w:t>
      </w:r>
      <w:r w:rsidRPr="00430A4E">
        <w:rPr>
          <w:sz w:val="24"/>
        </w:rPr>
        <w:t>аныкталат:</w:t>
      </w:r>
      <w:r w:rsidR="00D738AC" w:rsidRPr="00430A4E">
        <w:rPr>
          <w:sz w:val="24"/>
        </w:rPr>
        <w:t xml:space="preserve"> </w:t>
      </w:r>
      <w:r w:rsidRPr="00430A4E">
        <w:rPr>
          <w:position w:val="-12"/>
          <w:sz w:val="24"/>
          <w:szCs w:val="24"/>
        </w:rPr>
        <w:object w:dxaOrig="420" w:dyaOrig="400">
          <v:shape id="_x0000_i1066" type="#_x0000_t75" style="width:20.25pt;height:20.25pt" o:ole="" fillcolor="window">
            <v:imagedata r:id="rId91" o:title=""/>
          </v:shape>
          <o:OLEObject Type="Embed" ProgID="Equation.3" ShapeID="_x0000_i1066" DrawAspect="Content" ObjectID="_1612127356" r:id="rId92"/>
        </w:object>
      </w:r>
      <w:r w:rsidRPr="00430A4E">
        <w:rPr>
          <w:sz w:val="24"/>
        </w:rPr>
        <w:t xml:space="preserve"> </w:t>
      </w:r>
    </w:p>
    <w:p w:rsidR="00AE57FA" w:rsidRPr="00430A4E" w:rsidRDefault="00AE57FA" w:rsidP="00AE57FA">
      <w:pPr>
        <w:spacing w:line="264" w:lineRule="auto"/>
        <w:ind w:firstLine="720"/>
        <w:jc w:val="right"/>
        <w:rPr>
          <w:sz w:val="24"/>
          <w:szCs w:val="24"/>
        </w:rPr>
      </w:pPr>
      <w:r w:rsidRPr="00430A4E">
        <w:rPr>
          <w:i/>
          <w:position w:val="-62"/>
          <w:sz w:val="24"/>
          <w:szCs w:val="24"/>
        </w:rPr>
        <w:object w:dxaOrig="1600" w:dyaOrig="1380">
          <v:shape id="_x0000_i1067" type="#_x0000_t75" style="width:80.25pt;height:69pt" o:ole="" fillcolor="window">
            <v:imagedata r:id="rId93" o:title=""/>
          </v:shape>
          <o:OLEObject Type="Embed" ProgID="Equation.3" ShapeID="_x0000_i1067" DrawAspect="Content" ObjectID="_1612127357" r:id="rId94"/>
        </w:object>
      </w:r>
      <w:r w:rsidRPr="00430A4E">
        <w:tab/>
      </w:r>
      <w:r w:rsidRPr="00430A4E">
        <w:tab/>
      </w:r>
      <w:r w:rsidRPr="00430A4E">
        <w:tab/>
      </w:r>
      <w:r w:rsidRPr="00430A4E">
        <w:tab/>
      </w:r>
      <w:r w:rsidRPr="00430A4E">
        <w:tab/>
      </w:r>
      <w:r w:rsidRPr="00430A4E">
        <w:tab/>
      </w:r>
      <w:r w:rsidRPr="00430A4E">
        <w:rPr>
          <w:sz w:val="24"/>
        </w:rPr>
        <w:t>(9.4)</w:t>
      </w:r>
    </w:p>
    <w:p w:rsidR="00AE57FA" w:rsidRPr="00430A4E" w:rsidRDefault="00AE57FA" w:rsidP="00AE57FA">
      <w:pPr>
        <w:spacing w:line="264" w:lineRule="auto"/>
        <w:ind w:firstLine="567"/>
        <w:jc w:val="both"/>
        <w:rPr>
          <w:sz w:val="24"/>
          <w:szCs w:val="24"/>
        </w:rPr>
      </w:pPr>
      <w:r w:rsidRPr="00430A4E">
        <w:rPr>
          <w:sz w:val="24"/>
        </w:rPr>
        <w:t>Маанилер кыш же таш боюнча коюунун бузулушу учурунда алынган тийиштүү</w:t>
      </w:r>
      <w:r w:rsidR="00D738AC" w:rsidRPr="00430A4E">
        <w:rPr>
          <w:sz w:val="24"/>
        </w:rPr>
        <w:t xml:space="preserve"> </w:t>
      </w:r>
      <w:r w:rsidRPr="00430A4E">
        <w:rPr>
          <w:position w:val="-12"/>
          <w:sz w:val="24"/>
          <w:szCs w:val="24"/>
        </w:rPr>
        <w:object w:dxaOrig="320" w:dyaOrig="400">
          <v:shape id="_x0000_i1068" type="#_x0000_t75" style="width:15.75pt;height:20.25pt" o:ole="" fillcolor="window">
            <v:imagedata r:id="rId85" o:title=""/>
          </v:shape>
          <o:OLEObject Type="Embed" ProgID="Equation.3" ShapeID="_x0000_i1068" DrawAspect="Content" ObjectID="_1612127358" r:id="rId95"/>
        </w:object>
      </w:r>
      <w:r w:rsidRPr="00430A4E">
        <w:rPr>
          <w:sz w:val="24"/>
        </w:rPr>
        <w:t xml:space="preserve">, </w:t>
      </w:r>
      <w:r w:rsidRPr="00430A4E">
        <w:rPr>
          <w:position w:val="-16"/>
          <w:sz w:val="24"/>
          <w:szCs w:val="24"/>
        </w:rPr>
        <w:object w:dxaOrig="440" w:dyaOrig="440">
          <v:shape id="_x0000_i1069" type="#_x0000_t75" style="width:21.75pt;height:21.75pt" o:ole="" fillcolor="window">
            <v:imagedata r:id="rId87" o:title=""/>
          </v:shape>
          <o:OLEObject Type="Embed" ProgID="Equation.3" ShapeID="_x0000_i1069" DrawAspect="Content" ObjectID="_1612127359" r:id="rId96"/>
        </w:object>
      </w:r>
      <w:r w:rsidRPr="00430A4E">
        <w:rPr>
          <w:sz w:val="24"/>
        </w:rPr>
        <w:t xml:space="preserve">, </w:t>
      </w:r>
      <w:r w:rsidRPr="00430A4E">
        <w:rPr>
          <w:position w:val="-12"/>
          <w:sz w:val="24"/>
          <w:szCs w:val="24"/>
        </w:rPr>
        <w:object w:dxaOrig="400" w:dyaOrig="400">
          <v:shape id="_x0000_i1070" type="#_x0000_t75" style="width:20.25pt;height:20.25pt" o:ole="" fillcolor="window">
            <v:imagedata r:id="rId89" o:title=""/>
          </v:shape>
          <o:OLEObject Type="Embed" ProgID="Equation.3" ShapeID="_x0000_i1070" DrawAspect="Content" ObjectID="_1612127360" r:id="rId97"/>
        </w:object>
      </w:r>
      <w:r w:rsidRPr="00430A4E">
        <w:rPr>
          <w:sz w:val="24"/>
        </w:rPr>
        <w:t xml:space="preserve"> маанилерден ашпашы керек.</w:t>
      </w:r>
      <w:r w:rsidR="00D738AC" w:rsidRPr="00430A4E">
        <w:rPr>
          <w:sz w:val="24"/>
        </w:rPr>
        <w:t xml:space="preserve"> </w:t>
      </w:r>
    </w:p>
    <w:p w:rsidR="00AE57FA" w:rsidRPr="00430A4E" w:rsidRDefault="00AE57FA" w:rsidP="00AE57FA">
      <w:pPr>
        <w:numPr>
          <w:ilvl w:val="3"/>
          <w:numId w:val="1"/>
        </w:numPr>
        <w:spacing w:line="264" w:lineRule="auto"/>
        <w:ind w:left="0" w:firstLine="567"/>
        <w:jc w:val="both"/>
        <w:rPr>
          <w:sz w:val="24"/>
          <w:szCs w:val="24"/>
        </w:rPr>
      </w:pPr>
      <w:r w:rsidRPr="00430A4E">
        <w:rPr>
          <w:sz w:val="24"/>
        </w:rPr>
        <w:t>Талап кылынган</w:t>
      </w:r>
      <w:r w:rsidR="00D738AC" w:rsidRPr="00430A4E">
        <w:rPr>
          <w:sz w:val="24"/>
        </w:rPr>
        <w:t xml:space="preserve"> </w:t>
      </w:r>
      <w:r w:rsidRPr="00430A4E">
        <w:rPr>
          <w:i/>
          <w:sz w:val="24"/>
        </w:rPr>
        <w:t>R</w:t>
      </w:r>
      <w:r w:rsidRPr="00430A4E">
        <w:rPr>
          <w:i/>
          <w:sz w:val="24"/>
          <w:vertAlign w:val="subscript"/>
        </w:rPr>
        <w:t>nt</w:t>
      </w:r>
      <w:r w:rsidRPr="00430A4E">
        <w:rPr>
          <w:sz w:val="24"/>
          <w:vertAlign w:val="subscript"/>
        </w:rPr>
        <w:t xml:space="preserve"> </w:t>
      </w:r>
      <w:r w:rsidRPr="00430A4E">
        <w:rPr>
          <w:sz w:val="24"/>
        </w:rPr>
        <w:t>маанини курулуш аянтындагы кыш (таш) коюудагы сыноолордун жыйынтыгына</w:t>
      </w:r>
      <w:r w:rsidR="00D738AC" w:rsidRPr="00430A4E">
        <w:rPr>
          <w:sz w:val="24"/>
        </w:rPr>
        <w:t xml:space="preserve"> </w:t>
      </w:r>
      <w:r w:rsidRPr="00430A4E">
        <w:rPr>
          <w:sz w:val="24"/>
        </w:rPr>
        <w:t>жараша дайындоо керек жана долбоордо көргөзүү керек.</w:t>
      </w:r>
      <w:r w:rsidR="00D738AC" w:rsidRPr="00430A4E">
        <w:rPr>
          <w:sz w:val="24"/>
        </w:rPr>
        <w:t xml:space="preserve"> </w:t>
      </w:r>
    </w:p>
    <w:p w:rsidR="00AE57FA" w:rsidRPr="00430A4E" w:rsidRDefault="00AE57FA" w:rsidP="00AE57FA">
      <w:pPr>
        <w:spacing w:line="264" w:lineRule="auto"/>
        <w:ind w:firstLine="567"/>
        <w:jc w:val="both"/>
        <w:rPr>
          <w:sz w:val="24"/>
          <w:szCs w:val="24"/>
        </w:rPr>
      </w:pPr>
      <w:r w:rsidRPr="00430A4E">
        <w:rPr>
          <w:sz w:val="24"/>
        </w:rPr>
        <w:t>Курулуш аянтында 120 кПа (1,2 кгс/см</w:t>
      </w:r>
      <w:r w:rsidRPr="00430A4E">
        <w:rPr>
          <w:sz w:val="24"/>
          <w:vertAlign w:val="superscript"/>
        </w:rPr>
        <w:t>2</w:t>
      </w:r>
      <w:r w:rsidRPr="00430A4E">
        <w:rPr>
          <w:sz w:val="24"/>
        </w:rPr>
        <w:t>) барабар болгон же ашкан</w:t>
      </w:r>
      <w:r w:rsidR="00D738AC" w:rsidRPr="00430A4E">
        <w:rPr>
          <w:sz w:val="24"/>
        </w:rPr>
        <w:t xml:space="preserve"> </w:t>
      </w:r>
      <w:r w:rsidRPr="00430A4E">
        <w:rPr>
          <w:i/>
          <w:sz w:val="24"/>
        </w:rPr>
        <w:t>R</w:t>
      </w:r>
      <w:r w:rsidRPr="00430A4E">
        <w:rPr>
          <w:i/>
          <w:sz w:val="24"/>
          <w:vertAlign w:val="subscript"/>
        </w:rPr>
        <w:t>nt</w:t>
      </w:r>
      <w:r w:rsidRPr="00430A4E">
        <w:rPr>
          <w:sz w:val="24"/>
        </w:rPr>
        <w:t xml:space="preserve"> маанисин алууга мүмкүн болбогон учурда, </w:t>
      </w:r>
      <w:r w:rsidR="00DF4979" w:rsidRPr="00430A4E">
        <w:rPr>
          <w:sz w:val="24"/>
        </w:rPr>
        <w:t>көтөргүч</w:t>
      </w:r>
      <w:r w:rsidRPr="00430A4E">
        <w:rPr>
          <w:sz w:val="24"/>
        </w:rPr>
        <w:t xml:space="preserve"> жана өзү </w:t>
      </w:r>
      <w:r w:rsidR="00DF4979" w:rsidRPr="00430A4E">
        <w:rPr>
          <w:sz w:val="24"/>
        </w:rPr>
        <w:t>көтөргүч</w:t>
      </w:r>
      <w:r w:rsidRPr="00430A4E">
        <w:rPr>
          <w:sz w:val="24"/>
        </w:rPr>
        <w:t xml:space="preserve"> дубалдарды орнотуу үчүн</w:t>
      </w:r>
      <w:r w:rsidR="00D738AC" w:rsidRPr="00430A4E">
        <w:rPr>
          <w:sz w:val="24"/>
        </w:rPr>
        <w:t xml:space="preserve"> </w:t>
      </w:r>
      <w:r w:rsidRPr="00430A4E">
        <w:rPr>
          <w:sz w:val="24"/>
        </w:rPr>
        <w:t>кыш же таш коюуну колдонууга жол берилбейт.</w:t>
      </w:r>
      <w:r w:rsidR="00D738AC" w:rsidRPr="00430A4E">
        <w:rPr>
          <w:sz w:val="24"/>
        </w:rPr>
        <w:t xml:space="preserve"> </w:t>
      </w:r>
    </w:p>
    <w:p w:rsidR="00AE57FA" w:rsidRPr="00430A4E" w:rsidRDefault="00AE57FA" w:rsidP="00AE57FA">
      <w:pPr>
        <w:numPr>
          <w:ilvl w:val="3"/>
          <w:numId w:val="1"/>
        </w:numPr>
        <w:spacing w:line="264" w:lineRule="auto"/>
        <w:ind w:left="0" w:firstLine="567"/>
        <w:jc w:val="both"/>
        <w:rPr>
          <w:sz w:val="24"/>
          <w:szCs w:val="24"/>
        </w:rPr>
      </w:pPr>
      <w:r w:rsidRPr="00430A4E">
        <w:rPr>
          <w:sz w:val="24"/>
        </w:rPr>
        <w:t xml:space="preserve">Имараттарды тургузуу учурунда, коюунун факты жүзүндөгү нормалдык биригүү чоңдугун аныктоо үчүн, контролдук сыноолорду жүргүзүү керек. </w:t>
      </w:r>
      <w:r w:rsidR="00DF4979" w:rsidRPr="00430A4E">
        <w:rPr>
          <w:sz w:val="24"/>
        </w:rPr>
        <w:t>Көтөргүч</w:t>
      </w:r>
      <w:r w:rsidRPr="00430A4E">
        <w:rPr>
          <w:sz w:val="24"/>
        </w:rPr>
        <w:t xml:space="preserve"> жана өзү </w:t>
      </w:r>
      <w:r w:rsidR="00DF4979" w:rsidRPr="00430A4E">
        <w:rPr>
          <w:sz w:val="24"/>
        </w:rPr>
        <w:t>көтөргүч</w:t>
      </w:r>
      <w:r w:rsidRPr="00430A4E">
        <w:rPr>
          <w:sz w:val="24"/>
        </w:rPr>
        <w:t xml:space="preserve"> кыш (таш)</w:t>
      </w:r>
      <w:r w:rsidR="00D738AC" w:rsidRPr="00430A4E">
        <w:rPr>
          <w:sz w:val="24"/>
        </w:rPr>
        <w:t xml:space="preserve"> </w:t>
      </w:r>
      <w:r w:rsidRPr="00430A4E">
        <w:rPr>
          <w:sz w:val="24"/>
        </w:rPr>
        <w:t>дубалдары менен имараттарды көтөрүүгө, коюуну контролдук сыноо жүргүзбөй туруп, мүмкүн эмес.</w:t>
      </w:r>
    </w:p>
    <w:p w:rsidR="00AE57FA" w:rsidRPr="00430A4E" w:rsidRDefault="00AE57FA" w:rsidP="00AE57FA">
      <w:pPr>
        <w:numPr>
          <w:ilvl w:val="3"/>
          <w:numId w:val="1"/>
        </w:numPr>
        <w:spacing w:line="264" w:lineRule="auto"/>
        <w:ind w:left="0" w:firstLine="567"/>
        <w:jc w:val="both"/>
        <w:rPr>
          <w:sz w:val="24"/>
          <w:szCs w:val="24"/>
        </w:rPr>
      </w:pPr>
      <w:r w:rsidRPr="00430A4E">
        <w:rPr>
          <w:sz w:val="24"/>
        </w:rPr>
        <w:t>Вертикалдык жана горизонталдык темир бетон кошулмалары жана арматурадан жасалган торлор менен күчөтүлгөн дубал түрүндө, комплекстүү конструкцияларды торкретбетон катмарында же цементтүү-кумдуу аралашманын катмарында долбоорлоо учурунда</w:t>
      </w:r>
      <w:r w:rsidR="00D738AC" w:rsidRPr="00430A4E">
        <w:rPr>
          <w:sz w:val="24"/>
        </w:rPr>
        <w:t xml:space="preserve">   </w:t>
      </w:r>
      <w:r w:rsidRPr="00430A4E">
        <w:rPr>
          <w:sz w:val="24"/>
        </w:rPr>
        <w:t>( 9.10.1.а кара):</w:t>
      </w:r>
    </w:p>
    <w:p w:rsidR="00AE57FA" w:rsidRPr="00430A4E" w:rsidRDefault="00AE57FA" w:rsidP="00AE57FA">
      <w:pPr>
        <w:spacing w:line="264" w:lineRule="auto"/>
        <w:ind w:firstLine="567"/>
        <w:jc w:val="both"/>
        <w:rPr>
          <w:sz w:val="24"/>
          <w:szCs w:val="24"/>
        </w:rPr>
      </w:pPr>
      <w:r w:rsidRPr="00430A4E">
        <w:rPr>
          <w:rFonts w:ascii="Palatino Linotype" w:hAnsi="Palatino Linotype"/>
          <w:sz w:val="24"/>
        </w:rPr>
        <w:lastRenderedPageBreak/>
        <w:t>‒</w:t>
      </w:r>
      <w:r w:rsidRPr="00430A4E">
        <w:tab/>
      </w:r>
      <w:r w:rsidRPr="00430A4E">
        <w:rPr>
          <w:sz w:val="24"/>
        </w:rPr>
        <w:t>вертикалдык темир бетон кошулмалар пайдубал, темир бетон антисейсмикалык алкактар жана монолиттик темир бетон жабуулары менен байланышта болушу керек;</w:t>
      </w:r>
    </w:p>
    <w:p w:rsidR="00AE57FA" w:rsidRPr="00430A4E" w:rsidRDefault="00AE57FA" w:rsidP="00AE57FA">
      <w:pPr>
        <w:spacing w:line="264" w:lineRule="auto"/>
        <w:ind w:firstLine="567"/>
        <w:jc w:val="both"/>
        <w:rPr>
          <w:sz w:val="24"/>
          <w:szCs w:val="24"/>
        </w:rPr>
      </w:pPr>
      <w:r w:rsidRPr="00430A4E">
        <w:rPr>
          <w:rFonts w:ascii="Palatino Linotype" w:hAnsi="Palatino Linotype"/>
          <w:sz w:val="24"/>
        </w:rPr>
        <w:t>‒</w:t>
      </w:r>
      <w:r w:rsidRPr="00430A4E">
        <w:tab/>
      </w:r>
      <w:r w:rsidRPr="00430A4E">
        <w:rPr>
          <w:sz w:val="24"/>
        </w:rPr>
        <w:t xml:space="preserve"> вертикалдык темир бетон кошулмалардын болжолдонгон жайгашуусу - терезе жана эшик оюктары боюнча, дубалдардын кошулган жерлеринде, терезе,эшиктердин ортосундагы дубалдардын чүркөлөрүндө, дубалдардын кадам менен тюук участокторунда, кабаттын бийиктигин ашпаган аймактарда;</w:t>
      </w:r>
    </w:p>
    <w:p w:rsidR="00AE57FA" w:rsidRPr="00430A4E" w:rsidRDefault="00AE57FA" w:rsidP="00AE57FA">
      <w:pPr>
        <w:spacing w:line="264" w:lineRule="auto"/>
        <w:ind w:firstLine="567"/>
        <w:jc w:val="both"/>
        <w:rPr>
          <w:sz w:val="24"/>
          <w:szCs w:val="24"/>
        </w:rPr>
      </w:pPr>
      <w:r w:rsidRPr="00430A4E">
        <w:rPr>
          <w:rFonts w:ascii="Palatino Linotype" w:hAnsi="Palatino Linotype"/>
          <w:sz w:val="24"/>
        </w:rPr>
        <w:t>‒</w:t>
      </w:r>
      <w:r w:rsidRPr="00430A4E">
        <w:tab/>
      </w:r>
      <w:r w:rsidRPr="00430A4E">
        <w:rPr>
          <w:sz w:val="24"/>
        </w:rPr>
        <w:t>вертикалдык темир бетон кошулмалары алардын бийиктиги боюнча ар бир 500 мм болгон 6 мм диаметрдеги эки стержень менен кыш коюунун байланышып турушу керек;</w:t>
      </w:r>
    </w:p>
    <w:p w:rsidR="00AE57FA" w:rsidRPr="00430A4E" w:rsidRDefault="00AE57FA" w:rsidP="00AE57FA">
      <w:pPr>
        <w:spacing w:line="264" w:lineRule="auto"/>
        <w:ind w:firstLine="567"/>
        <w:jc w:val="both"/>
        <w:rPr>
          <w:sz w:val="24"/>
          <w:szCs w:val="24"/>
        </w:rPr>
      </w:pPr>
      <w:r w:rsidRPr="00430A4E">
        <w:rPr>
          <w:rFonts w:ascii="Palatino Linotype" w:hAnsi="Palatino Linotype"/>
          <w:sz w:val="24"/>
        </w:rPr>
        <w:t>‒</w:t>
      </w:r>
      <w:r w:rsidRPr="00430A4E">
        <w:tab/>
      </w:r>
      <w:r w:rsidRPr="00430A4E">
        <w:rPr>
          <w:sz w:val="24"/>
        </w:rPr>
        <w:t xml:space="preserve"> вертикалдык темир бетон кошулмасынын</w:t>
      </w:r>
      <w:r w:rsidR="00D738AC" w:rsidRPr="00430A4E">
        <w:rPr>
          <w:sz w:val="24"/>
        </w:rPr>
        <w:t xml:space="preserve"> </w:t>
      </w:r>
      <w:r w:rsidRPr="00430A4E">
        <w:rPr>
          <w:sz w:val="24"/>
        </w:rPr>
        <w:t>минималдык туура кесилиши – 120х250 мм; арматуралоо –</w:t>
      </w:r>
      <w:r w:rsidR="00D738AC" w:rsidRPr="00430A4E">
        <w:rPr>
          <w:sz w:val="24"/>
        </w:rPr>
        <w:t xml:space="preserve"> </w:t>
      </w:r>
      <w:r w:rsidRPr="00430A4E">
        <w:rPr>
          <w:sz w:val="24"/>
        </w:rPr>
        <w:t>диаметри 12 мм болгон эки стержень;</w:t>
      </w:r>
    </w:p>
    <w:p w:rsidR="00AE57FA" w:rsidRPr="00430A4E" w:rsidRDefault="00AE57FA" w:rsidP="00AE57FA">
      <w:pPr>
        <w:spacing w:line="264" w:lineRule="auto"/>
        <w:ind w:firstLine="567"/>
        <w:jc w:val="both"/>
        <w:rPr>
          <w:sz w:val="24"/>
          <w:szCs w:val="24"/>
        </w:rPr>
      </w:pPr>
      <w:r w:rsidRPr="00430A4E">
        <w:rPr>
          <w:rFonts w:ascii="Palatino Linotype" w:hAnsi="Palatino Linotype"/>
          <w:sz w:val="24"/>
        </w:rPr>
        <w:t>‒</w:t>
      </w:r>
      <w:r w:rsidRPr="00430A4E">
        <w:tab/>
      </w:r>
      <w:r w:rsidRPr="00430A4E">
        <w:rPr>
          <w:sz w:val="24"/>
        </w:rPr>
        <w:t>темир бетон кошумалардын бетону</w:t>
      </w:r>
      <w:r w:rsidR="00D738AC" w:rsidRPr="00430A4E">
        <w:rPr>
          <w:sz w:val="24"/>
        </w:rPr>
        <w:t xml:space="preserve"> </w:t>
      </w:r>
      <w:r w:rsidRPr="00430A4E">
        <w:rPr>
          <w:sz w:val="24"/>
        </w:rPr>
        <w:t xml:space="preserve">В15 классынан төмөн болбошу керек. </w:t>
      </w:r>
    </w:p>
    <w:p w:rsidR="00AE57FA" w:rsidRPr="00430A4E" w:rsidRDefault="00AE57FA" w:rsidP="00AE57FA">
      <w:pPr>
        <w:spacing w:line="264" w:lineRule="auto"/>
        <w:ind w:firstLine="567"/>
        <w:jc w:val="both"/>
        <w:rPr>
          <w:sz w:val="24"/>
          <w:szCs w:val="24"/>
        </w:rPr>
      </w:pPr>
      <w:r w:rsidRPr="00430A4E">
        <w:rPr>
          <w:sz w:val="24"/>
        </w:rPr>
        <w:t>Комплекстүү конструкцияны коюудагы темир бетон кошулмалары жок дегенде бир тарабынан ачык болушу керек.</w:t>
      </w:r>
    </w:p>
    <w:p w:rsidR="00AE57FA" w:rsidRPr="00430A4E" w:rsidRDefault="00AE57FA" w:rsidP="00AE57FA">
      <w:pPr>
        <w:spacing w:line="264" w:lineRule="auto"/>
        <w:ind w:firstLine="567"/>
        <w:jc w:val="both"/>
        <w:rPr>
          <w:sz w:val="24"/>
          <w:szCs w:val="24"/>
        </w:rPr>
      </w:pPr>
      <w:r w:rsidRPr="00430A4E">
        <w:rPr>
          <w:sz w:val="24"/>
        </w:rPr>
        <w:t>Дубалдардын жана антисейсмикалык алкактардын горизонталдык арматурасын вертикалдык темир бетон кошулмалары аркылуу өткөрүү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 xml:space="preserve"> Арматурадан жасалган торлор менен күчөтүлгөн дубал түрүндө, комплекстүү конструкцияларды торкретбетон катмарында же цементтүү-кумдуу аралашманын катмарында долбоорлоо учурунда</w:t>
      </w:r>
      <w:r w:rsidR="00D738AC" w:rsidRPr="00430A4E">
        <w:rPr>
          <w:sz w:val="24"/>
        </w:rPr>
        <w:t xml:space="preserve">   </w:t>
      </w:r>
      <w:r w:rsidRPr="00430A4E">
        <w:rPr>
          <w:sz w:val="24"/>
        </w:rPr>
        <w:t>( 9.10.1.б кара):</w:t>
      </w:r>
    </w:p>
    <w:p w:rsidR="00AE57FA" w:rsidRPr="00430A4E" w:rsidRDefault="00AE57FA" w:rsidP="000D50C3">
      <w:pPr>
        <w:numPr>
          <w:ilvl w:val="0"/>
          <w:numId w:val="26"/>
        </w:numPr>
        <w:spacing w:line="264" w:lineRule="auto"/>
        <w:ind w:left="0" w:firstLine="567"/>
        <w:jc w:val="both"/>
        <w:rPr>
          <w:sz w:val="24"/>
          <w:szCs w:val="24"/>
        </w:rPr>
      </w:pPr>
      <w:r w:rsidRPr="00430A4E">
        <w:rPr>
          <w:sz w:val="24"/>
        </w:rPr>
        <w:t>торлор, эреже боюнча, дубалдын эки жагынан тең орнотулат.</w:t>
      </w:r>
    </w:p>
    <w:p w:rsidR="00AE57FA" w:rsidRPr="00430A4E" w:rsidRDefault="00AE57FA" w:rsidP="000D50C3">
      <w:pPr>
        <w:numPr>
          <w:ilvl w:val="0"/>
          <w:numId w:val="26"/>
        </w:numPr>
        <w:spacing w:line="264" w:lineRule="auto"/>
        <w:ind w:left="0" w:firstLine="567"/>
        <w:jc w:val="both"/>
        <w:rPr>
          <w:sz w:val="24"/>
          <w:szCs w:val="24"/>
        </w:rPr>
      </w:pPr>
      <w:r w:rsidRPr="00430A4E">
        <w:rPr>
          <w:sz w:val="24"/>
        </w:rPr>
        <w:t>бетондун же аралашманын катмарынын калыңдыгы дубалдын эки жагында тең 40 мм дан кем болбошу керек;</w:t>
      </w:r>
    </w:p>
    <w:p w:rsidR="00AE57FA" w:rsidRPr="00430A4E" w:rsidRDefault="00AE57FA" w:rsidP="000D50C3">
      <w:pPr>
        <w:numPr>
          <w:ilvl w:val="0"/>
          <w:numId w:val="26"/>
        </w:numPr>
        <w:spacing w:line="264" w:lineRule="auto"/>
        <w:ind w:left="0" w:firstLine="567"/>
        <w:jc w:val="both"/>
        <w:rPr>
          <w:sz w:val="24"/>
          <w:szCs w:val="24"/>
        </w:rPr>
      </w:pPr>
      <w:r w:rsidRPr="00430A4E">
        <w:rPr>
          <w:sz w:val="24"/>
        </w:rPr>
        <w:t>дубалдарга арматуралык тордун бекитилиши диаметри 6 мм кем эмес арматурадан жасалган анкер менен аткарылат, алар 600 мм көп эмес кадам менен шахматтык тартипте орнотулат.</w:t>
      </w:r>
    </w:p>
    <w:p w:rsidR="00AE57FA" w:rsidRPr="00430A4E" w:rsidRDefault="00AE57FA" w:rsidP="00AE57FA">
      <w:pPr>
        <w:spacing w:line="264" w:lineRule="auto"/>
        <w:ind w:firstLine="567"/>
        <w:jc w:val="both"/>
        <w:rPr>
          <w:sz w:val="24"/>
          <w:szCs w:val="24"/>
        </w:rPr>
      </w:pPr>
      <w:r w:rsidRPr="00430A4E">
        <w:rPr>
          <w:sz w:val="24"/>
        </w:rPr>
        <w:t>Дубалдарды торкретбетон менен күчөткөн учурда, бетондун же аралашманын коюу катмары менен жакшы бекитилишин камсыз кылган</w:t>
      </w:r>
      <w:r w:rsidR="00D738AC" w:rsidRPr="00430A4E">
        <w:rPr>
          <w:sz w:val="24"/>
        </w:rPr>
        <w:t xml:space="preserve"> </w:t>
      </w:r>
      <w:r w:rsidRPr="00430A4E">
        <w:rPr>
          <w:sz w:val="24"/>
        </w:rPr>
        <w:t>технологиялык иш чараларды карашы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Үч катмарлуу таш-монолит дубалдарда (9.10.1 в. ны кара):</w:t>
      </w:r>
    </w:p>
    <w:p w:rsidR="00AE57FA" w:rsidRPr="00430A4E" w:rsidRDefault="00AE57FA" w:rsidP="000D50C3">
      <w:pPr>
        <w:numPr>
          <w:ilvl w:val="0"/>
          <w:numId w:val="26"/>
        </w:numPr>
        <w:spacing w:line="264" w:lineRule="auto"/>
        <w:ind w:left="0" w:firstLine="567"/>
        <w:jc w:val="both"/>
        <w:rPr>
          <w:sz w:val="24"/>
          <w:szCs w:val="24"/>
        </w:rPr>
      </w:pPr>
      <w:r w:rsidRPr="00430A4E">
        <w:rPr>
          <w:sz w:val="24"/>
        </w:rPr>
        <w:t xml:space="preserve"> ички </w:t>
      </w:r>
      <w:r w:rsidR="00DF4979" w:rsidRPr="00430A4E">
        <w:rPr>
          <w:sz w:val="24"/>
        </w:rPr>
        <w:t>көтөргүч</w:t>
      </w:r>
      <w:r w:rsidRPr="00430A4E">
        <w:rPr>
          <w:sz w:val="24"/>
        </w:rPr>
        <w:t xml:space="preserve"> темир бетон катмар В10 төмөн эмес класстагы бетондон аткарылышы керек жана 100 мм кем эмес калыңдыкта болушу керек;</w:t>
      </w:r>
    </w:p>
    <w:p w:rsidR="00AE57FA" w:rsidRPr="00430A4E" w:rsidRDefault="00AE57FA" w:rsidP="000D50C3">
      <w:pPr>
        <w:numPr>
          <w:ilvl w:val="0"/>
          <w:numId w:val="26"/>
        </w:numPr>
        <w:spacing w:line="264" w:lineRule="auto"/>
        <w:ind w:left="0" w:firstLine="567"/>
        <w:jc w:val="both"/>
        <w:rPr>
          <w:sz w:val="24"/>
          <w:szCs w:val="24"/>
        </w:rPr>
      </w:pPr>
      <w:r w:rsidRPr="00430A4E">
        <w:rPr>
          <w:sz w:val="24"/>
        </w:rPr>
        <w:t>таш-монолит коюунун тышкы катмарлары (кыш) өз ара горизонталдык арматура менен байланышта болушу керек, ал 600 мм кем эмес кадам менен орнотулат жана бетондун ички катмары аркылуу өткөрүлөт.</w:t>
      </w:r>
    </w:p>
    <w:p w:rsidR="00DC4D5F" w:rsidRPr="00430A4E" w:rsidRDefault="0027464A" w:rsidP="00AE57FA">
      <w:pPr>
        <w:numPr>
          <w:ilvl w:val="3"/>
          <w:numId w:val="1"/>
        </w:numPr>
        <w:spacing w:line="264" w:lineRule="auto"/>
        <w:ind w:left="0" w:firstLine="567"/>
        <w:jc w:val="both"/>
        <w:rPr>
          <w:sz w:val="24"/>
          <w:szCs w:val="24"/>
        </w:rPr>
      </w:pPr>
      <w:r w:rsidRPr="00430A4E">
        <w:rPr>
          <w:sz w:val="24"/>
        </w:rPr>
        <w:t xml:space="preserve">Горизонталдык арматуралык торлорду бийиктиги боюнча 7 жана 8 балл сейсмикалуулук учурунда 700 мм аркылуу жана эсептик сейсмикалуулугу 9 жана 9 баллдан жогору болгон учурда - 500 мм аркылуу жаткырылышы керек. </w:t>
      </w:r>
    </w:p>
    <w:p w:rsidR="00AE57FA" w:rsidRPr="00430A4E" w:rsidRDefault="00AE57FA" w:rsidP="00DC4D5F">
      <w:pPr>
        <w:spacing w:line="264" w:lineRule="auto"/>
        <w:ind w:firstLine="567"/>
        <w:jc w:val="both"/>
        <w:rPr>
          <w:sz w:val="24"/>
          <w:szCs w:val="24"/>
        </w:rPr>
      </w:pPr>
      <w:r w:rsidRPr="00430A4E">
        <w:rPr>
          <w:sz w:val="24"/>
        </w:rPr>
        <w:t>Коюлган дубалдардын кошулмаларында узата арматуранын кесилиши менен горизонталдык арматуралык торлор жаткырылышы керек, алар эсептөө боюнча аныкталат, бирок жалпы аянты</w:t>
      </w:r>
      <w:r w:rsidR="00D738AC" w:rsidRPr="00430A4E">
        <w:rPr>
          <w:sz w:val="24"/>
        </w:rPr>
        <w:t xml:space="preserve"> </w:t>
      </w:r>
      <w:r w:rsidRPr="00430A4E">
        <w:rPr>
          <w:sz w:val="24"/>
        </w:rPr>
        <w:t>1 см</w:t>
      </w:r>
      <w:r w:rsidRPr="00430A4E">
        <w:rPr>
          <w:sz w:val="24"/>
          <w:vertAlign w:val="superscript"/>
        </w:rPr>
        <w:t xml:space="preserve">2 </w:t>
      </w:r>
      <w:r w:rsidRPr="00430A4E">
        <w:rPr>
          <w:sz w:val="24"/>
        </w:rPr>
        <w:t>кем эмес жана</w:t>
      </w:r>
      <w:r w:rsidR="00D738AC" w:rsidRPr="00430A4E">
        <w:rPr>
          <w:sz w:val="24"/>
        </w:rPr>
        <w:t xml:space="preserve"> </w:t>
      </w:r>
      <w:r w:rsidRPr="00430A4E">
        <w:rPr>
          <w:sz w:val="24"/>
        </w:rPr>
        <w:t>узундугу</w:t>
      </w:r>
      <w:r w:rsidR="00D738AC" w:rsidRPr="00430A4E">
        <w:rPr>
          <w:sz w:val="24"/>
        </w:rPr>
        <w:t xml:space="preserve"> </w:t>
      </w:r>
      <w:r w:rsidRPr="00430A4E">
        <w:rPr>
          <w:sz w:val="24"/>
        </w:rPr>
        <w:t>1,5 м болушу керек.</w:t>
      </w:r>
      <w:r w:rsidR="00D738AC" w:rsidRPr="00430A4E">
        <w:rPr>
          <w:sz w:val="24"/>
        </w:rPr>
        <w:t xml:space="preserve"> </w:t>
      </w:r>
    </w:p>
    <w:p w:rsidR="00AE57FA" w:rsidRPr="00430A4E" w:rsidRDefault="00AE57FA" w:rsidP="00AE57FA">
      <w:pPr>
        <w:numPr>
          <w:ilvl w:val="3"/>
          <w:numId w:val="1"/>
        </w:numPr>
        <w:spacing w:line="264" w:lineRule="auto"/>
        <w:ind w:left="0" w:firstLine="567"/>
        <w:jc w:val="both"/>
        <w:rPr>
          <w:sz w:val="24"/>
          <w:szCs w:val="24"/>
        </w:rPr>
      </w:pPr>
      <w:r w:rsidRPr="00430A4E">
        <w:rPr>
          <w:sz w:val="24"/>
        </w:rPr>
        <w:t xml:space="preserve">Комплекстүү конструкциянын имараттары менен жабуулардын жана кайра жабуулардын деңгээлинде, бардык туура жана узата </w:t>
      </w:r>
      <w:r w:rsidR="00DF4979" w:rsidRPr="00430A4E">
        <w:rPr>
          <w:sz w:val="24"/>
        </w:rPr>
        <w:t>көтөргүч</w:t>
      </w:r>
      <w:r w:rsidRPr="00430A4E">
        <w:rPr>
          <w:sz w:val="24"/>
        </w:rPr>
        <w:t xml:space="preserve"> дубалдары боюнча сейсмикага каршы алкактар орнотулушу керек, алар үзгүлтүксүз арматуралоо менен монолиттик темир бетондон аткарылат.</w:t>
      </w:r>
      <w:r w:rsidR="00D738AC" w:rsidRPr="00430A4E">
        <w:rPr>
          <w:sz w:val="24"/>
        </w:rPr>
        <w:t xml:space="preserve"> </w:t>
      </w:r>
    </w:p>
    <w:p w:rsidR="00AE57FA" w:rsidRPr="00430A4E" w:rsidRDefault="00AE57FA" w:rsidP="00AE57FA">
      <w:pPr>
        <w:spacing w:line="264" w:lineRule="auto"/>
        <w:ind w:firstLine="567"/>
        <w:jc w:val="both"/>
        <w:rPr>
          <w:sz w:val="24"/>
          <w:szCs w:val="24"/>
        </w:rPr>
      </w:pPr>
      <w:r w:rsidRPr="00430A4E">
        <w:rPr>
          <w:sz w:val="24"/>
        </w:rPr>
        <w:t xml:space="preserve">Монолиттик жабуулар менен имараттарда, дубалдарга контуру боюнча жаткырылып, сейсмикага каршы алкактар жабуулардын деңгээлинде орнотпой коюуга жол берилет. Бул </w:t>
      </w:r>
      <w:r w:rsidRPr="00430A4E">
        <w:rPr>
          <w:sz w:val="24"/>
        </w:rPr>
        <w:lastRenderedPageBreak/>
        <w:t>учурда, кыш дубалдарга такалып турган</w:t>
      </w:r>
      <w:r w:rsidR="00D738AC" w:rsidRPr="00430A4E">
        <w:rPr>
          <w:sz w:val="24"/>
        </w:rPr>
        <w:t xml:space="preserve"> </w:t>
      </w:r>
      <w:r w:rsidRPr="00430A4E">
        <w:rPr>
          <w:sz w:val="24"/>
        </w:rPr>
        <w:t>монолиттик темир бетон жабууларынын жана калкаларынын бөлүктөрүнүн узундугу 250 мм кем эмес болушу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Сейсмикага кар</w:t>
      </w:r>
      <w:r w:rsidR="00563AE7" w:rsidRPr="00430A4E">
        <w:rPr>
          <w:sz w:val="24"/>
        </w:rPr>
        <w:t>ш</w:t>
      </w:r>
      <w:r w:rsidRPr="00430A4E">
        <w:rPr>
          <w:sz w:val="24"/>
        </w:rPr>
        <w:t xml:space="preserve">ы алкак калканын таканчыгы үчүн аймакка ээ болушу керек жана дубалдын бардык жазылыгына орнотулушу керек. </w:t>
      </w:r>
      <w:r w:rsidR="00563AE7" w:rsidRPr="00430A4E">
        <w:rPr>
          <w:sz w:val="24"/>
        </w:rPr>
        <w:t xml:space="preserve">Даяр жабуулардын таканчыгы кыш дубалдарга түздөн-түз отургузулбоосу керек. </w:t>
      </w:r>
      <w:r w:rsidRPr="00430A4E">
        <w:rPr>
          <w:sz w:val="24"/>
        </w:rPr>
        <w:t>Калыңдыгы 510 мм жана андан көп</w:t>
      </w:r>
      <w:r w:rsidR="00D738AC" w:rsidRPr="00430A4E">
        <w:rPr>
          <w:sz w:val="24"/>
        </w:rPr>
        <w:t xml:space="preserve"> </w:t>
      </w:r>
      <w:r w:rsidRPr="00430A4E">
        <w:rPr>
          <w:sz w:val="24"/>
        </w:rPr>
        <w:t>болгон тышкы дубалдарда алкактын жазылыгы дубалдын калыңдыгынан 150 мм га чейинки чоңдукка азыраак болушу керек. Алкактын бийиктиги 150 мм кем эмес, бетондун классы В12, 5 тен кем эмес болушу керек. Сейсмикага каршы алкактар</w:t>
      </w:r>
      <w:r w:rsidR="00D738AC" w:rsidRPr="00430A4E">
        <w:rPr>
          <w:sz w:val="24"/>
        </w:rPr>
        <w:t xml:space="preserve"> </w:t>
      </w:r>
      <w:r w:rsidRPr="00430A4E">
        <w:rPr>
          <w:sz w:val="24"/>
        </w:rPr>
        <w:t>диаметри 12 мм кем эмес диаметри менен 4 стерженден турган</w:t>
      </w:r>
      <w:r w:rsidR="00D738AC" w:rsidRPr="00430A4E">
        <w:rPr>
          <w:sz w:val="24"/>
        </w:rPr>
        <w:t xml:space="preserve"> </w:t>
      </w:r>
      <w:r w:rsidRPr="00430A4E">
        <w:rPr>
          <w:sz w:val="24"/>
        </w:rPr>
        <w:t>А400С жана А500С ( МАМСТ 5781 жана МАМСТ 10884)</w:t>
      </w:r>
      <w:r w:rsidR="00D738AC" w:rsidRPr="00430A4E">
        <w:rPr>
          <w:sz w:val="24"/>
        </w:rPr>
        <w:t xml:space="preserve"> </w:t>
      </w:r>
      <w:r w:rsidRPr="00430A4E">
        <w:rPr>
          <w:sz w:val="24"/>
        </w:rPr>
        <w:t>класстагы узата арматура менен мейкиндик каркастары менен арматураланат.</w:t>
      </w:r>
    </w:p>
    <w:p w:rsidR="00AE57FA" w:rsidRPr="00430A4E" w:rsidRDefault="00AE57FA" w:rsidP="00AE57FA">
      <w:pPr>
        <w:numPr>
          <w:ilvl w:val="3"/>
          <w:numId w:val="1"/>
        </w:numPr>
        <w:spacing w:line="264" w:lineRule="auto"/>
        <w:ind w:left="0" w:firstLine="567"/>
        <w:jc w:val="both"/>
        <w:rPr>
          <w:sz w:val="24"/>
          <w:szCs w:val="24"/>
        </w:rPr>
      </w:pPr>
      <w:r w:rsidRPr="00430A4E">
        <w:rPr>
          <w:sz w:val="24"/>
        </w:rPr>
        <w:t>Комплекстүү конструкциянын дубалдары менен же таш-монолиттик коюудан жасалган имараттардын кабатынын бийиктигин 7,8,9 жана 9 баллдан жогорку сейсмикалуулук учурунда кабыл алууга жол берилет, ага ылайык кабаттар 5,0; 4,5; 4,0 жана 3,0 болот. Бул учурда кабаттын бийиктигинин дубалдын калыңдыгына болгон катнашы 12 көп эмес болушу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 xml:space="preserve">Комплекстүү конструкциянын дубалдары менен имараттарда, тышкы узата дубалдардан башка, эреже болгондой, ички узата дубалдан кем эмес болушу керек, ал тышкы чүркө жана ички туура дубалдар менен байланышып турат. Тепкич аянтчаларынын туура </w:t>
      </w:r>
      <w:r w:rsidR="00DF4979" w:rsidRPr="00430A4E">
        <w:rPr>
          <w:sz w:val="24"/>
        </w:rPr>
        <w:t>көтөргүч</w:t>
      </w:r>
      <w:r w:rsidRPr="00430A4E">
        <w:rPr>
          <w:sz w:val="24"/>
        </w:rPr>
        <w:t xml:space="preserve"> дубалдары имараттын бүт туурасы</w:t>
      </w:r>
      <w:r w:rsidR="00D738AC" w:rsidRPr="00430A4E">
        <w:rPr>
          <w:sz w:val="24"/>
        </w:rPr>
        <w:t xml:space="preserve"> </w:t>
      </w:r>
      <w:r w:rsidRPr="00430A4E">
        <w:rPr>
          <w:sz w:val="24"/>
        </w:rPr>
        <w:t>боюнча өтүшү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Туура дубалдардын окторунун ортосундагы же алардын ордун алмаштыруучу рамалардын ортосундагы аралык эсептөө менен текрелиши керек жана курулуш аянтынын сейсмикалуулугу учурунда: 7 балл – 15 м; 8 балл – 12 м; 9 балл – 9 м; 9 баллдан жогору</w:t>
      </w:r>
      <w:r w:rsidR="00D738AC" w:rsidRPr="00430A4E">
        <w:rPr>
          <w:sz w:val="24"/>
        </w:rPr>
        <w:t xml:space="preserve"> </w:t>
      </w:r>
      <w:r w:rsidRPr="00430A4E">
        <w:rPr>
          <w:sz w:val="24"/>
        </w:rPr>
        <w:t>– 6 м болуп, шайкеш келиши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Кыш дубалдардагы эшик жана терезе оюктарынын темир бетон курчамы болушу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Дубалдардын участоктору жана бийиктиги 400 мм болгон</w:t>
      </w:r>
      <w:r w:rsidR="00D738AC" w:rsidRPr="00430A4E">
        <w:rPr>
          <w:sz w:val="24"/>
        </w:rPr>
        <w:t xml:space="preserve"> </w:t>
      </w:r>
      <w:r w:rsidRPr="00430A4E">
        <w:rPr>
          <w:sz w:val="24"/>
        </w:rPr>
        <w:t>чатыр калкасынын үстүндөгү мамылар арматураланышы керек же сейсмикага каршы алкактар менен анкерленген, монолиттик темир бетон кошулмалары</w:t>
      </w:r>
      <w:r w:rsidR="00D738AC" w:rsidRPr="00430A4E">
        <w:rPr>
          <w:sz w:val="24"/>
        </w:rPr>
        <w:t xml:space="preserve"> </w:t>
      </w:r>
      <w:r w:rsidRPr="00430A4E">
        <w:rPr>
          <w:sz w:val="24"/>
        </w:rPr>
        <w:t>менен күчөтүлүшү керек.</w:t>
      </w:r>
    </w:p>
    <w:p w:rsidR="00AE57FA" w:rsidRPr="00430A4E" w:rsidRDefault="00AE57FA" w:rsidP="00AE57FA">
      <w:pPr>
        <w:numPr>
          <w:ilvl w:val="3"/>
          <w:numId w:val="1"/>
        </w:numPr>
        <w:spacing w:line="264" w:lineRule="auto"/>
        <w:ind w:left="0" w:firstLine="567"/>
        <w:jc w:val="both"/>
        <w:rPr>
          <w:sz w:val="24"/>
          <w:szCs w:val="24"/>
        </w:rPr>
      </w:pPr>
      <w:r w:rsidRPr="00430A4E">
        <w:rPr>
          <w:sz w:val="24"/>
        </w:rPr>
        <w:t>Кыш менен коюлган мамыларды, колонналарды, түркүктөрдү аткарууга жол берилбейт. Зарыл болгон учурда, күчөтүү керек болгон шартта темир бетон же металл элементтер менен күчөтүүгө уруксат берилет.</w:t>
      </w:r>
    </w:p>
    <w:p w:rsidR="00AE57FA" w:rsidRPr="00430A4E" w:rsidRDefault="00AE57FA" w:rsidP="00AE57FA">
      <w:pPr>
        <w:numPr>
          <w:ilvl w:val="3"/>
          <w:numId w:val="1"/>
        </w:numPr>
        <w:spacing w:line="264" w:lineRule="auto"/>
        <w:ind w:left="0" w:firstLine="567"/>
        <w:jc w:val="both"/>
        <w:rPr>
          <w:sz w:val="24"/>
          <w:szCs w:val="24"/>
        </w:rPr>
      </w:pPr>
      <w:r w:rsidRPr="00430A4E">
        <w:rPr>
          <w:sz w:val="24"/>
        </w:rPr>
        <w:t>Туташтыргычтарды да, эреже болгондой, дубалдын бүт жазылыгына орнотуу керек жана коюлган дубалга 350 мм тереңдикке жаткырышат.</w:t>
      </w:r>
    </w:p>
    <w:p w:rsidR="00AE57FA" w:rsidRPr="00430A4E" w:rsidRDefault="00AE57FA" w:rsidP="00AE57FA">
      <w:pPr>
        <w:numPr>
          <w:ilvl w:val="3"/>
          <w:numId w:val="1"/>
        </w:numPr>
        <w:spacing w:line="264" w:lineRule="auto"/>
        <w:ind w:left="0" w:firstLine="567"/>
        <w:jc w:val="both"/>
        <w:rPr>
          <w:sz w:val="24"/>
          <w:szCs w:val="24"/>
        </w:rPr>
      </w:pPr>
      <w:r w:rsidRPr="00430A4E">
        <w:rPr>
          <w:sz w:val="24"/>
        </w:rPr>
        <w:t>Туташтыргычтардын курама устундарын колдонууга жол берилбейт.</w:t>
      </w:r>
    </w:p>
    <w:p w:rsidR="00AE57FA" w:rsidRPr="00430A4E" w:rsidRDefault="00AE57FA" w:rsidP="00AE57FA">
      <w:pPr>
        <w:numPr>
          <w:ilvl w:val="3"/>
          <w:numId w:val="1"/>
        </w:numPr>
        <w:spacing w:line="264" w:lineRule="auto"/>
        <w:ind w:left="0" w:firstLine="567"/>
        <w:jc w:val="both"/>
        <w:rPr>
          <w:sz w:val="24"/>
          <w:szCs w:val="24"/>
        </w:rPr>
      </w:pPr>
      <w:r w:rsidRPr="00430A4E">
        <w:rPr>
          <w:sz w:val="24"/>
        </w:rPr>
        <w:t>Имараттын</w:t>
      </w:r>
      <w:r w:rsidR="00D738AC" w:rsidRPr="00430A4E">
        <w:rPr>
          <w:sz w:val="24"/>
        </w:rPr>
        <w:t xml:space="preserve"> </w:t>
      </w:r>
      <w:r w:rsidRPr="00430A4E">
        <w:rPr>
          <w:sz w:val="24"/>
        </w:rPr>
        <w:t>же бөлүктүн планынын чегинде курама калкалардын (жабуулардын) темир бетон плиталарын коюу багытын өзгөртүүгө жол берилет, алар 9.4.2. а) жана б) пункттары боюнча аткарылат.</w:t>
      </w:r>
    </w:p>
    <w:p w:rsidR="00AE57FA" w:rsidRPr="00430A4E" w:rsidRDefault="00AE57FA" w:rsidP="00AE57FA">
      <w:pPr>
        <w:pStyle w:val="31"/>
        <w:numPr>
          <w:ilvl w:val="3"/>
          <w:numId w:val="1"/>
        </w:numPr>
        <w:spacing w:line="264" w:lineRule="auto"/>
        <w:ind w:left="0" w:firstLine="567"/>
        <w:jc w:val="both"/>
        <w:rPr>
          <w:sz w:val="24"/>
          <w:szCs w:val="24"/>
        </w:rPr>
      </w:pPr>
      <w:r w:rsidRPr="00430A4E">
        <w:rPr>
          <w:sz w:val="24"/>
        </w:rPr>
        <w:t xml:space="preserve">Терезе, эшиктердин ортосундагы дубалдардын чүркөлөрү боюнча жайгаштырылган темир бетон кошулмаларынын </w:t>
      </w:r>
      <w:r w:rsidR="00DF4979" w:rsidRPr="00430A4E">
        <w:rPr>
          <w:sz w:val="24"/>
        </w:rPr>
        <w:t>көтөргүч</w:t>
      </w:r>
      <w:r w:rsidRPr="00430A4E">
        <w:rPr>
          <w:sz w:val="24"/>
        </w:rPr>
        <w:t xml:space="preserve"> жөндөмдүүлүгү сейсмикалык таасир болгондо эске алынат, жана жүктөмдөрдүн негизги айкалышын эсептөө учурунда эске алынбашы керек.</w:t>
      </w:r>
    </w:p>
    <w:p w:rsidR="00AE57FA" w:rsidRPr="00430A4E" w:rsidRDefault="00DF4979" w:rsidP="00AE57FA">
      <w:pPr>
        <w:numPr>
          <w:ilvl w:val="3"/>
          <w:numId w:val="1"/>
        </w:numPr>
        <w:spacing w:line="264" w:lineRule="auto"/>
        <w:ind w:left="0" w:firstLine="567"/>
        <w:jc w:val="both"/>
        <w:rPr>
          <w:sz w:val="24"/>
          <w:szCs w:val="24"/>
        </w:rPr>
      </w:pPr>
      <w:r w:rsidRPr="00430A4E">
        <w:rPr>
          <w:sz w:val="24"/>
        </w:rPr>
        <w:t>Көтөргүч</w:t>
      </w:r>
      <w:r w:rsidR="00AE57FA" w:rsidRPr="00430A4E">
        <w:rPr>
          <w:sz w:val="24"/>
        </w:rPr>
        <w:t xml:space="preserve"> дубалдары менен имараттарда көбүрөөк</w:t>
      </w:r>
      <w:r w:rsidR="00D738AC" w:rsidRPr="00430A4E">
        <w:rPr>
          <w:sz w:val="24"/>
        </w:rPr>
        <w:t xml:space="preserve"> </w:t>
      </w:r>
      <w:r w:rsidR="00AE57FA" w:rsidRPr="00430A4E">
        <w:rPr>
          <w:sz w:val="24"/>
        </w:rPr>
        <w:t>бош аянт керек болгон биринчи кабаттарды темир бетон конструкцияларынан аткаруу керек.</w:t>
      </w:r>
    </w:p>
    <w:p w:rsidR="0037733B" w:rsidRPr="00430A4E" w:rsidRDefault="0037733B" w:rsidP="0037733B">
      <w:pPr>
        <w:spacing w:line="264" w:lineRule="auto"/>
        <w:ind w:left="792"/>
        <w:jc w:val="both"/>
        <w:rPr>
          <w:sz w:val="24"/>
        </w:rPr>
      </w:pPr>
    </w:p>
    <w:p w:rsidR="0037733B" w:rsidRPr="00430A4E" w:rsidRDefault="0037733B" w:rsidP="0037733B">
      <w:pPr>
        <w:spacing w:line="264" w:lineRule="auto"/>
        <w:ind w:left="792"/>
        <w:jc w:val="both"/>
        <w:rPr>
          <w:sz w:val="24"/>
        </w:rPr>
      </w:pPr>
    </w:p>
    <w:p w:rsidR="0037733B" w:rsidRPr="00430A4E" w:rsidRDefault="0037733B" w:rsidP="0037733B">
      <w:pPr>
        <w:spacing w:line="264" w:lineRule="auto"/>
        <w:ind w:left="792"/>
        <w:jc w:val="both"/>
        <w:rPr>
          <w:sz w:val="24"/>
          <w:szCs w:val="24"/>
        </w:rPr>
      </w:pPr>
    </w:p>
    <w:p w:rsidR="00AE57FA" w:rsidRPr="00430A4E" w:rsidRDefault="00AE57FA" w:rsidP="00AE57FA">
      <w:pPr>
        <w:spacing w:line="264" w:lineRule="auto"/>
        <w:jc w:val="both"/>
        <w:rPr>
          <w:sz w:val="12"/>
          <w:szCs w:val="12"/>
        </w:rPr>
      </w:pPr>
    </w:p>
    <w:p w:rsidR="00AE57FA" w:rsidRPr="00430A4E" w:rsidRDefault="00AE57FA" w:rsidP="00AE57FA">
      <w:pPr>
        <w:pStyle w:val="1"/>
        <w:numPr>
          <w:ilvl w:val="0"/>
          <w:numId w:val="1"/>
        </w:numPr>
        <w:spacing w:line="264" w:lineRule="auto"/>
        <w:ind w:left="0" w:firstLine="567"/>
        <w:rPr>
          <w:sz w:val="28"/>
        </w:rPr>
      </w:pPr>
      <w:bookmarkStart w:id="91" w:name="_Toc1023458"/>
      <w:bookmarkStart w:id="92" w:name="_Toc1211722"/>
      <w:r w:rsidRPr="00430A4E">
        <w:rPr>
          <w:sz w:val="28"/>
        </w:rPr>
        <w:lastRenderedPageBreak/>
        <w:t>Темир-бетон конструкцияларды долбоорлоонун өзгөчөлүктөрү</w:t>
      </w:r>
      <w:bookmarkEnd w:id="91"/>
      <w:bookmarkEnd w:id="92"/>
    </w:p>
    <w:p w:rsidR="00AE57FA" w:rsidRPr="00430A4E" w:rsidRDefault="00AE57FA" w:rsidP="00AE57FA">
      <w:pPr>
        <w:spacing w:line="264" w:lineRule="auto"/>
        <w:jc w:val="both"/>
        <w:rPr>
          <w:sz w:val="12"/>
          <w:szCs w:val="12"/>
        </w:rPr>
      </w:pP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Темир-бетон конструкцияларынын элементтерин долбоорлоону бетон, темир-бетон жана болот конструкцияларды долбоорлоо боюнча ченемдердин талаптарына ылайык жана ушул ченемдердин кошумча талаптарын эске алуу менен аткаруу керек.</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Темир-бетон дубалдарда жана ийкемсиздик диафрагмасындагы вертикалдуу жана горизонталдуу арматуранын кесилиш аянты түзүшү керек:</w:t>
      </w:r>
    </w:p>
    <w:p w:rsidR="00AE57FA" w:rsidRPr="00430A4E" w:rsidRDefault="00AE57FA" w:rsidP="00AE57FA">
      <w:pPr>
        <w:spacing w:line="264" w:lineRule="auto"/>
        <w:ind w:firstLine="567"/>
        <w:jc w:val="both"/>
        <w:rPr>
          <w:sz w:val="24"/>
          <w:szCs w:val="24"/>
        </w:rPr>
      </w:pPr>
      <w:r w:rsidRPr="00430A4E">
        <w:rPr>
          <w:sz w:val="24"/>
          <w:szCs w:val="24"/>
        </w:rPr>
        <w:t>перифериялык участоктордо – бетондун кесилиш аянтынын 0,2 %дан кем эмес жана 4 %дан көп эмес;</w:t>
      </w:r>
    </w:p>
    <w:p w:rsidR="00AE57FA" w:rsidRPr="00430A4E" w:rsidRDefault="00AE57FA" w:rsidP="00AE57FA">
      <w:pPr>
        <w:spacing w:line="264" w:lineRule="auto"/>
        <w:ind w:firstLine="567"/>
        <w:jc w:val="both"/>
        <w:rPr>
          <w:sz w:val="24"/>
          <w:szCs w:val="24"/>
        </w:rPr>
      </w:pPr>
      <w:r w:rsidRPr="00430A4E">
        <w:rPr>
          <w:sz w:val="24"/>
          <w:szCs w:val="24"/>
        </w:rPr>
        <w:t>талаа участокторунда – бетондун кесилиш аянтынын 0,1 %дан кем эмес жана 4 %дан көп эмес.</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Көп кабаттуу каркастуу имараттардын (алкактык, алкак-байланыштык, байланыштык жана башка) темир-бетон колонналарында узунунан кеткен арматуранын туурасынан кеткен кесилишинин аянтын эсептөөлөрдүн жыйынтыктары боюнча, бирок төмөндөгүлөрдөн кем эмес кабыл алуу керек:</w:t>
      </w:r>
    </w:p>
    <w:p w:rsidR="00AE57FA" w:rsidRPr="00430A4E" w:rsidRDefault="00AE57FA" w:rsidP="00AE57FA">
      <w:pPr>
        <w:spacing w:line="264" w:lineRule="auto"/>
        <w:ind w:firstLine="567"/>
        <w:jc w:val="both"/>
        <w:rPr>
          <w:sz w:val="24"/>
          <w:szCs w:val="24"/>
        </w:rPr>
      </w:pPr>
      <w:r w:rsidRPr="00430A4E">
        <w:rPr>
          <w:sz w:val="24"/>
          <w:szCs w:val="24"/>
        </w:rPr>
        <w:t>курулуш аянтчасынын сейсмикалуулуну 7 жана 8 балл болгондо – колоннанын туурасынан кеткен кесилиш аянтынын 0,8 %ы;</w:t>
      </w:r>
    </w:p>
    <w:p w:rsidR="00AE57FA" w:rsidRPr="00430A4E" w:rsidRDefault="00AE57FA" w:rsidP="00AE57FA">
      <w:pPr>
        <w:spacing w:line="264" w:lineRule="auto"/>
        <w:ind w:firstLine="567"/>
        <w:jc w:val="both"/>
        <w:rPr>
          <w:sz w:val="24"/>
          <w:szCs w:val="24"/>
        </w:rPr>
      </w:pPr>
      <w:r w:rsidRPr="00430A4E">
        <w:rPr>
          <w:sz w:val="24"/>
          <w:szCs w:val="24"/>
        </w:rPr>
        <w:t>курулуш аянтчасынын сейсмикалуулуну 9 жана 9 баллдан жогору болгондо – колоннанын туурасынан кеткен кесилиш аянтынын 1,2 %ы.</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Көп кабаттуу каркастуу имараттардын темир-бетон колонналарында узунунан кеткен арматуранын туурасынан кеткен кесилишинин жалпы аянты колонналардын туурасынан кеткен кесилиш аянтынын 4%нан ашпашы керек.</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Борбордон тышкаркы кысылган жана ийиглген элементтерде каамыттар 400 мм көп эмес жана 12</w:t>
      </w:r>
      <w:r w:rsidRPr="00430A4E">
        <w:rPr>
          <w:i/>
          <w:sz w:val="24"/>
          <w:szCs w:val="24"/>
        </w:rPr>
        <w:t>d</w:t>
      </w:r>
      <w:r w:rsidRPr="00430A4E">
        <w:rPr>
          <w:sz w:val="24"/>
          <w:szCs w:val="24"/>
        </w:rPr>
        <w:t xml:space="preserve"> көп эмес, мында </w:t>
      </w:r>
      <w:r w:rsidRPr="00430A4E">
        <w:rPr>
          <w:i/>
          <w:sz w:val="24"/>
          <w:szCs w:val="24"/>
        </w:rPr>
        <w:t>d</w:t>
      </w:r>
      <w:r w:rsidRPr="00430A4E">
        <w:rPr>
          <w:sz w:val="24"/>
          <w:szCs w:val="24"/>
        </w:rPr>
        <w:t xml:space="preserve"> – узунунан кеткен кысылган стержендердин эң кичине диаметри, эсеп боюнча жана аралыкта коюлушу керек.</w:t>
      </w:r>
    </w:p>
    <w:p w:rsidR="00AE57FA" w:rsidRPr="00430A4E" w:rsidRDefault="00AE57FA" w:rsidP="00AE57FA">
      <w:pPr>
        <w:spacing w:line="264" w:lineRule="auto"/>
        <w:ind w:firstLine="567"/>
        <w:jc w:val="both"/>
        <w:rPr>
          <w:sz w:val="24"/>
          <w:szCs w:val="24"/>
        </w:rPr>
      </w:pPr>
      <w:r w:rsidRPr="00430A4E">
        <w:rPr>
          <w:sz w:val="24"/>
          <w:szCs w:val="24"/>
        </w:rPr>
        <w:t>Узунунан кеткен арматуранын кесилиш аянты 3%дан жогору болгон борбордон тышкары кысылган элементтерде каамыттарды 8</w:t>
      </w:r>
      <w:r w:rsidRPr="00430A4E">
        <w:rPr>
          <w:i/>
          <w:sz w:val="24"/>
          <w:szCs w:val="24"/>
        </w:rPr>
        <w:t>d</w:t>
      </w:r>
      <w:r w:rsidRPr="00430A4E">
        <w:rPr>
          <w:sz w:val="24"/>
          <w:szCs w:val="24"/>
        </w:rPr>
        <w:t xml:space="preserve"> көп эмес жана 250 мм көп эмес аралыкта орнотуу керек.</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Байланыштуу схемалар боюнча долбоорлонгондон тышкары каркастуу имараттардын колонналарында орнотулуучу каамыттардын кадамы 1/2</w:t>
      </w:r>
      <w:r w:rsidRPr="00430A4E">
        <w:rPr>
          <w:i/>
          <w:sz w:val="24"/>
          <w:szCs w:val="24"/>
        </w:rPr>
        <w:t>h</w:t>
      </w:r>
      <w:r w:rsidRPr="00430A4E">
        <w:rPr>
          <w:sz w:val="24"/>
          <w:szCs w:val="24"/>
        </w:rPr>
        <w:t>, ал эми байланыштуу схемалар боюнча долбоорлонгон каркастуу имараттардын колонналарында</w:t>
      </w:r>
      <w:r w:rsidR="00D738AC" w:rsidRPr="00430A4E">
        <w:rPr>
          <w:sz w:val="24"/>
          <w:szCs w:val="24"/>
        </w:rPr>
        <w:t xml:space="preserve"> </w:t>
      </w:r>
      <w:r w:rsidRPr="00430A4E">
        <w:rPr>
          <w:sz w:val="24"/>
          <w:szCs w:val="24"/>
        </w:rPr>
        <w:t>– 3/4</w:t>
      </w:r>
      <w:r w:rsidRPr="00430A4E">
        <w:rPr>
          <w:i/>
          <w:sz w:val="24"/>
          <w:szCs w:val="24"/>
        </w:rPr>
        <w:t>h</w:t>
      </w:r>
      <w:r w:rsidRPr="00430A4E">
        <w:rPr>
          <w:sz w:val="24"/>
          <w:szCs w:val="24"/>
        </w:rPr>
        <w:t xml:space="preserve"> ашпашы керек, мында </w:t>
      </w:r>
      <w:r w:rsidRPr="00430A4E">
        <w:rPr>
          <w:i/>
          <w:sz w:val="24"/>
          <w:szCs w:val="24"/>
        </w:rPr>
        <w:t>h</w:t>
      </w:r>
      <w:r w:rsidRPr="00430A4E">
        <w:rPr>
          <w:sz w:val="24"/>
          <w:szCs w:val="24"/>
        </w:rPr>
        <w:t xml:space="preserve"> –колоннанын тарабынан эң кичине өлчөмү.</w:t>
      </w:r>
    </w:p>
    <w:p w:rsidR="00AE57FA" w:rsidRPr="00430A4E" w:rsidRDefault="00AE57FA" w:rsidP="00AE57FA">
      <w:pPr>
        <w:spacing w:line="264" w:lineRule="auto"/>
        <w:ind w:firstLine="567"/>
        <w:jc w:val="both"/>
        <w:rPr>
          <w:sz w:val="24"/>
          <w:szCs w:val="24"/>
        </w:rPr>
      </w:pPr>
      <w:r w:rsidRPr="00430A4E">
        <w:rPr>
          <w:sz w:val="24"/>
          <w:szCs w:val="24"/>
        </w:rPr>
        <w:t>Каамыттардын диаметрин 8 ммден кем эмес деп кабыл алуу керек.</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Темир-бетон алкактардын катуу түйүндөрү 100 ммден көп эмес кадам менен орнотулган ширетилген торлор, спиралдар же туюк каамыттар менен бекемделиши керек.</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Алкактардын катуу түйүндөрүнө (анын ичинде пайдубалга) туташкан ригелдердин жана колонналардын участоктору, алардын кесилишинин бир жарым бийиктигине барабар аралыкта эсеп боюнча, бирок 100 ммден көп эмес кадам менен орнотулган туюк туурасынан кеткен арматура (каамыт) менен армирлениши керек. Биринчи каамыт түйүндүн кырынан 50 ммден көп эмес аралыкта жайгашуусу керек.</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Узунунан кеткен арматуранын диаметри 22 мм</w:t>
      </w:r>
      <w:r w:rsidR="0027464A" w:rsidRPr="00430A4E">
        <w:rPr>
          <w:sz w:val="24"/>
          <w:szCs w:val="24"/>
        </w:rPr>
        <w:t xml:space="preserve"> жана ан</w:t>
      </w:r>
      <w:r w:rsidRPr="00430A4E">
        <w:rPr>
          <w:sz w:val="24"/>
          <w:szCs w:val="24"/>
        </w:rPr>
        <w:t>д</w:t>
      </w:r>
      <w:r w:rsidR="0027464A" w:rsidRPr="00430A4E">
        <w:rPr>
          <w:sz w:val="24"/>
          <w:szCs w:val="24"/>
        </w:rPr>
        <w:t>а</w:t>
      </w:r>
      <w:r w:rsidRPr="00430A4E">
        <w:rPr>
          <w:sz w:val="24"/>
          <w:szCs w:val="24"/>
        </w:rPr>
        <w:t>н чоң болгондо, дубалдардын жана ийкемсиздик диафрагмаларынын перифериялык участокторунун узунунан кеткен арматураларын, ошондой эле колонналардын</w:t>
      </w:r>
      <w:r w:rsidR="00DC4D5F" w:rsidRPr="00430A4E">
        <w:rPr>
          <w:sz w:val="24"/>
          <w:szCs w:val="24"/>
        </w:rPr>
        <w:t xml:space="preserve"> жана ригелдердин</w:t>
      </w:r>
      <w:r w:rsidRPr="00430A4E">
        <w:rPr>
          <w:sz w:val="24"/>
          <w:szCs w:val="24"/>
        </w:rPr>
        <w:t xml:space="preserve"> узунунан кеткен арматураларын бириктирүүнү </w:t>
      </w:r>
      <w:r w:rsidR="00DC4D5F" w:rsidRPr="00430A4E">
        <w:rPr>
          <w:sz w:val="24"/>
          <w:szCs w:val="24"/>
        </w:rPr>
        <w:t xml:space="preserve">ванналык </w:t>
      </w:r>
      <w:r w:rsidRPr="00430A4E">
        <w:rPr>
          <w:sz w:val="24"/>
          <w:szCs w:val="24"/>
        </w:rPr>
        <w:t>ширетүү менен аткаруу керек.</w:t>
      </w:r>
      <w:r w:rsidR="00D738AC" w:rsidRPr="00430A4E">
        <w:rPr>
          <w:sz w:val="24"/>
          <w:szCs w:val="24"/>
        </w:rPr>
        <w:t xml:space="preserve"> </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Дубалдарда, колонналарда жана ригелдерде узунунан кеткен арматураны ашташтырып бириктирүү үчүн тиешелүү эксперименталдык негиздемелерде механикалык ашташтырып бириктирүүнү колдонууга жол берилет (пресстелген муфта, сайлуу муфталар ж.б. менен бекитүү).</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lastRenderedPageBreak/>
        <w:t xml:space="preserve">Жумушчу арматураны бириктирүү (ширетүү менен же ширетүүсүз), эреже болгондой, бетон жана темир-бетон конструкцияларды долбоорлоо боюнча КЧжЭ тиешелүү жоболорун сактоо менен туш-тушка таратылып жайгашуусу керек. </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 xml:space="preserve">Инвентарьдык (алынма) формаларда ванна ширетүүсүндө жана калган болот скоба-төшөмөлөрдө ширетүүдө арматураларды ашташтырып бириктирүүгнү алардын сапатын контролдоо шарттарында кыйратуучу методдор менен аткарууга жол берилет. </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Дубалдарда жана ийкемсиздик диафрагмаларында арматураны кайра өткөрүүнүн минималдуу узундугу, аны ширетүүсүз учун кайрып бириктирүүдө, курулуштун кадимки шарттары үчүн талап кылынган маанилерден 25%га көп болушу керек.</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 xml:space="preserve">Ширетүүсүз учун кайрып бириктирилген ригелдердин арматураларын кайра өткөрүү зоналарында каамыттардын кадам </w:t>
      </w:r>
      <w:r w:rsidRPr="00430A4E">
        <w:rPr>
          <w:i/>
          <w:sz w:val="24"/>
          <w:szCs w:val="24"/>
        </w:rPr>
        <w:t>h</w:t>
      </w:r>
      <w:r w:rsidRPr="00430A4E">
        <w:rPr>
          <w:sz w:val="24"/>
          <w:szCs w:val="24"/>
        </w:rPr>
        <w:t xml:space="preserve">/4 көп эмес болушу керек, мында </w:t>
      </w:r>
      <w:r w:rsidRPr="00430A4E">
        <w:rPr>
          <w:i/>
          <w:sz w:val="24"/>
          <w:szCs w:val="24"/>
        </w:rPr>
        <w:t>h</w:t>
      </w:r>
      <w:r w:rsidRPr="00430A4E">
        <w:rPr>
          <w:sz w:val="24"/>
          <w:szCs w:val="24"/>
        </w:rPr>
        <w:t xml:space="preserve"> – ригелдин бийиктиги.</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Ийилген каамыттардын учтары узунунан кеткен арматыраны айлана ийилип жана каамыттын 6</w:t>
      </w:r>
      <w:r w:rsidRPr="00430A4E">
        <w:rPr>
          <w:i/>
          <w:sz w:val="24"/>
          <w:szCs w:val="24"/>
        </w:rPr>
        <w:t>d</w:t>
      </w:r>
      <w:r w:rsidRPr="00430A4E">
        <w:rPr>
          <w:sz w:val="24"/>
          <w:szCs w:val="24"/>
        </w:rPr>
        <w:t xml:space="preserve"> </w:t>
      </w:r>
      <w:r w:rsidR="00220E7C" w:rsidRPr="00430A4E">
        <w:rPr>
          <w:sz w:val="24"/>
          <w:szCs w:val="24"/>
        </w:rPr>
        <w:t>жана андан жогору, бирок 8 см кем эмес узундугунд</w:t>
      </w:r>
      <w:r w:rsidRPr="00430A4E">
        <w:rPr>
          <w:sz w:val="24"/>
          <w:szCs w:val="24"/>
        </w:rPr>
        <w:t>а кесилиш тереңдигине киргизилиши керек.</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Алдын ала-чыңалтылган темир-бетон конструкцияларды долбоорлоодо төмөндөгү талаптарды эске алуу керек:</w:t>
      </w:r>
    </w:p>
    <w:p w:rsidR="00AE57FA" w:rsidRPr="00430A4E" w:rsidRDefault="00AE57FA" w:rsidP="00AE57FA">
      <w:pPr>
        <w:spacing w:line="264" w:lineRule="auto"/>
        <w:ind w:firstLine="567"/>
        <w:jc w:val="both"/>
        <w:rPr>
          <w:sz w:val="24"/>
          <w:szCs w:val="24"/>
        </w:rPr>
      </w:pPr>
      <w:r w:rsidRPr="00430A4E">
        <w:rPr>
          <w:sz w:val="24"/>
          <w:szCs w:val="24"/>
        </w:rPr>
        <w:t>кесилиштердин бекемдиги алардын жараңкага туруштуулугунан 25%дан кем эмес жогору болушу керек;</w:t>
      </w:r>
    </w:p>
    <w:p w:rsidR="00AE57FA" w:rsidRPr="00430A4E" w:rsidRDefault="00AE57FA" w:rsidP="00AE57FA">
      <w:pPr>
        <w:spacing w:line="264" w:lineRule="auto"/>
        <w:ind w:firstLine="567"/>
        <w:jc w:val="both"/>
        <w:rPr>
          <w:sz w:val="24"/>
          <w:szCs w:val="24"/>
        </w:rPr>
      </w:pPr>
      <w:r w:rsidRPr="00430A4E">
        <w:rPr>
          <w:sz w:val="24"/>
          <w:szCs w:val="24"/>
        </w:rPr>
        <w:t>узунунан кеткен түйүлгөн арматура бетон менен илишүүгө ээ болушу керек;</w:t>
      </w:r>
    </w:p>
    <w:p w:rsidR="00AE57FA" w:rsidRPr="00430A4E" w:rsidRDefault="00AE57FA" w:rsidP="00AE57FA">
      <w:pPr>
        <w:spacing w:line="264" w:lineRule="auto"/>
        <w:ind w:firstLine="567"/>
        <w:jc w:val="both"/>
        <w:rPr>
          <w:sz w:val="24"/>
          <w:szCs w:val="24"/>
        </w:rPr>
      </w:pPr>
      <w:r w:rsidRPr="00430A4E">
        <w:rPr>
          <w:sz w:val="24"/>
          <w:szCs w:val="24"/>
        </w:rPr>
        <w:t>диаметри 28 мм жана андан жогору болгон түйүлгөн стержендүү арматура учтарында анкердик түзүлүштөргө ээ болушу керек;</w:t>
      </w:r>
    </w:p>
    <w:p w:rsidR="00AE57FA" w:rsidRPr="00430A4E" w:rsidRDefault="00AE57FA" w:rsidP="00AE57FA">
      <w:pPr>
        <w:spacing w:line="264" w:lineRule="auto"/>
        <w:ind w:firstLine="567"/>
        <w:jc w:val="both"/>
        <w:rPr>
          <w:sz w:val="24"/>
          <w:szCs w:val="24"/>
        </w:rPr>
      </w:pPr>
      <w:r w:rsidRPr="00430A4E">
        <w:rPr>
          <w:sz w:val="24"/>
          <w:szCs w:val="24"/>
        </w:rPr>
        <w:t xml:space="preserve">чоң пролеттуу жана жооптуу ийилген конструкциялар үчүн, ошондой эле каркастуу имараттардын колонналары үчүн аралаш армирлөө сунушталат. </w:t>
      </w:r>
    </w:p>
    <w:p w:rsidR="00AE57FA" w:rsidRPr="00430A4E" w:rsidRDefault="00AE57FA" w:rsidP="00AE57FA">
      <w:pPr>
        <w:spacing w:line="264" w:lineRule="auto"/>
        <w:ind w:firstLine="567"/>
        <w:jc w:val="both"/>
        <w:rPr>
          <w:sz w:val="24"/>
          <w:szCs w:val="24"/>
        </w:rPr>
      </w:pPr>
      <w:r w:rsidRPr="00430A4E">
        <w:rPr>
          <w:sz w:val="24"/>
          <w:szCs w:val="24"/>
        </w:rPr>
        <w:t>Алдын ала чыңалтылган конструкцияларда 2%дан кем эмес айрылууда салыштырмалуу узартылган арматураны колдонууга жол берилбейт.</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Арматураны бетонго керүү менен алдын ала чыңалтылган конструкцияларда бекемдиги боюнча эсептөө менен (биринчи топтун чектүү абалы) орнотулган түйүлгөн арматураны бекемдиги конструкциянын бетонунун бекемдигинен төмөн эмес бетон же эритме менен монолиттенген жабык каналдарда жайгаштыруу керек.</w:t>
      </w:r>
    </w:p>
    <w:p w:rsidR="00AE57FA" w:rsidRPr="00430A4E" w:rsidRDefault="00AE57FA" w:rsidP="00AE57FA">
      <w:pPr>
        <w:spacing w:line="264" w:lineRule="auto"/>
        <w:ind w:firstLine="567"/>
        <w:jc w:val="both"/>
        <w:rPr>
          <w:sz w:val="24"/>
          <w:szCs w:val="24"/>
        </w:rPr>
      </w:pPr>
      <w:r w:rsidRPr="00430A4E">
        <w:rPr>
          <w:sz w:val="24"/>
          <w:szCs w:val="24"/>
        </w:rPr>
        <w:t>Экинчи топтун чектүү абалы боюнча эсеп менен кошумча орнотулган түйүлгөн арматура катары бетон менен илишүүсүз жабык түтүктөрдө жайгаштырылган арматура арканды пайдаланууга жол берилет.</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 xml:space="preserve">Ийилген жана борбордон тышкары кысылган элементтердин нормалдуу кесилиштерин бекемдикке карата эсептөөдө бетондун кысылган зонасынын чектүү салыштырмалуу бийиктигинин маанилерин </w:t>
      </w:r>
      <w:r w:rsidRPr="00430A4E">
        <w:rPr>
          <w:sz w:val="24"/>
          <w:szCs w:val="24"/>
        </w:rPr>
        <w:fldChar w:fldCharType="begin"/>
      </w:r>
      <w:r w:rsidRPr="00430A4E">
        <w:rPr>
          <w:sz w:val="24"/>
          <w:szCs w:val="24"/>
        </w:rPr>
        <w:instrText xml:space="preserve"> QUOTE </w:instrText>
      </w:r>
      <w:r w:rsidR="00430A4E" w:rsidRPr="00430A4E">
        <w:rPr>
          <w:position w:val="-9"/>
          <w:sz w:val="24"/>
          <w:szCs w:val="24"/>
        </w:rPr>
        <w:pict>
          <v:shape id="_x0000_i1071" type="#_x0000_t75" style="width:10.5pt;height:15pt" equationxml="&lt;">
            <v:imagedata r:id="rId98" o:title="" chromakey="white"/>
          </v:shape>
        </w:pict>
      </w:r>
      <w:r w:rsidRPr="00430A4E">
        <w:rPr>
          <w:sz w:val="24"/>
          <w:szCs w:val="24"/>
        </w:rPr>
        <w:instrText xml:space="preserve"> </w:instrText>
      </w:r>
      <w:r w:rsidRPr="00430A4E">
        <w:rPr>
          <w:sz w:val="24"/>
          <w:szCs w:val="24"/>
        </w:rPr>
        <w:fldChar w:fldCharType="separate"/>
      </w:r>
      <w:r w:rsidR="00430A4E" w:rsidRPr="00430A4E">
        <w:rPr>
          <w:position w:val="-9"/>
          <w:sz w:val="24"/>
          <w:szCs w:val="24"/>
        </w:rPr>
        <w:pict>
          <v:shape id="_x0000_i1072" type="#_x0000_t75" style="width:10.5pt;height:15pt" equationxml="&lt;">
            <v:imagedata r:id="rId98" o:title="" chromakey="white"/>
          </v:shape>
        </w:pict>
      </w:r>
      <w:r w:rsidRPr="00430A4E">
        <w:rPr>
          <w:sz w:val="24"/>
          <w:szCs w:val="24"/>
        </w:rPr>
        <w:fldChar w:fldCharType="end"/>
      </w:r>
      <w:r w:rsidRPr="00430A4E">
        <w:rPr>
          <w:sz w:val="24"/>
          <w:szCs w:val="24"/>
        </w:rPr>
        <w:t xml:space="preserve"> төмөндөгү эсептик сеймикалуулукка барабар болгон: 7 балл – 0,85; 8 балл – 0,70; 9 жана андан жогору балл – 0,50 коэффициентке көбөйтүлгөн, бетон жана темир-бетон конструкцияларына карата колдонуудагы ченемдик документтер боюнча кабыл алуу керек.</w:t>
      </w:r>
    </w:p>
    <w:p w:rsidR="00AE57FA" w:rsidRPr="00430A4E" w:rsidRDefault="00AE57FA" w:rsidP="00AE57FA">
      <w:pPr>
        <w:spacing w:line="264" w:lineRule="auto"/>
        <w:ind w:firstLine="720"/>
        <w:jc w:val="both"/>
        <w:rPr>
          <w:sz w:val="12"/>
          <w:szCs w:val="12"/>
        </w:rPr>
      </w:pPr>
    </w:p>
    <w:p w:rsidR="00AE57FA" w:rsidRPr="00430A4E" w:rsidRDefault="00AE57FA" w:rsidP="00AE57FA">
      <w:pPr>
        <w:spacing w:line="264" w:lineRule="auto"/>
        <w:ind w:firstLine="567"/>
        <w:jc w:val="both"/>
        <w:rPr>
          <w:szCs w:val="24"/>
        </w:rPr>
      </w:pPr>
      <w:r w:rsidRPr="00430A4E">
        <w:rPr>
          <w:szCs w:val="24"/>
        </w:rPr>
        <w:t xml:space="preserve">Эскертүү – Тилкелик эмес деформациялык моделдин негизинде нормалдуу кесилиштердин бекемдигин эсептөөдө </w:t>
      </w:r>
      <w:r w:rsidRPr="00430A4E">
        <w:rPr>
          <w:szCs w:val="24"/>
        </w:rPr>
        <w:fldChar w:fldCharType="begin"/>
      </w:r>
      <w:r w:rsidRPr="00430A4E">
        <w:rPr>
          <w:szCs w:val="24"/>
        </w:rPr>
        <w:instrText xml:space="preserve"> QUOTE </w:instrText>
      </w:r>
      <w:r w:rsidR="00430A4E" w:rsidRPr="00430A4E">
        <w:rPr>
          <w:position w:val="-9"/>
          <w:szCs w:val="24"/>
        </w:rPr>
        <w:pict>
          <v:shape id="_x0000_i1073" type="#_x0000_t75" style="width:10.5pt;height:15pt" equationxml="&lt;">
            <v:imagedata r:id="rId98" o:title="" chromakey="white"/>
          </v:shape>
        </w:pict>
      </w:r>
      <w:r w:rsidRPr="00430A4E">
        <w:rPr>
          <w:szCs w:val="24"/>
        </w:rPr>
        <w:instrText xml:space="preserve"> </w:instrText>
      </w:r>
      <w:r w:rsidRPr="00430A4E">
        <w:rPr>
          <w:szCs w:val="24"/>
        </w:rPr>
        <w:fldChar w:fldCharType="separate"/>
      </w:r>
      <w:r w:rsidR="00430A4E" w:rsidRPr="00430A4E">
        <w:rPr>
          <w:position w:val="-9"/>
          <w:szCs w:val="24"/>
        </w:rPr>
        <w:pict>
          <v:shape id="_x0000_i1074" type="#_x0000_t75" style="width:10.5pt;height:15pt" equationxml="&lt;">
            <v:imagedata r:id="rId98" o:title="" chromakey="white"/>
          </v:shape>
        </w:pict>
      </w:r>
      <w:r w:rsidRPr="00430A4E">
        <w:rPr>
          <w:szCs w:val="24"/>
        </w:rPr>
        <w:fldChar w:fldCharType="end"/>
      </w:r>
      <w:r w:rsidRPr="00430A4E">
        <w:rPr>
          <w:szCs w:val="24"/>
        </w:rPr>
        <w:t xml:space="preserve"> мүнөздөмөсү колдонулбайт.</w:t>
      </w:r>
    </w:p>
    <w:p w:rsidR="00AE57FA" w:rsidRPr="00430A4E" w:rsidRDefault="00AE57FA" w:rsidP="00AE57FA">
      <w:pPr>
        <w:spacing w:line="264" w:lineRule="auto"/>
        <w:ind w:firstLine="720"/>
        <w:jc w:val="both"/>
        <w:rPr>
          <w:sz w:val="12"/>
          <w:szCs w:val="12"/>
        </w:rPr>
      </w:pP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Түйүлбөгөн жумушчу арматура катары негизинен А500С Классындагы ширетилген арматураны пайдалануу керек. А600, В500 класстарындагы жана</w:t>
      </w:r>
      <w:r w:rsidR="00D738AC" w:rsidRPr="00430A4E">
        <w:rPr>
          <w:sz w:val="24"/>
          <w:szCs w:val="24"/>
        </w:rPr>
        <w:t xml:space="preserve"> </w:t>
      </w:r>
      <w:r w:rsidRPr="00430A4E">
        <w:rPr>
          <w:sz w:val="24"/>
          <w:szCs w:val="24"/>
        </w:rPr>
        <w:t>25Г2С маркасынын А400 классындагы арматураларды колдонууга жол берилет.</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 xml:space="preserve">Темир-бетон конструкциялардын көтөрмө элементтеринде догоо ширетүүсү менен бекитилген өзүнчө стержендерди, ширетилген торлорду жана каркастарды, ошондой </w:t>
      </w:r>
      <w:r w:rsidRPr="00430A4E">
        <w:rPr>
          <w:sz w:val="24"/>
          <w:szCs w:val="24"/>
        </w:rPr>
        <w:lastRenderedPageBreak/>
        <w:t>эле 35ГС маркасындагы А400 классындагы арматура болотунан жасалган түптөмө деталдардын анкердик стердендерин колдонууга жол берилбейт.</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Түйүлгөн арматура катары негизинен А800 жана А1000 класстарындагы стержендүү ысык тоголотулган же термомеханикалык бекемделген арматураны, Вр1400, В1500 жана В1600 класстарындагы турукташтырылган арматура зымын жана К1500 жана К1600 класстарындагы жети зымдуу турукташтырылган арматура аркандарын пайдалануу керек.</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 xml:space="preserve">Максималдуу чыңалтууда </w:t>
      </w:r>
      <w:r w:rsidRPr="00430A4E">
        <w:rPr>
          <w:sz w:val="24"/>
          <w:szCs w:val="24"/>
        </w:rPr>
        <w:fldChar w:fldCharType="begin"/>
      </w:r>
      <w:r w:rsidRPr="00430A4E">
        <w:rPr>
          <w:sz w:val="24"/>
          <w:szCs w:val="24"/>
        </w:rPr>
        <w:instrText xml:space="preserve"> QUOTE </w:instrText>
      </w:r>
      <w:r w:rsidR="00430A4E" w:rsidRPr="00430A4E">
        <w:rPr>
          <w:position w:val="-6"/>
          <w:sz w:val="24"/>
          <w:szCs w:val="24"/>
        </w:rPr>
        <w:pict>
          <v:shape id="_x0000_i1075" type="#_x0000_t75" style="width:23.25pt;height:14.25pt" equationxml="&lt;">
            <v:imagedata r:id="rId99" o:title="" chromakey="white"/>
          </v:shape>
        </w:pict>
      </w:r>
      <w:r w:rsidRPr="00430A4E">
        <w:rPr>
          <w:sz w:val="24"/>
          <w:szCs w:val="24"/>
        </w:rPr>
        <w:instrText xml:space="preserve"> </w:instrText>
      </w:r>
      <w:r w:rsidRPr="00430A4E">
        <w:rPr>
          <w:sz w:val="24"/>
          <w:szCs w:val="24"/>
        </w:rPr>
        <w:fldChar w:fldCharType="separate"/>
      </w:r>
      <w:r w:rsidR="00430A4E" w:rsidRPr="00430A4E">
        <w:rPr>
          <w:position w:val="-6"/>
          <w:sz w:val="24"/>
          <w:szCs w:val="24"/>
        </w:rPr>
        <w:pict>
          <v:shape id="_x0000_i1076" type="#_x0000_t75" style="width:23.25pt;height:14.25pt" equationxml="&lt;">
            <v:imagedata r:id="rId99" o:title="" chromakey="white"/>
          </v:shape>
        </w:pict>
      </w:r>
      <w:r w:rsidRPr="00430A4E">
        <w:rPr>
          <w:sz w:val="24"/>
          <w:szCs w:val="24"/>
        </w:rPr>
        <w:fldChar w:fldCharType="end"/>
      </w:r>
      <w:r w:rsidRPr="00430A4E">
        <w:rPr>
          <w:sz w:val="24"/>
          <w:szCs w:val="24"/>
        </w:rPr>
        <w:t xml:space="preserve"> 2,5 %дан кем эмес толук салыштырмалуу узартууга ээ болгон, түйүлгөн дагы, алдын ала чыңалтуусуз арматура прокатын, ошондой эле В500 классындагы арматура зымын жумушчу арматура катары пайдаланууга жол берилбейт.</w:t>
      </w:r>
    </w:p>
    <w:p w:rsidR="00AE57FA" w:rsidRPr="00430A4E" w:rsidRDefault="00AE57FA" w:rsidP="00AE57FA">
      <w:pPr>
        <w:numPr>
          <w:ilvl w:val="1"/>
          <w:numId w:val="1"/>
        </w:numPr>
        <w:spacing w:line="264" w:lineRule="auto"/>
        <w:ind w:left="0" w:firstLine="567"/>
        <w:jc w:val="both"/>
        <w:rPr>
          <w:sz w:val="24"/>
          <w:szCs w:val="24"/>
        </w:rPr>
      </w:pPr>
      <w:r w:rsidRPr="00430A4E">
        <w:rPr>
          <w:sz w:val="24"/>
          <w:szCs w:val="24"/>
        </w:rPr>
        <w:t xml:space="preserve">Сейсмикалуулугу 8, 9 жана 9дн жогорку балл болгон аянтчаларда В500С Классындагы арматура прокатын колдонууда максималдуу чыңалтууда узартуу </w:t>
      </w:r>
      <w:r w:rsidRPr="00430A4E">
        <w:rPr>
          <w:sz w:val="24"/>
          <w:szCs w:val="24"/>
        </w:rPr>
        <w:fldChar w:fldCharType="begin"/>
      </w:r>
      <w:r w:rsidRPr="00430A4E">
        <w:rPr>
          <w:sz w:val="24"/>
          <w:szCs w:val="24"/>
        </w:rPr>
        <w:instrText xml:space="preserve"> QUOTE </w:instrText>
      </w:r>
      <w:r w:rsidR="00824355" w:rsidRPr="00430A4E">
        <w:rPr>
          <w:position w:val="-9"/>
          <w:sz w:val="24"/>
          <w:szCs w:val="24"/>
        </w:rPr>
        <w:pict>
          <v:shape id="_x0000_i1077" type="#_x0000_t75" style="width:50.25pt;height:15.75pt" equationxml="&lt;">
            <v:imagedata r:id="rId100" o:title="" chromakey="white"/>
          </v:shape>
        </w:pict>
      </w:r>
      <w:r w:rsidRPr="00430A4E">
        <w:rPr>
          <w:sz w:val="24"/>
          <w:szCs w:val="24"/>
        </w:rPr>
        <w:instrText xml:space="preserve"> </w:instrText>
      </w:r>
      <w:r w:rsidRPr="00430A4E">
        <w:rPr>
          <w:sz w:val="24"/>
          <w:szCs w:val="24"/>
        </w:rPr>
        <w:fldChar w:fldCharType="separate"/>
      </w:r>
      <w:r w:rsidR="00824355" w:rsidRPr="00430A4E">
        <w:rPr>
          <w:position w:val="-9"/>
          <w:sz w:val="24"/>
          <w:szCs w:val="24"/>
        </w:rPr>
        <w:pict>
          <v:shape id="_x0000_i1078" type="#_x0000_t75" style="width:50.25pt;height:15.75pt" equationxml="&lt;">
            <v:imagedata r:id="rId100" o:title="" chromakey="white"/>
          </v:shape>
        </w:pict>
      </w:r>
      <w:r w:rsidRPr="00430A4E">
        <w:rPr>
          <w:sz w:val="24"/>
          <w:szCs w:val="24"/>
        </w:rPr>
        <w:fldChar w:fldCharType="end"/>
      </w:r>
      <w:r w:rsidRPr="00430A4E">
        <w:rPr>
          <w:sz w:val="24"/>
          <w:szCs w:val="24"/>
        </w:rPr>
        <w:t xml:space="preserve"> 5,0 %дан кем эмес же салыштырмалуу тегиз узартуу </w:t>
      </w:r>
      <w:r w:rsidRPr="00430A4E">
        <w:rPr>
          <w:sz w:val="24"/>
          <w:szCs w:val="24"/>
        </w:rPr>
        <w:fldChar w:fldCharType="begin"/>
      </w:r>
      <w:r w:rsidRPr="00430A4E">
        <w:rPr>
          <w:sz w:val="24"/>
          <w:szCs w:val="24"/>
        </w:rPr>
        <w:instrText xml:space="preserve"> QUOTE </w:instrText>
      </w:r>
      <w:r w:rsidR="00430A4E" w:rsidRPr="00430A4E">
        <w:rPr>
          <w:position w:val="-9"/>
          <w:sz w:val="24"/>
          <w:szCs w:val="24"/>
        </w:rPr>
        <w:pict>
          <v:shape id="_x0000_i1079" type="#_x0000_t75" style="width:10.5pt;height:15pt" equationxml="&lt;">
            <v:imagedata r:id="rId101" o:title="" chromakey="white"/>
          </v:shape>
        </w:pict>
      </w:r>
      <w:r w:rsidRPr="00430A4E">
        <w:rPr>
          <w:sz w:val="24"/>
          <w:szCs w:val="24"/>
        </w:rPr>
        <w:instrText xml:space="preserve"> </w:instrText>
      </w:r>
      <w:r w:rsidRPr="00430A4E">
        <w:rPr>
          <w:sz w:val="24"/>
          <w:szCs w:val="24"/>
        </w:rPr>
        <w:fldChar w:fldCharType="separate"/>
      </w:r>
      <w:r w:rsidR="00430A4E" w:rsidRPr="00430A4E">
        <w:rPr>
          <w:position w:val="-9"/>
          <w:sz w:val="24"/>
          <w:szCs w:val="24"/>
        </w:rPr>
        <w:pict>
          <v:shape id="_x0000_i1080" type="#_x0000_t75" style="width:10.5pt;height:15pt" equationxml="&lt;">
            <v:imagedata r:id="rId101" o:title="" chromakey="white"/>
          </v:shape>
        </w:pict>
      </w:r>
      <w:r w:rsidRPr="00430A4E">
        <w:rPr>
          <w:sz w:val="24"/>
          <w:szCs w:val="24"/>
        </w:rPr>
        <w:fldChar w:fldCharType="end"/>
      </w:r>
      <w:r w:rsidRPr="00430A4E">
        <w:rPr>
          <w:sz w:val="24"/>
          <w:szCs w:val="24"/>
        </w:rPr>
        <w:t xml:space="preserve"> 4,5 %дан кем эмес, л эми катышы </w:t>
      </w:r>
      <w:r w:rsidRPr="00430A4E">
        <w:rPr>
          <w:sz w:val="24"/>
          <w:szCs w:val="24"/>
        </w:rPr>
        <w:fldChar w:fldCharType="begin"/>
      </w:r>
      <w:r w:rsidRPr="00430A4E">
        <w:rPr>
          <w:sz w:val="24"/>
          <w:szCs w:val="24"/>
        </w:rPr>
        <w:instrText xml:space="preserve"> QUOTE </w:instrText>
      </w:r>
      <w:r w:rsidR="00824355" w:rsidRPr="00430A4E">
        <w:rPr>
          <w:position w:val="-8"/>
          <w:sz w:val="24"/>
          <w:szCs w:val="24"/>
        </w:rPr>
        <w:pict>
          <v:shape id="_x0000_i1081" type="#_x0000_t75" style="width:70.5pt;height:14.25pt" equationxml="&lt;">
            <v:imagedata r:id="rId102" o:title="" chromakey="white"/>
          </v:shape>
        </w:pict>
      </w:r>
      <w:r w:rsidRPr="00430A4E">
        <w:rPr>
          <w:sz w:val="24"/>
          <w:szCs w:val="24"/>
        </w:rPr>
        <w:instrText xml:space="preserve"> </w:instrText>
      </w:r>
      <w:r w:rsidRPr="00430A4E">
        <w:rPr>
          <w:sz w:val="24"/>
          <w:szCs w:val="24"/>
        </w:rPr>
        <w:fldChar w:fldCharType="separate"/>
      </w:r>
      <w:r w:rsidR="00824355" w:rsidRPr="00430A4E">
        <w:rPr>
          <w:position w:val="-8"/>
          <w:sz w:val="24"/>
          <w:szCs w:val="24"/>
        </w:rPr>
        <w:pict>
          <v:shape id="_x0000_i1082" type="#_x0000_t75" style="width:70.5pt;height:14.25pt" equationxml="&lt;">
            <v:imagedata r:id="rId102" o:title="" chromakey="white"/>
          </v:shape>
        </w:pict>
      </w:r>
      <w:r w:rsidRPr="00430A4E">
        <w:rPr>
          <w:sz w:val="24"/>
          <w:szCs w:val="24"/>
        </w:rPr>
        <w:fldChar w:fldCharType="end"/>
      </w:r>
      <w:r w:rsidRPr="00430A4E">
        <w:rPr>
          <w:sz w:val="24"/>
          <w:szCs w:val="24"/>
        </w:rPr>
        <w:t xml:space="preserve"> 1,08ден кем эмес болушу керек.</w:t>
      </w:r>
    </w:p>
    <w:p w:rsidR="00AE57FA" w:rsidRPr="00430A4E" w:rsidRDefault="00AE57FA" w:rsidP="00AE57FA">
      <w:pPr>
        <w:spacing w:line="264" w:lineRule="auto"/>
        <w:jc w:val="both"/>
        <w:rPr>
          <w:sz w:val="24"/>
          <w:szCs w:val="28"/>
        </w:rPr>
      </w:pPr>
    </w:p>
    <w:p w:rsidR="00AE57FA" w:rsidRPr="00430A4E" w:rsidRDefault="00AE57FA" w:rsidP="00AE57FA">
      <w:pPr>
        <w:pStyle w:val="1"/>
        <w:numPr>
          <w:ilvl w:val="0"/>
          <w:numId w:val="1"/>
        </w:numPr>
        <w:spacing w:line="264" w:lineRule="auto"/>
        <w:ind w:left="0" w:firstLine="567"/>
        <w:rPr>
          <w:sz w:val="28"/>
        </w:rPr>
      </w:pPr>
      <w:bookmarkStart w:id="93" w:name="_Toc504734015"/>
      <w:bookmarkStart w:id="94" w:name="_Toc504055810"/>
      <w:bookmarkStart w:id="95" w:name="_Toc1023459"/>
      <w:bookmarkStart w:id="96" w:name="_Toc1211723"/>
      <w:r w:rsidRPr="00430A4E">
        <w:rPr>
          <w:sz w:val="28"/>
        </w:rPr>
        <w:t>Болот конструкцияларды долбоорлоонун өзгөчөлүктөрү</w:t>
      </w:r>
      <w:bookmarkEnd w:id="93"/>
      <w:bookmarkEnd w:id="94"/>
      <w:bookmarkEnd w:id="95"/>
      <w:bookmarkEnd w:id="96"/>
    </w:p>
    <w:p w:rsidR="00AE57FA" w:rsidRPr="00430A4E" w:rsidRDefault="00AE57FA" w:rsidP="00AE57FA">
      <w:pPr>
        <w:pStyle w:val="ad"/>
        <w:tabs>
          <w:tab w:val="left" w:pos="708"/>
        </w:tabs>
        <w:overflowPunct w:val="0"/>
        <w:autoSpaceDE w:val="0"/>
        <w:autoSpaceDN w:val="0"/>
        <w:adjustRightInd w:val="0"/>
        <w:spacing w:line="264" w:lineRule="auto"/>
        <w:jc w:val="both"/>
        <w:textAlignment w:val="baseline"/>
        <w:rPr>
          <w:sz w:val="12"/>
          <w:szCs w:val="12"/>
        </w:rPr>
      </w:pPr>
    </w:p>
    <w:p w:rsidR="00AE57FA" w:rsidRPr="00430A4E" w:rsidRDefault="00AE57FA" w:rsidP="00AE57FA">
      <w:pPr>
        <w:pStyle w:val="ad"/>
        <w:numPr>
          <w:ilvl w:val="1"/>
          <w:numId w:val="1"/>
        </w:numPr>
        <w:tabs>
          <w:tab w:val="clear" w:pos="4153"/>
          <w:tab w:val="clear" w:pos="8306"/>
          <w:tab w:val="left" w:pos="708"/>
        </w:tabs>
        <w:overflowPunct w:val="0"/>
        <w:autoSpaceDE w:val="0"/>
        <w:autoSpaceDN w:val="0"/>
        <w:adjustRightInd w:val="0"/>
        <w:spacing w:line="264" w:lineRule="auto"/>
        <w:ind w:left="0" w:firstLine="567"/>
        <w:jc w:val="both"/>
        <w:textAlignment w:val="baseline"/>
        <w:rPr>
          <w:sz w:val="24"/>
          <w:szCs w:val="24"/>
        </w:rPr>
      </w:pPr>
      <w:r w:rsidRPr="00430A4E">
        <w:rPr>
          <w:sz w:val="24"/>
          <w:szCs w:val="24"/>
          <w:lang w:val="ky-KG"/>
        </w:rPr>
        <w:t xml:space="preserve">Ригелде, диафрагмаларда, колонналардын таяныч траверстеринде болот каркастарды долбоорлоодо белгилүү участокторду кароо, ал эми болот байланыштарда – эсептиктен жогору болгон сейсмикалык жүктөрдө ийкемдүү эмес деформациянын өнүгүшү мүмкүн болгон шарттарда иштөө үчүн арналган атайын конструктивдик элементтерди кароо сунушталат. </w:t>
      </w:r>
    </w:p>
    <w:p w:rsidR="00AE57FA" w:rsidRPr="00430A4E" w:rsidRDefault="00AE57FA" w:rsidP="00AE57FA">
      <w:pPr>
        <w:pStyle w:val="ad"/>
        <w:tabs>
          <w:tab w:val="left" w:pos="708"/>
        </w:tabs>
        <w:spacing w:line="264" w:lineRule="auto"/>
        <w:jc w:val="both"/>
        <w:rPr>
          <w:sz w:val="24"/>
          <w:szCs w:val="24"/>
          <w:lang w:val="ky-KG"/>
        </w:rPr>
      </w:pPr>
      <w:r w:rsidRPr="00430A4E">
        <w:rPr>
          <w:sz w:val="24"/>
          <w:szCs w:val="24"/>
        </w:rPr>
        <w:tab/>
      </w:r>
      <w:r w:rsidRPr="00430A4E">
        <w:rPr>
          <w:sz w:val="24"/>
          <w:szCs w:val="24"/>
          <w:lang w:val="ky-KG"/>
        </w:rPr>
        <w:t xml:space="preserve">Ийкемдүү пластикалык баскычта иштеген элементтер үчүн көмүртектин курамы төмөн болгон кадимки сапаттагы пластикалык көмүртектүү болот жана 20%дан кем эмес салыштырмалуу узартуу менен төмөнкү маңыздалган болот колдонулушу керек. </w:t>
      </w:r>
    </w:p>
    <w:p w:rsidR="00AE57FA" w:rsidRPr="00430A4E" w:rsidRDefault="00AE57FA" w:rsidP="00AE57FA">
      <w:pPr>
        <w:pStyle w:val="ad"/>
        <w:numPr>
          <w:ilvl w:val="12"/>
          <w:numId w:val="0"/>
        </w:numPr>
        <w:tabs>
          <w:tab w:val="left" w:pos="708"/>
        </w:tabs>
        <w:spacing w:line="264" w:lineRule="auto"/>
        <w:ind w:firstLine="567"/>
        <w:jc w:val="both"/>
        <w:rPr>
          <w:sz w:val="24"/>
          <w:szCs w:val="24"/>
          <w:lang w:val="ky-KG"/>
        </w:rPr>
      </w:pPr>
      <w:r w:rsidRPr="00430A4E">
        <w:rPr>
          <w:sz w:val="24"/>
          <w:szCs w:val="24"/>
          <w:lang w:val="ky-KG"/>
        </w:rPr>
        <w:t xml:space="preserve">Болот конструкциялардын элементтеринде пластикалык деформациялардын өнүгүү участоктору ширетип жана бурап бириктирүүлөрдүн чегинен чыгарылышы керек. </w:t>
      </w:r>
    </w:p>
    <w:p w:rsidR="00AE57FA" w:rsidRPr="00430A4E" w:rsidRDefault="00A345F8" w:rsidP="00AE57FA">
      <w:pPr>
        <w:pStyle w:val="ad"/>
        <w:numPr>
          <w:ilvl w:val="12"/>
          <w:numId w:val="0"/>
        </w:numPr>
        <w:tabs>
          <w:tab w:val="left" w:pos="708"/>
        </w:tabs>
        <w:spacing w:line="264" w:lineRule="auto"/>
        <w:ind w:firstLine="567"/>
        <w:jc w:val="both"/>
        <w:rPr>
          <w:sz w:val="24"/>
          <w:szCs w:val="24"/>
          <w:lang w:val="ky-KG"/>
        </w:rPr>
      </w:pPr>
      <w:r w:rsidRPr="00430A4E">
        <w:rPr>
          <w:sz w:val="24"/>
          <w:szCs w:val="24"/>
          <w:lang w:val="ky-KG"/>
        </w:rPr>
        <w:t>11</w:t>
      </w:r>
      <w:r w:rsidR="00AE57FA" w:rsidRPr="00430A4E">
        <w:rPr>
          <w:sz w:val="24"/>
          <w:szCs w:val="24"/>
          <w:lang w:val="ky-KG"/>
        </w:rPr>
        <w:t xml:space="preserve">.2. Көп кабаттуу имараттардын алкак каркастарынын болот колонналарын негизги окко карата тең туруктуу туюк коробкалуу кесилиштерди, ал эми алкактык-байланыштуу каркастар үчүн – эки жагы тең кырдуу кесилиштерди долбоорлоо сунушталат. </w:t>
      </w:r>
    </w:p>
    <w:p w:rsidR="00AE57FA" w:rsidRPr="00430A4E" w:rsidRDefault="00AE57FA" w:rsidP="00AE57FA">
      <w:pPr>
        <w:pStyle w:val="ad"/>
        <w:numPr>
          <w:ilvl w:val="12"/>
          <w:numId w:val="0"/>
        </w:numPr>
        <w:tabs>
          <w:tab w:val="left" w:pos="708"/>
        </w:tabs>
        <w:spacing w:line="264" w:lineRule="auto"/>
        <w:ind w:firstLine="567"/>
        <w:jc w:val="both"/>
        <w:rPr>
          <w:sz w:val="24"/>
          <w:szCs w:val="24"/>
          <w:lang w:val="ky-KG"/>
        </w:rPr>
      </w:pPr>
      <w:r w:rsidRPr="00430A4E">
        <w:rPr>
          <w:sz w:val="24"/>
          <w:szCs w:val="24"/>
          <w:lang w:val="ky-KG"/>
        </w:rPr>
        <w:t xml:space="preserve">Каркастардын колонналарынын ашташкан жерин алкактын түйүндөрүнөн жеткирүү сунушталат. Ригелдердин курларынын деңгээлинде алкактуу каркастардын колонналарында диафрагмалар орнотулушу керек. Болот конструкциялардын элементтеринде пластикалык деформациялардын өнүгүү зоналары ширетип жана бурап бекитүүлөрдүн чегинен чыгарылышы керек. </w:t>
      </w:r>
    </w:p>
    <w:p w:rsidR="00AE57FA" w:rsidRPr="00430A4E" w:rsidRDefault="00AE57FA" w:rsidP="00AE57FA">
      <w:pPr>
        <w:pStyle w:val="ad"/>
        <w:numPr>
          <w:ilvl w:val="12"/>
          <w:numId w:val="0"/>
        </w:numPr>
        <w:tabs>
          <w:tab w:val="left" w:pos="708"/>
        </w:tabs>
        <w:spacing w:line="264" w:lineRule="auto"/>
        <w:ind w:firstLine="567"/>
        <w:jc w:val="both"/>
        <w:rPr>
          <w:sz w:val="24"/>
          <w:szCs w:val="24"/>
          <w:lang w:val="ky-KG"/>
        </w:rPr>
      </w:pPr>
      <w:r w:rsidRPr="00430A4E">
        <w:rPr>
          <w:sz w:val="24"/>
          <w:szCs w:val="24"/>
          <w:lang w:val="ky-KG"/>
        </w:rPr>
        <w:t xml:space="preserve">Каркастардын болот ригелдерин прокаттык жана ширетилүүчү эки жагы тең кырдуу болот менен жасоо сунушталат. Алкактуу каркастардын ригелдеринин таяныч кесилиштерин текчелердин туурасын чоңойтуунун же вуттарды орнотуунун аркасында өнүктүрүү сунушталат. </w:t>
      </w:r>
    </w:p>
    <w:p w:rsidR="00AE57FA" w:rsidRPr="00430A4E" w:rsidRDefault="00A345F8" w:rsidP="00AE57FA">
      <w:pPr>
        <w:pStyle w:val="ad"/>
        <w:numPr>
          <w:ilvl w:val="12"/>
          <w:numId w:val="0"/>
        </w:numPr>
        <w:tabs>
          <w:tab w:val="left" w:pos="708"/>
        </w:tabs>
        <w:spacing w:line="264" w:lineRule="auto"/>
        <w:ind w:firstLine="567"/>
        <w:jc w:val="both"/>
        <w:rPr>
          <w:sz w:val="24"/>
          <w:szCs w:val="24"/>
          <w:lang w:val="ky-KG"/>
        </w:rPr>
      </w:pPr>
      <w:r w:rsidRPr="00430A4E">
        <w:rPr>
          <w:sz w:val="24"/>
          <w:szCs w:val="24"/>
          <w:lang w:val="ky-KG"/>
        </w:rPr>
        <w:t>11</w:t>
      </w:r>
      <w:r w:rsidR="00AE57FA" w:rsidRPr="00430A4E">
        <w:rPr>
          <w:sz w:val="24"/>
          <w:szCs w:val="24"/>
          <w:lang w:val="ky-KG"/>
        </w:rPr>
        <w:t xml:space="preserve">.3. Колонналарда ийкемсиздик кырларын ригелдер колонналарга туташкан жерлерде орнотуу керек. </w:t>
      </w:r>
    </w:p>
    <w:p w:rsidR="00AE57FA" w:rsidRPr="00430A4E" w:rsidRDefault="00A345F8" w:rsidP="00AE57FA">
      <w:pPr>
        <w:pStyle w:val="ad"/>
        <w:numPr>
          <w:ilvl w:val="12"/>
          <w:numId w:val="0"/>
        </w:numPr>
        <w:tabs>
          <w:tab w:val="left" w:pos="708"/>
        </w:tabs>
        <w:spacing w:line="264" w:lineRule="auto"/>
        <w:ind w:firstLine="567"/>
        <w:jc w:val="both"/>
        <w:rPr>
          <w:sz w:val="24"/>
          <w:szCs w:val="24"/>
          <w:lang w:val="ky-KG"/>
        </w:rPr>
      </w:pPr>
      <w:r w:rsidRPr="00430A4E">
        <w:rPr>
          <w:sz w:val="24"/>
          <w:szCs w:val="24"/>
          <w:lang w:val="ky-KG"/>
        </w:rPr>
        <w:t>11</w:t>
      </w:r>
      <w:r w:rsidR="00AE57FA" w:rsidRPr="00430A4E">
        <w:rPr>
          <w:sz w:val="24"/>
          <w:szCs w:val="24"/>
          <w:lang w:val="ky-KG"/>
        </w:rPr>
        <w:t xml:space="preserve">.4. Имараттардын болот байланыштарында атайын конструктивдик элементтерди – энергияны жуткычтарды (шакектүү, түтүктүү, фрикциондук ж.б.) кароого жол берилет, ларда эсептиктен жогору болгон күчтөрдө пластикалык деформация өнүгүшү мүмкүн. </w:t>
      </w:r>
    </w:p>
    <w:p w:rsidR="00AE57FA" w:rsidRPr="00430A4E" w:rsidRDefault="00A345F8" w:rsidP="00AE57FA">
      <w:pPr>
        <w:pStyle w:val="ad"/>
        <w:numPr>
          <w:ilvl w:val="12"/>
          <w:numId w:val="0"/>
        </w:numPr>
        <w:tabs>
          <w:tab w:val="left" w:pos="708"/>
        </w:tabs>
        <w:spacing w:line="264" w:lineRule="auto"/>
        <w:ind w:firstLine="567"/>
        <w:jc w:val="both"/>
        <w:rPr>
          <w:sz w:val="24"/>
          <w:szCs w:val="24"/>
          <w:lang w:val="ky-KG"/>
        </w:rPr>
      </w:pPr>
      <w:r w:rsidRPr="00430A4E">
        <w:rPr>
          <w:sz w:val="24"/>
          <w:szCs w:val="24"/>
          <w:lang w:val="ky-KG"/>
        </w:rPr>
        <w:t>11</w:t>
      </w:r>
      <w:r w:rsidR="00AE57FA" w:rsidRPr="00430A4E">
        <w:rPr>
          <w:sz w:val="24"/>
          <w:szCs w:val="24"/>
          <w:lang w:val="ky-KG"/>
        </w:rPr>
        <w:t>.</w:t>
      </w:r>
      <w:r w:rsidRPr="00430A4E">
        <w:rPr>
          <w:sz w:val="24"/>
          <w:szCs w:val="24"/>
          <w:lang w:val="ky-KG"/>
        </w:rPr>
        <w:t>5</w:t>
      </w:r>
      <w:r w:rsidR="00AE57FA" w:rsidRPr="00430A4E">
        <w:rPr>
          <w:sz w:val="24"/>
          <w:szCs w:val="24"/>
          <w:lang w:val="ky-KG"/>
        </w:rPr>
        <w:t xml:space="preserve">. Туурасынан кеткен багыттагы алкактар жана узунунан кеткен колонналар боюнча вертикалдуу байланыштары менен бир кабаттуу өндүрүштүк имараттарды долбоорлоодо, </w:t>
      </w:r>
      <w:r w:rsidR="00AE57FA" w:rsidRPr="00430A4E">
        <w:rPr>
          <w:sz w:val="24"/>
          <w:szCs w:val="24"/>
          <w:lang w:val="ky-KG"/>
        </w:rPr>
        <w:lastRenderedPageBreak/>
        <w:t xml:space="preserve">вертикалдуу байланыштарды имараттын колонналарынын ар бир узунунан кеткен катары боюнча жайгаштыруу керек. </w:t>
      </w:r>
    </w:p>
    <w:p w:rsidR="00AE57FA" w:rsidRPr="00430A4E" w:rsidRDefault="00A345F8" w:rsidP="00AE57FA">
      <w:pPr>
        <w:pStyle w:val="ad"/>
        <w:numPr>
          <w:ilvl w:val="12"/>
          <w:numId w:val="0"/>
        </w:numPr>
        <w:tabs>
          <w:tab w:val="left" w:pos="708"/>
        </w:tabs>
        <w:spacing w:line="264" w:lineRule="auto"/>
        <w:ind w:firstLine="567"/>
        <w:jc w:val="both"/>
        <w:rPr>
          <w:sz w:val="24"/>
          <w:szCs w:val="24"/>
          <w:lang w:val="ky-KG"/>
        </w:rPr>
      </w:pPr>
      <w:r w:rsidRPr="00430A4E">
        <w:rPr>
          <w:sz w:val="24"/>
          <w:szCs w:val="24"/>
          <w:lang w:val="ky-KG"/>
        </w:rPr>
        <w:t>11</w:t>
      </w:r>
      <w:r w:rsidR="00AE57FA" w:rsidRPr="00430A4E">
        <w:rPr>
          <w:sz w:val="24"/>
          <w:szCs w:val="24"/>
          <w:lang w:val="ky-KG"/>
        </w:rPr>
        <w:t>.</w:t>
      </w:r>
      <w:r w:rsidRPr="00430A4E">
        <w:rPr>
          <w:sz w:val="24"/>
          <w:szCs w:val="24"/>
          <w:lang w:val="ky-KG"/>
        </w:rPr>
        <w:t>6</w:t>
      </w:r>
      <w:r w:rsidR="00AE57FA" w:rsidRPr="00430A4E">
        <w:rPr>
          <w:sz w:val="24"/>
          <w:szCs w:val="24"/>
          <w:lang w:val="ky-KG"/>
        </w:rPr>
        <w:t xml:space="preserve">. Жабуунун жана анын элементтеринин мейкиндиктик ийкемсиздигин жана туруктуулугун камсыздоо үчүн жогорку жана төмөнкү курлардын көңдөйүндө, ошондой эле вертикалдуу көңдөйлөрдө жабуунун көтөрмө конструкцияларынын (фермалардын) ортосундагы байланыштар системасын кароо керек. </w:t>
      </w:r>
    </w:p>
    <w:p w:rsidR="00AE57FA" w:rsidRPr="00430A4E" w:rsidRDefault="00A345F8" w:rsidP="00AE57FA">
      <w:pPr>
        <w:pStyle w:val="ad"/>
        <w:numPr>
          <w:ilvl w:val="12"/>
          <w:numId w:val="0"/>
        </w:numPr>
        <w:tabs>
          <w:tab w:val="left" w:pos="708"/>
        </w:tabs>
        <w:spacing w:line="264" w:lineRule="auto"/>
        <w:ind w:firstLine="567"/>
        <w:jc w:val="both"/>
        <w:rPr>
          <w:sz w:val="24"/>
          <w:szCs w:val="24"/>
          <w:lang w:val="ky-KG"/>
        </w:rPr>
      </w:pPr>
      <w:r w:rsidRPr="00430A4E">
        <w:rPr>
          <w:sz w:val="24"/>
          <w:szCs w:val="24"/>
          <w:lang w:val="ky-KG"/>
        </w:rPr>
        <w:t>11</w:t>
      </w:r>
      <w:r w:rsidR="00AE57FA" w:rsidRPr="00430A4E">
        <w:rPr>
          <w:sz w:val="24"/>
          <w:szCs w:val="24"/>
          <w:lang w:val="ky-KG"/>
        </w:rPr>
        <w:t>.</w:t>
      </w:r>
      <w:r w:rsidRPr="00430A4E">
        <w:rPr>
          <w:sz w:val="24"/>
          <w:szCs w:val="24"/>
          <w:lang w:val="ky-KG"/>
        </w:rPr>
        <w:t>7</w:t>
      </w:r>
      <w:r w:rsidR="00AE57FA" w:rsidRPr="00430A4E">
        <w:rPr>
          <w:sz w:val="24"/>
          <w:szCs w:val="24"/>
          <w:lang w:val="ky-KG"/>
        </w:rPr>
        <w:t>. Жабуу пилиталарынын (калканын) жана болот ригелдердин ортосундагы горизонталдуу бириктирилген жерлерде чоюу жана жылышуу күчтөрүн кабыл алган байланыштарды кароо керек.</w:t>
      </w:r>
    </w:p>
    <w:p w:rsidR="00AE57FA" w:rsidRPr="00430A4E" w:rsidRDefault="00AE57FA" w:rsidP="00AE57FA">
      <w:pPr>
        <w:spacing w:line="264" w:lineRule="auto"/>
        <w:jc w:val="both"/>
        <w:rPr>
          <w:sz w:val="24"/>
          <w:szCs w:val="28"/>
        </w:rPr>
      </w:pPr>
    </w:p>
    <w:p w:rsidR="00AE57FA" w:rsidRPr="00430A4E" w:rsidRDefault="00AE57FA" w:rsidP="00C17F2A">
      <w:pPr>
        <w:pStyle w:val="1"/>
        <w:numPr>
          <w:ilvl w:val="0"/>
          <w:numId w:val="1"/>
        </w:numPr>
        <w:spacing w:line="264" w:lineRule="auto"/>
        <w:rPr>
          <w:sz w:val="28"/>
        </w:rPr>
      </w:pPr>
      <w:bookmarkStart w:id="97" w:name="_Toc1023460"/>
      <w:bookmarkStart w:id="98" w:name="_Toc1211724"/>
      <w:r w:rsidRPr="00430A4E">
        <w:rPr>
          <w:sz w:val="28"/>
          <w:szCs w:val="24"/>
        </w:rPr>
        <w:t>Транспорттук курулмалар</w:t>
      </w:r>
      <w:bookmarkEnd w:id="97"/>
      <w:bookmarkEnd w:id="98"/>
    </w:p>
    <w:p w:rsidR="00AE57FA" w:rsidRPr="00430A4E" w:rsidRDefault="00C17F2A" w:rsidP="00C17F2A">
      <w:pPr>
        <w:pStyle w:val="2"/>
        <w:numPr>
          <w:ilvl w:val="1"/>
          <w:numId w:val="1"/>
        </w:numPr>
        <w:ind w:left="0" w:firstLine="709"/>
        <w:rPr>
          <w:b w:val="0"/>
          <w:szCs w:val="24"/>
        </w:rPr>
      </w:pPr>
      <w:r w:rsidRPr="00430A4E">
        <w:rPr>
          <w:rStyle w:val="20"/>
          <w:b/>
        </w:rPr>
        <w:t xml:space="preserve"> </w:t>
      </w:r>
      <w:bookmarkStart w:id="99" w:name="_Toc1023461"/>
      <w:bookmarkStart w:id="100" w:name="_Toc1211725"/>
      <w:r w:rsidR="00AE57FA" w:rsidRPr="00430A4E">
        <w:rPr>
          <w:rStyle w:val="20"/>
          <w:b/>
        </w:rPr>
        <w:t>Жалпы жоболор</w:t>
      </w:r>
      <w:bookmarkEnd w:id="99"/>
      <w:bookmarkEnd w:id="100"/>
    </w:p>
    <w:p w:rsidR="00AE57FA" w:rsidRPr="00430A4E" w:rsidRDefault="00AE57FA" w:rsidP="00AE57FA">
      <w:pPr>
        <w:spacing w:line="264" w:lineRule="auto"/>
        <w:ind w:firstLine="709"/>
        <w:jc w:val="both"/>
        <w:rPr>
          <w:sz w:val="24"/>
          <w:szCs w:val="24"/>
        </w:rPr>
      </w:pPr>
      <w:r w:rsidRPr="00430A4E">
        <w:rPr>
          <w:sz w:val="24"/>
          <w:szCs w:val="24"/>
        </w:rPr>
        <w:t>12.1.1 Ушул бөлүмдүн көрсөтмөлөрү сейсмикалуулугу 7 жана андан көп балл болгон райондордон өткөн I-IV категориядагы темир жолдорду, I-IV категориядагы автомобиль жолдорун, IIIп жана IVп категориядагы тездик менен жүрүүчү шаар жолдорун жана магистралдык көчөлөрдү долбоорлоого жайылтылат.</w:t>
      </w:r>
    </w:p>
    <w:p w:rsidR="00AE57FA" w:rsidRPr="00430A4E" w:rsidRDefault="00AE57FA" w:rsidP="00AE57FA">
      <w:pPr>
        <w:spacing w:line="264" w:lineRule="auto"/>
        <w:ind w:firstLine="709"/>
        <w:jc w:val="both"/>
        <w:rPr>
          <w:sz w:val="12"/>
          <w:szCs w:val="12"/>
        </w:rPr>
      </w:pPr>
    </w:p>
    <w:p w:rsidR="00AE57FA" w:rsidRPr="00430A4E" w:rsidRDefault="00AE57FA" w:rsidP="00AE57FA">
      <w:pPr>
        <w:spacing w:line="264" w:lineRule="auto"/>
        <w:ind w:firstLine="709"/>
        <w:jc w:val="both"/>
        <w:rPr>
          <w:sz w:val="22"/>
          <w:szCs w:val="24"/>
        </w:rPr>
      </w:pPr>
      <w:r w:rsidRPr="00430A4E">
        <w:rPr>
          <w:sz w:val="22"/>
          <w:szCs w:val="24"/>
        </w:rPr>
        <w:t>Эскертүү – Транспорттук багыттагы өндүрүштүк, көмөкчү, кампа жана башка имараттарды ушул ченемдердин талаптарынын көрсөтмөлөрү боюнча долбоорлоо керек.</w:t>
      </w:r>
    </w:p>
    <w:p w:rsidR="00AE57FA" w:rsidRPr="00430A4E" w:rsidRDefault="00AE57FA" w:rsidP="00AE57FA">
      <w:pPr>
        <w:spacing w:line="264" w:lineRule="auto"/>
        <w:ind w:firstLine="709"/>
        <w:jc w:val="both"/>
        <w:rPr>
          <w:sz w:val="12"/>
          <w:szCs w:val="12"/>
        </w:rPr>
      </w:pPr>
    </w:p>
    <w:p w:rsidR="00AE57FA" w:rsidRPr="00430A4E" w:rsidRDefault="00AE57FA" w:rsidP="00AE57FA">
      <w:pPr>
        <w:spacing w:line="264" w:lineRule="auto"/>
        <w:ind w:firstLine="709"/>
        <w:jc w:val="both"/>
        <w:rPr>
          <w:sz w:val="24"/>
          <w:szCs w:val="24"/>
        </w:rPr>
      </w:pPr>
      <w:r w:rsidRPr="00430A4E">
        <w:rPr>
          <w:sz w:val="24"/>
          <w:szCs w:val="24"/>
        </w:rPr>
        <w:t>12.1.2 Бөлүм менен эсептик сейсмикалуулугу 7 жана андан жогору балл болгон транспорттук курулмаларды долбоорлоого карата атайын талаптарды белгилейт. Транспорттук курулмалар үчүн эсептик сейсмикалуулук 12.1.3 пунктунун көрсөтмөлөрү боюнча аныкталат.</w:t>
      </w:r>
    </w:p>
    <w:p w:rsidR="00AE57FA" w:rsidRPr="00430A4E" w:rsidRDefault="00AE57FA" w:rsidP="00AE57FA">
      <w:pPr>
        <w:spacing w:line="264" w:lineRule="auto"/>
        <w:ind w:firstLine="709"/>
        <w:jc w:val="both"/>
        <w:rPr>
          <w:sz w:val="24"/>
          <w:szCs w:val="24"/>
        </w:rPr>
      </w:pPr>
      <w:r w:rsidRPr="00430A4E">
        <w:rPr>
          <w:sz w:val="24"/>
          <w:szCs w:val="24"/>
        </w:rPr>
        <w:t xml:space="preserve">12.1.3 Узундугу 500 метрден ашкан </w:t>
      </w:r>
      <w:r w:rsidR="00DE52AF" w:rsidRPr="00430A4E">
        <w:rPr>
          <w:sz w:val="24"/>
          <w:szCs w:val="24"/>
        </w:rPr>
        <w:t xml:space="preserve">тоннелдердин жана көпүрөлөрдүн </w:t>
      </w:r>
      <w:r w:rsidRPr="00430A4E">
        <w:rPr>
          <w:sz w:val="24"/>
          <w:szCs w:val="24"/>
        </w:rPr>
        <w:t>долбоорлорун долбоорду бекитүүчү уюм менен макулдашуу боюнча белгиленген эсептик сейсмикалуулукка жараша, атайын инженердик-сейсмологиялык изилдөөлөрдүн маалыматтарын эсепке алуу менен иштеп чыгуу керек.</w:t>
      </w:r>
    </w:p>
    <w:p w:rsidR="00AE57FA" w:rsidRPr="00430A4E" w:rsidRDefault="00AE57FA" w:rsidP="00AE57FA">
      <w:pPr>
        <w:spacing w:line="264" w:lineRule="auto"/>
        <w:ind w:firstLine="709"/>
        <w:jc w:val="both"/>
        <w:rPr>
          <w:sz w:val="24"/>
          <w:szCs w:val="24"/>
        </w:rPr>
      </w:pPr>
      <w:r w:rsidRPr="00430A4E">
        <w:rPr>
          <w:sz w:val="24"/>
          <w:szCs w:val="24"/>
        </w:rPr>
        <w:t>Бардык категориядагы темир жана автомобиль жолдорундагы, ошондой эле тездик менен жүрүүчү шаар жолдорундагы жана магистралдык көчөлөрдөгү тоннелдер, көпүрөлөр жана башка жасалма курулмалар үчүн эсептик сейсмикалуулук курулуш аянтчаларынын сейсмикалуулугуна барабар кабыл алынат.</w:t>
      </w:r>
    </w:p>
    <w:p w:rsidR="00AE57FA" w:rsidRPr="00430A4E" w:rsidRDefault="00AE57FA" w:rsidP="00AE57FA">
      <w:pPr>
        <w:spacing w:line="264" w:lineRule="auto"/>
        <w:ind w:firstLine="709"/>
        <w:jc w:val="both"/>
        <w:rPr>
          <w:sz w:val="12"/>
          <w:szCs w:val="12"/>
        </w:rPr>
      </w:pPr>
    </w:p>
    <w:p w:rsidR="00AE57FA" w:rsidRPr="00430A4E" w:rsidRDefault="00AE57FA" w:rsidP="00AE57FA">
      <w:pPr>
        <w:spacing w:line="264" w:lineRule="auto"/>
        <w:ind w:firstLine="709"/>
        <w:jc w:val="both"/>
        <w:rPr>
          <w:sz w:val="22"/>
          <w:szCs w:val="24"/>
        </w:rPr>
      </w:pPr>
      <w:r w:rsidRPr="00430A4E">
        <w:rPr>
          <w:sz w:val="22"/>
          <w:szCs w:val="24"/>
        </w:rPr>
        <w:t xml:space="preserve">Эскертүү – Тоннелдерди, көпүрөлөрдү жана башка жасалма жол курулмаларын куруу аянтчасынын сейсмикалуулугун, ошондой эле кырдалган топуракты жана чуңкурларды куруу аянтчаларынын сейсмикалуулугун, эреже болгондой, 12.1.4 пунктта берилген кошумча талаптарды эске алуу менен </w:t>
      </w:r>
      <w:r w:rsidR="003C346A" w:rsidRPr="00430A4E">
        <w:rPr>
          <w:sz w:val="22"/>
          <w:szCs w:val="24"/>
        </w:rPr>
        <w:t>6</w:t>
      </w:r>
      <w:r w:rsidRPr="00430A4E">
        <w:rPr>
          <w:sz w:val="22"/>
          <w:szCs w:val="24"/>
        </w:rPr>
        <w:t>.</w:t>
      </w:r>
      <w:r w:rsidR="003C346A" w:rsidRPr="00430A4E">
        <w:rPr>
          <w:sz w:val="22"/>
          <w:szCs w:val="24"/>
        </w:rPr>
        <w:t>2</w:t>
      </w:r>
      <w:r w:rsidRPr="00430A4E">
        <w:rPr>
          <w:sz w:val="22"/>
          <w:szCs w:val="24"/>
        </w:rPr>
        <w:t xml:space="preserve"> таблица боюнча жалпы инженердик-геологиялык изилдөөлөрдүн маалыматтарынын негизинде аныктоо керек.</w:t>
      </w:r>
    </w:p>
    <w:p w:rsidR="00AE57FA" w:rsidRPr="00430A4E" w:rsidRDefault="00AE57FA" w:rsidP="00AE57FA">
      <w:pPr>
        <w:spacing w:line="264" w:lineRule="auto"/>
        <w:ind w:firstLine="709"/>
        <w:jc w:val="both"/>
        <w:rPr>
          <w:sz w:val="12"/>
          <w:szCs w:val="12"/>
        </w:rPr>
      </w:pPr>
    </w:p>
    <w:p w:rsidR="00AE57FA" w:rsidRPr="00430A4E" w:rsidRDefault="00AE57FA" w:rsidP="00AE57FA">
      <w:pPr>
        <w:spacing w:line="264" w:lineRule="auto"/>
        <w:ind w:firstLine="709"/>
        <w:jc w:val="both"/>
        <w:rPr>
          <w:sz w:val="24"/>
          <w:szCs w:val="24"/>
        </w:rPr>
      </w:pPr>
      <w:r w:rsidRPr="00430A4E">
        <w:rPr>
          <w:sz w:val="24"/>
          <w:szCs w:val="24"/>
        </w:rPr>
        <w:t xml:space="preserve">12.1.4 Өзгөчө инженердик-геологиялык шарттары бар аянтчаларда (рельефи жана геологиясы татаал аянтчалар, дарыя нуктары жана жээктери, жер астындагы иштетүүлөр ж.б.) тургузулуучу транспорттук курулмаларды куруу үчүн изилдөөлөрдө жана бул курулмаларды долбоорлоодо 30%га чейин кумдуу-чополуу толуктагычты камтыган магмалык, кубулма жана тунма породалардан турган ири сыныктуу азыраак нымдуу кыртыштарды, ошондой эле сууга каныккан тыгыз жана орточо тыгыздыктагы шагылдуу кумдарды сейсмикалык касиеттери боюнча II </w:t>
      </w:r>
      <w:r w:rsidR="00481011" w:rsidRPr="00430A4E">
        <w:rPr>
          <w:sz w:val="24"/>
          <w:szCs w:val="24"/>
        </w:rPr>
        <w:t>типтеги</w:t>
      </w:r>
      <w:r w:rsidRPr="00430A4E">
        <w:rPr>
          <w:sz w:val="24"/>
          <w:szCs w:val="24"/>
        </w:rPr>
        <w:t xml:space="preserve"> кыртыштарга</w:t>
      </w:r>
      <w:r w:rsidR="00481011" w:rsidRPr="00430A4E">
        <w:rPr>
          <w:sz w:val="24"/>
          <w:szCs w:val="24"/>
        </w:rPr>
        <w:t xml:space="preserve"> (6.2-таблицага толуктама)</w:t>
      </w:r>
      <w:r w:rsidRPr="00430A4E">
        <w:rPr>
          <w:sz w:val="24"/>
          <w:szCs w:val="24"/>
        </w:rPr>
        <w:t xml:space="preserve">; көпшөктүк коэффициенти чопо үчүн </w:t>
      </w:r>
      <w:r w:rsidRPr="00430A4E">
        <w:rPr>
          <w:position w:val="-10"/>
          <w:sz w:val="24"/>
          <w:szCs w:val="24"/>
        </w:rPr>
        <w:object w:dxaOrig="880" w:dyaOrig="360">
          <v:shape id="_x0000_i1083" type="#_x0000_t75" style="width:44.25pt;height:18.75pt" o:ole="" fillcolor="window">
            <v:imagedata r:id="rId103" o:title=""/>
          </v:shape>
          <o:OLEObject Type="Embed" ProgID="Equation.3" ShapeID="_x0000_i1083" DrawAspect="Content" ObjectID="_1612127361" r:id="rId104"/>
        </w:object>
      </w:r>
      <w:r w:rsidRPr="00430A4E">
        <w:rPr>
          <w:sz w:val="24"/>
          <w:szCs w:val="24"/>
        </w:rPr>
        <w:t xml:space="preserve">жана чополуу жана топурактуу кыртыш үчүн </w:t>
      </w:r>
      <w:r w:rsidRPr="00430A4E">
        <w:rPr>
          <w:position w:val="-10"/>
          <w:sz w:val="24"/>
          <w:szCs w:val="24"/>
        </w:rPr>
        <w:object w:dxaOrig="880" w:dyaOrig="360">
          <v:shape id="_x0000_i1084" type="#_x0000_t75" style="width:44.25pt;height:18.75pt" o:ole="" fillcolor="window">
            <v:imagedata r:id="rId105" o:title=""/>
          </v:shape>
          <o:OLEObject Type="Embed" ProgID="Equation.3" ShapeID="_x0000_i1084" DrawAspect="Content" ObjectID="_1612127362" r:id="rId106"/>
        </w:object>
      </w:r>
      <w:r w:rsidRPr="00430A4E">
        <w:rPr>
          <w:sz w:val="24"/>
          <w:szCs w:val="24"/>
        </w:rPr>
        <w:t xml:space="preserve"> болгондо консистенциясынын көрсөткүчтү </w:t>
      </w:r>
      <w:r w:rsidRPr="00430A4E">
        <w:rPr>
          <w:position w:val="-10"/>
          <w:sz w:val="24"/>
          <w:szCs w:val="24"/>
        </w:rPr>
        <w:object w:dxaOrig="839" w:dyaOrig="340">
          <v:shape id="_x0000_i1085" type="#_x0000_t75" style="width:42pt;height:18pt" o:ole="" fillcolor="window">
            <v:imagedata r:id="rId107" o:title=""/>
          </v:shape>
          <o:OLEObject Type="Embed" ProgID="Equation.3" ShapeID="_x0000_i1085" DrawAspect="Content" ObjectID="_1612127363" r:id="rId108"/>
        </w:object>
      </w:r>
      <w:r w:rsidRPr="00430A4E">
        <w:rPr>
          <w:sz w:val="24"/>
          <w:szCs w:val="24"/>
        </w:rPr>
        <w:t xml:space="preserve"> болгон чополуу кыртыштарды III </w:t>
      </w:r>
      <w:r w:rsidR="00481011" w:rsidRPr="00430A4E">
        <w:rPr>
          <w:sz w:val="24"/>
          <w:szCs w:val="24"/>
        </w:rPr>
        <w:t>типтеги</w:t>
      </w:r>
      <w:r w:rsidRPr="00430A4E">
        <w:rPr>
          <w:sz w:val="24"/>
          <w:szCs w:val="24"/>
        </w:rPr>
        <w:t xml:space="preserve"> кыртыштарга киргизүү керек.</w:t>
      </w:r>
    </w:p>
    <w:p w:rsidR="00AE57FA" w:rsidRPr="00430A4E" w:rsidRDefault="00AE57FA" w:rsidP="00AE57FA">
      <w:pPr>
        <w:spacing w:line="264" w:lineRule="auto"/>
        <w:ind w:firstLine="709"/>
        <w:jc w:val="both"/>
        <w:rPr>
          <w:sz w:val="22"/>
          <w:szCs w:val="24"/>
        </w:rPr>
      </w:pPr>
      <w:r w:rsidRPr="00430A4E">
        <w:rPr>
          <w:sz w:val="22"/>
          <w:szCs w:val="24"/>
        </w:rPr>
        <w:lastRenderedPageBreak/>
        <w:t>Эскертүү</w:t>
      </w:r>
    </w:p>
    <w:p w:rsidR="00AE57FA" w:rsidRPr="00430A4E" w:rsidRDefault="00AE57FA" w:rsidP="00AE57FA">
      <w:pPr>
        <w:spacing w:line="264" w:lineRule="auto"/>
        <w:ind w:firstLine="709"/>
        <w:jc w:val="both"/>
        <w:rPr>
          <w:sz w:val="22"/>
          <w:szCs w:val="24"/>
        </w:rPr>
      </w:pPr>
      <w:r w:rsidRPr="00430A4E">
        <w:rPr>
          <w:sz w:val="22"/>
          <w:szCs w:val="24"/>
        </w:rPr>
        <w:t>1 Тоннелдерди куруу аянтчаларынын сейсмикалуулугун тоннель түптөлгөн кыртыштын сейсмикалык касиеттерине жараша аныктоо керек.</w:t>
      </w:r>
    </w:p>
    <w:p w:rsidR="00AE57FA" w:rsidRPr="00430A4E" w:rsidRDefault="00AE57FA" w:rsidP="00AE57FA">
      <w:pPr>
        <w:spacing w:line="264" w:lineRule="auto"/>
        <w:ind w:firstLine="709"/>
        <w:jc w:val="both"/>
        <w:rPr>
          <w:sz w:val="22"/>
          <w:szCs w:val="24"/>
        </w:rPr>
      </w:pPr>
      <w:r w:rsidRPr="00430A4E">
        <w:rPr>
          <w:sz w:val="22"/>
          <w:szCs w:val="24"/>
        </w:rPr>
        <w:t xml:space="preserve">2 Тайыз түптөлгөн пайдубалы менен көпүрөлөрдүн таянычтарын жана тирегич дубалдарды куруу аянтчаларынын сейсмикалуулугун пайдубалды түптөө белгилеринде жайгашкан кыртыштын сейсмикалык касиеттерине жараша аныктоо керек. </w:t>
      </w:r>
    </w:p>
    <w:p w:rsidR="00AE57FA" w:rsidRPr="00430A4E" w:rsidRDefault="00AE57FA" w:rsidP="00AE57FA">
      <w:pPr>
        <w:spacing w:line="264" w:lineRule="auto"/>
        <w:ind w:firstLine="709"/>
        <w:jc w:val="both"/>
        <w:rPr>
          <w:sz w:val="22"/>
          <w:szCs w:val="24"/>
        </w:rPr>
      </w:pPr>
      <w:r w:rsidRPr="00430A4E">
        <w:rPr>
          <w:sz w:val="22"/>
          <w:szCs w:val="24"/>
        </w:rPr>
        <w:t xml:space="preserve">3 Терең түптөлгөн пайдубалы менен көпүрөлөрдүн таянычын куруу аянтчаларынын сейсмикалуулугун, эреже болгондой, кыртыштын табигый бетинен тартып, ал эми кыртышты кесүүдө – кескенден кийинки кыртыштын бетинен тартып эсептөө менен жогорку 10 метр катмардагы кыртыштын сейсмикалык касиеттерине жараша аныктоо керек. Курулманы эсептөөдө пайдубал менен кесилүүчү кыртыштын массасынын инерция күчү эске алынган учурларда курулуш аянтчасынын сейсмикалуулугу пайдубалды түптөө белгилеринде жайгашкан кыртыштын сейсмикалык касиеттерине жараша аныкталат. </w:t>
      </w:r>
    </w:p>
    <w:p w:rsidR="00AE57FA" w:rsidRPr="00430A4E" w:rsidRDefault="00AE57FA" w:rsidP="00AE57FA">
      <w:pPr>
        <w:spacing w:line="264" w:lineRule="auto"/>
        <w:ind w:firstLine="709"/>
        <w:jc w:val="both"/>
        <w:rPr>
          <w:sz w:val="22"/>
          <w:szCs w:val="24"/>
        </w:rPr>
      </w:pPr>
      <w:r w:rsidRPr="00430A4E">
        <w:rPr>
          <w:sz w:val="22"/>
          <w:szCs w:val="24"/>
        </w:rPr>
        <w:t>4 Кырдалган топуракты жана кырдалган топурак астында түтүктөрдү куруу аянтчаларынын сейсмикалуулугун кырдалган негиздеменин жогорку 10 метр катмарынын кыртышынын сейсмикалык касиеттерине жараша аныктоо керек.</w:t>
      </w:r>
    </w:p>
    <w:p w:rsidR="00AE57FA" w:rsidRPr="00430A4E" w:rsidRDefault="00AE57FA" w:rsidP="00AE57FA">
      <w:pPr>
        <w:spacing w:line="264" w:lineRule="auto"/>
        <w:ind w:firstLine="709"/>
        <w:jc w:val="both"/>
        <w:rPr>
          <w:rFonts w:ascii="Arial" w:hAnsi="Arial" w:cs="Arial"/>
          <w:sz w:val="22"/>
          <w:szCs w:val="24"/>
        </w:rPr>
      </w:pPr>
      <w:r w:rsidRPr="00430A4E">
        <w:rPr>
          <w:sz w:val="22"/>
          <w:szCs w:val="24"/>
        </w:rPr>
        <w:t>5 Чуңкурларды куруу аянтчаларынын сейсмикалуулугун чуңкурдун боорунун контурунан тартып эсептөө менен, 10 метр катмардагы кыртыштын сейсмикалык касиеттерине жараша аныктоого жол берилет.</w:t>
      </w:r>
    </w:p>
    <w:p w:rsidR="00AE57FA" w:rsidRPr="00430A4E" w:rsidRDefault="00AE57FA" w:rsidP="00AE57FA">
      <w:pPr>
        <w:spacing w:line="264" w:lineRule="auto"/>
        <w:ind w:firstLine="709"/>
        <w:jc w:val="both"/>
        <w:rPr>
          <w:sz w:val="24"/>
          <w:szCs w:val="24"/>
        </w:rPr>
      </w:pPr>
    </w:p>
    <w:p w:rsidR="00AE57FA" w:rsidRPr="00430A4E" w:rsidRDefault="00C17F2A" w:rsidP="00C17F2A">
      <w:pPr>
        <w:pStyle w:val="2"/>
        <w:numPr>
          <w:ilvl w:val="1"/>
          <w:numId w:val="1"/>
        </w:numPr>
        <w:ind w:left="0" w:firstLine="709"/>
      </w:pPr>
      <w:r w:rsidRPr="00430A4E">
        <w:t xml:space="preserve"> </w:t>
      </w:r>
      <w:bookmarkStart w:id="101" w:name="_Toc1023462"/>
      <w:bookmarkStart w:id="102" w:name="_Toc1023832"/>
      <w:bookmarkStart w:id="103" w:name="_Toc1211726"/>
      <w:r w:rsidR="00AE57FA" w:rsidRPr="00430A4E">
        <w:t xml:space="preserve">Жолдорду </w:t>
      </w:r>
      <w:r w:rsidR="00AE57FA" w:rsidRPr="00430A4E">
        <w:rPr>
          <w:rStyle w:val="20"/>
        </w:rPr>
        <w:t>трассирлөө</w:t>
      </w:r>
      <w:bookmarkEnd w:id="101"/>
      <w:bookmarkEnd w:id="102"/>
      <w:bookmarkEnd w:id="103"/>
    </w:p>
    <w:p w:rsidR="00AE57FA" w:rsidRPr="00430A4E" w:rsidRDefault="00AE57FA" w:rsidP="00AE57FA">
      <w:pPr>
        <w:spacing w:line="264" w:lineRule="auto"/>
        <w:ind w:firstLine="709"/>
        <w:jc w:val="both"/>
        <w:rPr>
          <w:sz w:val="24"/>
          <w:szCs w:val="24"/>
        </w:rPr>
      </w:pPr>
      <w:r w:rsidRPr="00430A4E">
        <w:rPr>
          <w:sz w:val="24"/>
          <w:szCs w:val="24"/>
        </w:rPr>
        <w:t xml:space="preserve">12.2.1 Жолдорду трассирлөөдө, эреже болгондой, инженердик-геологиялык жактан өтө жагымсыз участокторду, атап айтканда урап кетиши, жер көчүшү жана кар көчкү түшүүсү мүмкүн болгон зоналарды айланып өтүү керек. </w:t>
      </w:r>
    </w:p>
    <w:p w:rsidR="00AE57FA" w:rsidRPr="00430A4E" w:rsidRDefault="00AE57FA" w:rsidP="00AE57FA">
      <w:pPr>
        <w:spacing w:line="264" w:lineRule="auto"/>
        <w:ind w:firstLine="709"/>
        <w:jc w:val="both"/>
        <w:rPr>
          <w:sz w:val="24"/>
          <w:szCs w:val="24"/>
        </w:rPr>
      </w:pPr>
      <w:r w:rsidRPr="00430A4E">
        <w:rPr>
          <w:sz w:val="24"/>
          <w:szCs w:val="24"/>
        </w:rPr>
        <w:t>12.2.2 Жантайманын тиктиги 1:1,5 жогору болгон аскалуу эмес кыяларда жолдорду трассирлөөгө атайын инженерлик-геологиялык изилдөөлөрдүн жыйынтыктарынын негизинде гана жол берилет. Тиктиги 1:1 жана андан жогору болгон аскалуу эмес кыяларда жолдорду трассирлөөгө тиешелүү техникалык-экономикалык негиздеме болгондо жана архитектура жана курулуш боюнча мамлекеттик органдын уруксаты менен артыкчылыктуу учурларда гана жол берилет.</w:t>
      </w:r>
    </w:p>
    <w:p w:rsidR="00AE57FA" w:rsidRPr="00430A4E" w:rsidRDefault="00AE57FA" w:rsidP="00AE57FA">
      <w:pPr>
        <w:spacing w:line="264" w:lineRule="auto"/>
        <w:jc w:val="both"/>
        <w:rPr>
          <w:sz w:val="12"/>
          <w:szCs w:val="12"/>
        </w:rPr>
      </w:pPr>
    </w:p>
    <w:p w:rsidR="00AE57FA" w:rsidRPr="00430A4E" w:rsidRDefault="00AE57FA" w:rsidP="00C17F2A">
      <w:pPr>
        <w:pStyle w:val="2"/>
        <w:numPr>
          <w:ilvl w:val="1"/>
          <w:numId w:val="1"/>
        </w:numPr>
        <w:ind w:left="0" w:firstLine="709"/>
      </w:pPr>
      <w:bookmarkStart w:id="104" w:name="_Toc1023463"/>
      <w:bookmarkStart w:id="105" w:name="_Toc1211727"/>
      <w:r w:rsidRPr="00430A4E">
        <w:t>Жер полотносу жана жолдун жогорку түзүлүшү</w:t>
      </w:r>
      <w:bookmarkEnd w:id="104"/>
      <w:bookmarkEnd w:id="105"/>
    </w:p>
    <w:p w:rsidR="00AE57FA" w:rsidRPr="00430A4E" w:rsidRDefault="00AE57FA" w:rsidP="00AE57FA">
      <w:pPr>
        <w:spacing w:line="264" w:lineRule="auto"/>
        <w:ind w:firstLine="709"/>
        <w:jc w:val="both"/>
        <w:rPr>
          <w:sz w:val="24"/>
          <w:szCs w:val="24"/>
        </w:rPr>
      </w:pPr>
      <w:r w:rsidRPr="00430A4E">
        <w:rPr>
          <w:sz w:val="24"/>
          <w:szCs w:val="24"/>
        </w:rPr>
        <w:t xml:space="preserve">12.3.1 Кырдалган топурактын бийиктиги (чуңкурдун тереңдиги) 4 метрден жогору болгондо аскалуу эмес кыртыштан турган жер полотносунун боорлорун сейсмикалуу эмес райондор үчүн долбоорлонгон боорлордон 1:0,25 эңкейиш кабыл алуу керек. Тиктиги 1:2,25 жана андан азыраак тик болгон боорлорду сейсмикалык эмес райондор үчүн ченемдер боюнча долбоорлоого жол берилет. </w:t>
      </w:r>
    </w:p>
    <w:p w:rsidR="00AE57FA" w:rsidRPr="00430A4E" w:rsidRDefault="00AE57FA" w:rsidP="00AE57FA">
      <w:pPr>
        <w:spacing w:line="264" w:lineRule="auto"/>
        <w:ind w:firstLine="709"/>
        <w:jc w:val="both"/>
        <w:rPr>
          <w:sz w:val="24"/>
          <w:szCs w:val="24"/>
        </w:rPr>
      </w:pPr>
      <w:r w:rsidRPr="00430A4E">
        <w:rPr>
          <w:sz w:val="24"/>
          <w:szCs w:val="24"/>
        </w:rPr>
        <w:t>Аскалуу кыртышта жайгашкан чуңкурлардын жарым чуңкурлардын боорлорун, ошондой эле толуктагычтан массасы боюнча 20%дан кем эмес чоң сыныктуу кыртыштан турган кырдалган боорлорду сейсмикалык эмес райондор үчүн ченемдер боюнча долбоорлоого жол берилет.</w:t>
      </w:r>
    </w:p>
    <w:p w:rsidR="00AE57FA" w:rsidRPr="00430A4E" w:rsidRDefault="00AE57FA" w:rsidP="00AE57FA">
      <w:pPr>
        <w:spacing w:line="264" w:lineRule="auto"/>
        <w:ind w:firstLine="709"/>
        <w:jc w:val="both"/>
        <w:rPr>
          <w:sz w:val="24"/>
          <w:szCs w:val="24"/>
        </w:rPr>
      </w:pPr>
      <w:r w:rsidRPr="00430A4E">
        <w:rPr>
          <w:sz w:val="24"/>
          <w:szCs w:val="24"/>
        </w:rPr>
        <w:t>12.3.2 Суу менен каныккан кыртыштарда I категориядагы темир же автомобиль жолдорунун астында кырдалган топуракты орнотууда кырдалган топурактын негизин, эреже болгондой, кургатуу керек.</w:t>
      </w:r>
    </w:p>
    <w:p w:rsidR="00AE57FA" w:rsidRPr="00430A4E" w:rsidRDefault="00AE57FA" w:rsidP="00AE57FA">
      <w:pPr>
        <w:spacing w:line="264" w:lineRule="auto"/>
        <w:ind w:firstLine="709"/>
        <w:jc w:val="both"/>
        <w:rPr>
          <w:sz w:val="24"/>
          <w:szCs w:val="24"/>
        </w:rPr>
      </w:pPr>
      <w:r w:rsidRPr="00430A4E">
        <w:rPr>
          <w:sz w:val="24"/>
          <w:szCs w:val="24"/>
        </w:rPr>
        <w:t xml:space="preserve">12.3.3 Кырдалган топурак үчүн ар кандай кыртыштарды колдонгон учурда салууну негизинде оор кыртыштардан тартып үймөктүн үстүндө жеңил кыртышка акырындык менен өтүү аркылуу жасоо керек. </w:t>
      </w:r>
    </w:p>
    <w:p w:rsidR="00AE57FA" w:rsidRPr="00430A4E" w:rsidRDefault="00AE57FA" w:rsidP="00AE57FA">
      <w:pPr>
        <w:spacing w:line="264" w:lineRule="auto"/>
        <w:ind w:firstLine="709"/>
        <w:jc w:val="both"/>
        <w:rPr>
          <w:sz w:val="24"/>
          <w:szCs w:val="24"/>
        </w:rPr>
      </w:pPr>
      <w:r w:rsidRPr="00430A4E">
        <w:rPr>
          <w:sz w:val="24"/>
          <w:szCs w:val="24"/>
        </w:rPr>
        <w:lastRenderedPageBreak/>
        <w:t xml:space="preserve">12.3.4 Кыяларда жер полотносун жасоодо негизги аянтчаны, эреже болгондой, же толук бойдон боор кылып кесилген текчеге, же бүтүн бойдон үймөккө жайгаштыруу керек. Өтмө участоктордун узундугу минималдуу болушу керек. </w:t>
      </w:r>
    </w:p>
    <w:p w:rsidR="00AE57FA" w:rsidRPr="00430A4E" w:rsidRDefault="00AE57FA" w:rsidP="00AE57FA">
      <w:pPr>
        <w:spacing w:line="264" w:lineRule="auto"/>
        <w:ind w:firstLine="709"/>
        <w:jc w:val="both"/>
        <w:rPr>
          <w:sz w:val="24"/>
          <w:szCs w:val="24"/>
        </w:rPr>
      </w:pPr>
      <w:r w:rsidRPr="00430A4E">
        <w:rPr>
          <w:sz w:val="24"/>
          <w:szCs w:val="24"/>
        </w:rPr>
        <w:t>12.3.5 Аска-урама кыяда жайгашкан темир жолдун жер полотносун долбоорлоодо жолду урандылардан коргоо боюнча иш-чараларды кароо керек. Коргоочу иш-чара катары неизги аянтчанын жана жогорку боордун же жантайманын ортосунда кармоочу траншеяны орнотууну кароо керек, анын габариттери урай турган кыртыштын мүмкүн болуучу көлөмүн эске алуу менен аныкталышы керек. Тиешелүү техникалык-экономикалык негиздөөдө кармоочу дубалдар жана башка коргоочу курулмалар колдонулушу мүмкүн.</w:t>
      </w:r>
    </w:p>
    <w:p w:rsidR="00AE57FA" w:rsidRPr="00430A4E" w:rsidRDefault="00AE57FA" w:rsidP="00AE57FA">
      <w:pPr>
        <w:spacing w:line="264" w:lineRule="auto"/>
        <w:ind w:firstLine="709"/>
        <w:jc w:val="both"/>
        <w:rPr>
          <w:sz w:val="24"/>
          <w:szCs w:val="24"/>
        </w:rPr>
      </w:pPr>
      <w:r w:rsidRPr="00430A4E">
        <w:rPr>
          <w:sz w:val="24"/>
          <w:szCs w:val="24"/>
        </w:rPr>
        <w:t>12.3.6 1:2 тик кыяда жайгашкан темир жол кырдалган топурагынын төмөнкү боорун тирегич дубалдар менен бекемдөө керек.</w:t>
      </w:r>
    </w:p>
    <w:p w:rsidR="00AE57FA" w:rsidRPr="00430A4E" w:rsidRDefault="00AE57FA" w:rsidP="00AE57FA">
      <w:pPr>
        <w:spacing w:line="264" w:lineRule="auto"/>
        <w:ind w:firstLine="709"/>
        <w:jc w:val="both"/>
        <w:rPr>
          <w:sz w:val="24"/>
          <w:szCs w:val="24"/>
        </w:rPr>
      </w:pPr>
      <w:r w:rsidRPr="00430A4E">
        <w:rPr>
          <w:sz w:val="24"/>
          <w:szCs w:val="24"/>
        </w:rPr>
        <w:t>12.3.7 Темир жолду, эреже болгондой, шагылдуу балластта төшөө керек.</w:t>
      </w:r>
    </w:p>
    <w:p w:rsidR="00AE57FA" w:rsidRPr="00430A4E" w:rsidRDefault="00AE57FA" w:rsidP="00AE57FA">
      <w:pPr>
        <w:spacing w:line="264" w:lineRule="auto"/>
        <w:ind w:firstLine="709"/>
        <w:jc w:val="both"/>
        <w:rPr>
          <w:sz w:val="12"/>
          <w:szCs w:val="12"/>
        </w:rPr>
      </w:pPr>
    </w:p>
    <w:p w:rsidR="00AE57FA" w:rsidRPr="00430A4E" w:rsidRDefault="00C17F2A" w:rsidP="00C17F2A">
      <w:pPr>
        <w:pStyle w:val="2"/>
        <w:numPr>
          <w:ilvl w:val="1"/>
          <w:numId w:val="1"/>
        </w:numPr>
      </w:pPr>
      <w:r w:rsidRPr="00430A4E">
        <w:t xml:space="preserve"> </w:t>
      </w:r>
      <w:bookmarkStart w:id="106" w:name="_Toc1023464"/>
      <w:bookmarkStart w:id="107" w:name="_Toc1211728"/>
      <w:r w:rsidR="00AE57FA" w:rsidRPr="00430A4E">
        <w:t>Көпүрөлөр</w:t>
      </w:r>
      <w:bookmarkEnd w:id="106"/>
      <w:bookmarkEnd w:id="107"/>
    </w:p>
    <w:p w:rsidR="00AE57FA" w:rsidRPr="00430A4E" w:rsidRDefault="00AE57FA" w:rsidP="00AE57FA">
      <w:pPr>
        <w:spacing w:line="264" w:lineRule="auto"/>
        <w:ind w:firstLine="709"/>
        <w:jc w:val="both"/>
        <w:rPr>
          <w:sz w:val="24"/>
          <w:szCs w:val="24"/>
        </w:rPr>
      </w:pPr>
      <w:r w:rsidRPr="00430A4E">
        <w:rPr>
          <w:sz w:val="24"/>
          <w:szCs w:val="24"/>
        </w:rPr>
        <w:t>12.4.1 Тирегинин аралыгы 18 метрден узун болгон көпүрөлөрдү, эреже болгондой, тектоникалык сыныктар зоналарынан тышкары,, туруктуу жантаймасы менен дарыя өрөөндөрүнүн участокторунда жайгаштыруу керек.</w:t>
      </w:r>
    </w:p>
    <w:p w:rsidR="00AE57FA" w:rsidRPr="00430A4E" w:rsidRDefault="00AE57FA" w:rsidP="00AE57FA">
      <w:pPr>
        <w:spacing w:line="264" w:lineRule="auto"/>
        <w:ind w:firstLine="709"/>
        <w:jc w:val="both"/>
        <w:rPr>
          <w:sz w:val="24"/>
          <w:szCs w:val="24"/>
        </w:rPr>
      </w:pPr>
      <w:r w:rsidRPr="00430A4E">
        <w:rPr>
          <w:sz w:val="24"/>
          <w:szCs w:val="24"/>
        </w:rPr>
        <w:t>12.4.2 Негизинен кесилген жана кесилбеген тирегич курулмалары менен устун системасындагы көпүрөлөрдү колдонуу керек.</w:t>
      </w:r>
    </w:p>
    <w:p w:rsidR="00AE57FA" w:rsidRPr="00430A4E" w:rsidRDefault="00AE57FA" w:rsidP="00AE57FA">
      <w:pPr>
        <w:spacing w:line="264" w:lineRule="auto"/>
        <w:ind w:firstLine="709"/>
        <w:jc w:val="both"/>
        <w:rPr>
          <w:sz w:val="24"/>
          <w:szCs w:val="24"/>
        </w:rPr>
      </w:pPr>
      <w:r w:rsidRPr="00430A4E">
        <w:rPr>
          <w:sz w:val="24"/>
          <w:szCs w:val="24"/>
        </w:rPr>
        <w:t xml:space="preserve">12.4.3 Арка көпүрөлөрдү аска негиздемеси болгондо гана колдонууга жол берилет. Своддордун жана аркалардын таканчыгын массивдүү тирөөчтөргө тирөө жана мүмкүн болушунча төмөнкү деңгээлде жайгаштыруу керек. Арка астындагы имаратты өтмө кылып долбоорлоо керек. </w:t>
      </w:r>
    </w:p>
    <w:p w:rsidR="00AE57FA" w:rsidRPr="00430A4E" w:rsidRDefault="00AE57FA" w:rsidP="00AE57FA">
      <w:pPr>
        <w:spacing w:line="264" w:lineRule="auto"/>
        <w:ind w:firstLine="709"/>
        <w:jc w:val="both"/>
        <w:rPr>
          <w:sz w:val="24"/>
          <w:szCs w:val="24"/>
        </w:rPr>
      </w:pPr>
      <w:r w:rsidRPr="00430A4E">
        <w:rPr>
          <w:sz w:val="24"/>
          <w:szCs w:val="24"/>
        </w:rPr>
        <w:t>12.4.4 Эсептик сейсмикалуулугу 9 жана андан жогору балл болгондо, эреже болгондой, тирөөчтөрдүн курама, курама-монолиттик жана монолиттик темир-бетон конструкцияларын, анын ичинде мамылардан, кабыктардан жана башка темир-бетон элементтеринен турган конструкцияларды колдонуу керек. Орто аралык тирөөчтөрдүн суу астындагы бөлүгүн темир-бетон алкактык курулуш же кергич менен байланыштырылган өзүнчө мамылар түрүндө долбоорлоого жол берилет.</w:t>
      </w:r>
    </w:p>
    <w:p w:rsidR="00AE57FA" w:rsidRPr="00430A4E" w:rsidRDefault="00AE57FA" w:rsidP="00AE57FA">
      <w:pPr>
        <w:spacing w:line="264" w:lineRule="auto"/>
        <w:ind w:firstLine="709"/>
        <w:jc w:val="both"/>
        <w:rPr>
          <w:sz w:val="24"/>
          <w:szCs w:val="24"/>
        </w:rPr>
      </w:pPr>
      <w:r w:rsidRPr="00430A4E">
        <w:rPr>
          <w:sz w:val="24"/>
          <w:szCs w:val="24"/>
        </w:rPr>
        <w:t>12.4.5 4 Эсептик сейсмикалуулугу 7 жана 8 балл болгондо кошумча жер титирөөгө каршы конструктивдик элементтери менен курама, курама-монолиттик жана монолиттик бетон тирөөчтөрүн колдонууга жол берилет.</w:t>
      </w:r>
    </w:p>
    <w:p w:rsidR="00AE57FA" w:rsidRPr="00430A4E" w:rsidRDefault="00AE57FA" w:rsidP="00AE57FA">
      <w:pPr>
        <w:spacing w:line="264" w:lineRule="auto"/>
        <w:ind w:firstLine="709"/>
        <w:jc w:val="both"/>
        <w:rPr>
          <w:sz w:val="24"/>
          <w:szCs w:val="24"/>
        </w:rPr>
      </w:pPr>
      <w:r w:rsidRPr="00430A4E">
        <w:rPr>
          <w:sz w:val="24"/>
          <w:szCs w:val="24"/>
        </w:rPr>
        <w:t>12.4.6 Монолиттик ядросу бар контурлуу блоктордон турган курама-монолиттик бетон тирөөчтөрдүн долбоорлору менен пайдубалга жана ферма алдындагы плитага киргизилген конструктивдик арматуранын ядросун армирлөөнү, ошондой эле арматуранын чыккан жерлеринин жардамы менен же курама элементтерди бекем бекитүүнү камсыздаган башка ыкмалар менен контурлуу блокторду ядро менен бириктирүүнү кароо керек.</w:t>
      </w:r>
    </w:p>
    <w:p w:rsidR="00AE57FA" w:rsidRPr="00430A4E" w:rsidRDefault="00AE57FA" w:rsidP="00AE57FA">
      <w:pPr>
        <w:spacing w:line="264" w:lineRule="auto"/>
        <w:ind w:firstLine="709"/>
        <w:jc w:val="both"/>
        <w:rPr>
          <w:sz w:val="24"/>
          <w:szCs w:val="24"/>
        </w:rPr>
      </w:pPr>
      <w:r w:rsidRPr="00430A4E">
        <w:rPr>
          <w:sz w:val="24"/>
          <w:szCs w:val="24"/>
        </w:rPr>
        <w:t>12.4.7 Эсептик сейсмикалуулук 9 жана андан көп балл болгондо узундугу 18 метрден узун устун кесилген тирегич курулмалары бар көпүрөлөрдүн долбоорлору менен тирөөчтөн тирегич курулмаларынын кулап кетүүсүнүн алдын алуу үчүн жер титирөөгө каршы түзүлүштөрдү кароо керек.</w:t>
      </w:r>
    </w:p>
    <w:p w:rsidR="00AE57FA" w:rsidRPr="00430A4E" w:rsidRDefault="00AE57FA" w:rsidP="00AE57FA">
      <w:pPr>
        <w:spacing w:line="264" w:lineRule="auto"/>
        <w:ind w:firstLine="709"/>
        <w:jc w:val="both"/>
        <w:rPr>
          <w:sz w:val="24"/>
          <w:szCs w:val="24"/>
        </w:rPr>
      </w:pPr>
      <w:r w:rsidRPr="00430A4E">
        <w:rPr>
          <w:sz w:val="24"/>
          <w:szCs w:val="24"/>
        </w:rPr>
        <w:t xml:space="preserve">12.4.8 Көпүрөлөрдүн тирөөчтөрү үчүн жер титирөөгө туруштуу курулуш жана сейсмикалык тобокелдик боюнча илимий-изилдөө уюму менен макулдашуу боюнча резина жана көп катмарлуу резина-металл конструкцияларды колдонууга жол берилет. </w:t>
      </w:r>
    </w:p>
    <w:p w:rsidR="00AE57FA" w:rsidRPr="00430A4E" w:rsidRDefault="00AE57FA" w:rsidP="00AE57FA">
      <w:pPr>
        <w:spacing w:line="264" w:lineRule="auto"/>
        <w:ind w:firstLine="709"/>
        <w:jc w:val="both"/>
        <w:rPr>
          <w:sz w:val="24"/>
          <w:szCs w:val="24"/>
        </w:rPr>
      </w:pPr>
      <w:r w:rsidRPr="00430A4E">
        <w:rPr>
          <w:sz w:val="24"/>
          <w:szCs w:val="24"/>
        </w:rPr>
        <w:t>12.4.9 Эсептик сейсмикалуулук 9 жана андан көп балл болгондо</w:t>
      </w:r>
      <w:r w:rsidRPr="00430A4E">
        <w:rPr>
          <w:position w:val="-4"/>
          <w:sz w:val="24"/>
          <w:szCs w:val="24"/>
        </w:rPr>
        <w:object w:dxaOrig="260" w:dyaOrig="300">
          <v:shape id="_x0000_i1086" type="#_x0000_t75" style="width:12pt;height:15pt" o:ole="" fillcolor="window">
            <v:imagedata r:id="rId109" o:title=""/>
          </v:shape>
          <o:OLEObject Type="Embed" ProgID="Equation.3" ShapeID="_x0000_i1086" DrawAspect="Content" ObjectID="_1612127364" r:id="rId110"/>
        </w:object>
      </w:r>
      <w:r w:rsidRPr="00430A4E">
        <w:rPr>
          <w:sz w:val="24"/>
          <w:szCs w:val="24"/>
        </w:rPr>
        <w:t xml:space="preserve">узундугу 50 метрден узун кесилген тирегич курулмалары менен устун көпүрөлөрдө ферма алдындагы плиталардын өлчөмүн, эреже болгондой, планда тирөөчү бөлүктөрдү орнотуу үчүн </w:t>
      </w:r>
      <w:r w:rsidRPr="00430A4E">
        <w:rPr>
          <w:sz w:val="24"/>
          <w:szCs w:val="24"/>
        </w:rPr>
        <w:lastRenderedPageBreak/>
        <w:t>аянтчалардын четинен тартып ферма алдындагы плитанын кырына чейинки көпүрөнүн огун бойлой аралык 0,005</w:t>
      </w:r>
      <w:r w:rsidRPr="00430A4E">
        <w:rPr>
          <w:position w:val="-4"/>
          <w:sz w:val="24"/>
          <w:szCs w:val="24"/>
        </w:rPr>
        <w:object w:dxaOrig="260" w:dyaOrig="300">
          <v:shape id="_x0000_i1087" type="#_x0000_t75" style="width:12pt;height:15pt" o:ole="" fillcolor="window">
            <v:imagedata r:id="rId109" o:title=""/>
          </v:shape>
          <o:OLEObject Type="Embed" ProgID="Equation.3" ShapeID="_x0000_i1087" DrawAspect="Content" ObjectID="_1612127365" r:id="rId111"/>
        </w:object>
      </w:r>
      <w:r w:rsidRPr="00430A4E">
        <w:rPr>
          <w:sz w:val="24"/>
          <w:szCs w:val="24"/>
        </w:rPr>
        <w:t>кем эмес болгондой дайындоо керек.</w:t>
      </w:r>
    </w:p>
    <w:p w:rsidR="00AE57FA" w:rsidRPr="00430A4E" w:rsidRDefault="00AE57FA" w:rsidP="00AE57FA">
      <w:pPr>
        <w:spacing w:line="264" w:lineRule="auto"/>
        <w:ind w:firstLine="709"/>
        <w:jc w:val="both"/>
        <w:rPr>
          <w:sz w:val="24"/>
          <w:szCs w:val="24"/>
        </w:rPr>
      </w:pPr>
      <w:r w:rsidRPr="00430A4E">
        <w:rPr>
          <w:sz w:val="24"/>
          <w:szCs w:val="24"/>
        </w:rPr>
        <w:t>12.4.10 Түбөлүк тоңгон кыртыштар менен түптөлгөн аянтчаларда пайдубалды I принциби боюнча негиз катары пайдаланылган кыртышта долбоорлоого жол берилет. Эгер тоңбогон кыртыш болсо же II принциби боюнча пайдаланылса, анда тайыз түптөлгөн пайдубалдардын таманын же түркүктүн, мамылардын жана кабыктардын төмөнкү учтарын негизинен аскалуу же чоң сыныктуу кыртыштарга, шагылдуу тыгыз кумдарга, катуу жана жарым катуу консистенциядагы чополуу кыртыштарга тирөөнү кароо керек.</w:t>
      </w:r>
    </w:p>
    <w:p w:rsidR="00AE57FA" w:rsidRPr="00430A4E" w:rsidRDefault="00AE57FA" w:rsidP="00AE57FA">
      <w:pPr>
        <w:spacing w:line="264" w:lineRule="auto"/>
        <w:ind w:firstLine="709"/>
        <w:jc w:val="both"/>
        <w:rPr>
          <w:sz w:val="24"/>
          <w:szCs w:val="24"/>
        </w:rPr>
      </w:pPr>
      <w:r w:rsidRPr="00430A4E">
        <w:rPr>
          <w:sz w:val="24"/>
          <w:szCs w:val="24"/>
        </w:rPr>
        <w:t xml:space="preserve">Түркүктүн, мамылардын жана кабыктардын төмөнкү учтарын 0,01ден жогору муз кошулмаларынан же консистенциясы 0,5тен жогору көрсөткүчтөрү менен чополуу кыртыштардан улам эрип жаткан муз аралаш кумдуу кыртышка тирегенге жол берилбейт. </w:t>
      </w:r>
    </w:p>
    <w:p w:rsidR="00AE57FA" w:rsidRPr="00430A4E" w:rsidRDefault="00AE57FA" w:rsidP="00AE57FA">
      <w:pPr>
        <w:spacing w:line="264" w:lineRule="auto"/>
        <w:ind w:firstLine="709"/>
        <w:jc w:val="both"/>
        <w:rPr>
          <w:sz w:val="24"/>
          <w:szCs w:val="24"/>
        </w:rPr>
      </w:pPr>
      <w:r w:rsidRPr="00430A4E">
        <w:rPr>
          <w:sz w:val="24"/>
          <w:szCs w:val="24"/>
        </w:rPr>
        <w:t>12.4.11 Эсептик сейсмикалуулук 9 жана андан көп балл болгондо аскалуу эмес негиздеги көпүрөлөрдүн тирөөчү туурасынан кеткен алкактарынын мамылары тайыз түптөлгөнжалпы пайдубалга ээ болушу керек же бардык түркүктөрдүн (мамылардын, кабыктардын) баштарын бириктирген плитага таянышы керек.</w:t>
      </w:r>
    </w:p>
    <w:p w:rsidR="00AE57FA" w:rsidRPr="00430A4E" w:rsidRDefault="00AE57FA" w:rsidP="00AE57FA">
      <w:pPr>
        <w:spacing w:line="264" w:lineRule="auto"/>
        <w:ind w:firstLine="709"/>
        <w:jc w:val="both"/>
        <w:rPr>
          <w:sz w:val="24"/>
          <w:szCs w:val="24"/>
        </w:rPr>
      </w:pPr>
      <w:r w:rsidRPr="00430A4E">
        <w:rPr>
          <w:sz w:val="24"/>
          <w:szCs w:val="24"/>
        </w:rPr>
        <w:t>12.4.12 Тайыз түптөлгөн пайдубалдардын таманы горизонталдуу болушу керек. Урчуктары бар пайдубалдарга аскалуу негизде гана жол берилет.</w:t>
      </w:r>
    </w:p>
    <w:p w:rsidR="00AE57FA" w:rsidRPr="00430A4E" w:rsidRDefault="00AE57FA" w:rsidP="00AE57FA">
      <w:pPr>
        <w:spacing w:line="264" w:lineRule="auto"/>
        <w:ind w:firstLine="709"/>
        <w:jc w:val="both"/>
        <w:rPr>
          <w:sz w:val="24"/>
          <w:szCs w:val="24"/>
        </w:rPr>
      </w:pPr>
      <w:r w:rsidRPr="00430A4E">
        <w:rPr>
          <w:sz w:val="24"/>
          <w:szCs w:val="24"/>
        </w:rPr>
        <w:t xml:space="preserve">12.4.13 Орточо жана чоң көпүрөлөр үчүн кыртыш астында жайгаштырылган түркүк тирөөчтөрүн жана плита менен пайдубалдарды 400х400 мм чейинки кесилиштеги же диаметри 600 мм чейинки жантайма түркүктөрдүн колдонуу менен долбоорлоо керек. Орточо жана чоң көпүрөлөрдүн пайдубалдарын жана тирөөчтөрүн ростверка пилиталарынын абалынан көз карандысыз 600х600 мм кем эмес кесилиши же диаметри 800 мм кем эмес вертикалдуу түркүктөр менен жана эгер ростверка плитасы кыртышка терең киргизилсе, кесилиши 400х400 мм чейинки же диаметри 600 мм чейинки вертикалдуу түркүктөр менен долбоорлоого жол берилет. </w:t>
      </w:r>
    </w:p>
    <w:p w:rsidR="00AE57FA" w:rsidRPr="00430A4E" w:rsidRDefault="00AE57FA" w:rsidP="00AE57FA">
      <w:pPr>
        <w:spacing w:line="264" w:lineRule="auto"/>
        <w:ind w:firstLine="709"/>
        <w:jc w:val="both"/>
        <w:rPr>
          <w:sz w:val="24"/>
          <w:szCs w:val="24"/>
        </w:rPr>
      </w:pPr>
      <w:r w:rsidRPr="00430A4E">
        <w:rPr>
          <w:sz w:val="24"/>
          <w:szCs w:val="24"/>
        </w:rPr>
        <w:t>12.4.14 Сейсмикалык таасир</w:t>
      </w:r>
      <w:r w:rsidR="0009655E" w:rsidRPr="00430A4E">
        <w:rPr>
          <w:sz w:val="24"/>
          <w:szCs w:val="24"/>
        </w:rPr>
        <w:t>лерди</w:t>
      </w:r>
      <w:r w:rsidRPr="00430A4E">
        <w:rPr>
          <w:sz w:val="24"/>
          <w:szCs w:val="24"/>
        </w:rPr>
        <w:t xml:space="preserve"> эске алуу менен көпүрөлөрдү эсептөөнү конструкциялардын бекемдигине, туруктуулугуна карата жана пайдубалдардын кыртыш негиздеринин көтөрүү жөндөмдүүлүгү боюнча жүргүзүү керек. </w:t>
      </w:r>
    </w:p>
    <w:p w:rsidR="00AE57FA" w:rsidRPr="00430A4E" w:rsidRDefault="00AE57FA" w:rsidP="00AE57FA">
      <w:pPr>
        <w:spacing w:line="264" w:lineRule="auto"/>
        <w:ind w:firstLine="709"/>
        <w:jc w:val="both"/>
        <w:rPr>
          <w:sz w:val="24"/>
          <w:szCs w:val="24"/>
        </w:rPr>
      </w:pPr>
      <w:r w:rsidRPr="00430A4E">
        <w:rPr>
          <w:sz w:val="24"/>
          <w:szCs w:val="24"/>
        </w:rPr>
        <w:t>12.4.15 Көпүрөлөрдү эсептөөдө сейсмикалык, туруктуу жүктөрдүн жана таасир</w:t>
      </w:r>
      <w:r w:rsidR="000E18A1" w:rsidRPr="00430A4E">
        <w:rPr>
          <w:sz w:val="24"/>
          <w:szCs w:val="24"/>
        </w:rPr>
        <w:t>лердин</w:t>
      </w:r>
      <w:r w:rsidRPr="00430A4E">
        <w:rPr>
          <w:sz w:val="24"/>
          <w:szCs w:val="24"/>
        </w:rPr>
        <w:t xml:space="preserve"> биргелешкен таасирин, кыймылдуу тирөөч бөлүктөрүндөгү сүрүлүү таасирлерин жана кыймылдуу курамдан болгон жүктү эске алуу керек. Сейсмикалык таасир</w:t>
      </w:r>
      <w:r w:rsidR="000E18A1" w:rsidRPr="00430A4E">
        <w:rPr>
          <w:sz w:val="24"/>
          <w:szCs w:val="24"/>
        </w:rPr>
        <w:t>лерди</w:t>
      </w:r>
      <w:r w:rsidRPr="00430A4E">
        <w:rPr>
          <w:sz w:val="24"/>
          <w:szCs w:val="24"/>
        </w:rPr>
        <w:t xml:space="preserve"> эске алуу менен көпүрөлөрдү эсептөөнү кыймылдуу курам болгондо, ошондой эле көпүрөдө ал жок болгондо жүргүзүү керек.</w:t>
      </w:r>
    </w:p>
    <w:p w:rsidR="00AE57FA" w:rsidRPr="00430A4E" w:rsidRDefault="00AE57FA" w:rsidP="00AE57FA">
      <w:pPr>
        <w:spacing w:line="264" w:lineRule="auto"/>
        <w:ind w:firstLine="709"/>
        <w:jc w:val="both"/>
        <w:rPr>
          <w:sz w:val="12"/>
          <w:szCs w:val="12"/>
        </w:rPr>
      </w:pPr>
    </w:p>
    <w:p w:rsidR="00AE57FA" w:rsidRPr="00430A4E" w:rsidRDefault="00AE57FA" w:rsidP="00AE57FA">
      <w:pPr>
        <w:spacing w:line="264" w:lineRule="auto"/>
        <w:ind w:firstLine="709"/>
        <w:jc w:val="both"/>
        <w:rPr>
          <w:sz w:val="22"/>
          <w:szCs w:val="24"/>
        </w:rPr>
      </w:pPr>
      <w:r w:rsidRPr="00430A4E">
        <w:rPr>
          <w:sz w:val="22"/>
          <w:szCs w:val="24"/>
        </w:rPr>
        <w:t>Эскертүү</w:t>
      </w:r>
    </w:p>
    <w:p w:rsidR="00AE57FA" w:rsidRPr="00430A4E" w:rsidRDefault="00AE57FA" w:rsidP="00AE57FA">
      <w:pPr>
        <w:spacing w:line="264" w:lineRule="auto"/>
        <w:ind w:firstLine="709"/>
        <w:jc w:val="both"/>
        <w:rPr>
          <w:sz w:val="22"/>
          <w:szCs w:val="24"/>
        </w:rPr>
      </w:pPr>
      <w:r w:rsidRPr="00430A4E">
        <w:rPr>
          <w:sz w:val="22"/>
          <w:szCs w:val="24"/>
        </w:rPr>
        <w:t>1 Кыймылдуу курамдын сейсмикалык жүктөрүнүн биргелешкен таасирин тышкы өтмө жолдор үчүн жана өнөр жай ишканаларынын ички жолдору (долбоорлоого карата тапшырмада белгиленген учурлардан тышкары) үчүн долбоорлонгон темир жол көпүрөлөрүн, ошондой эле IIIп, IV жана IVп категориясындагы автомобиль жолдорунда долбоорлонгон көпүрөлөрдү эсептөөдө эске алууга болбойт.</w:t>
      </w:r>
    </w:p>
    <w:p w:rsidR="00AE57FA" w:rsidRPr="00430A4E" w:rsidRDefault="00AE57FA" w:rsidP="00AE57FA">
      <w:pPr>
        <w:spacing w:line="264" w:lineRule="auto"/>
        <w:ind w:firstLine="709"/>
        <w:jc w:val="both"/>
        <w:rPr>
          <w:sz w:val="22"/>
          <w:szCs w:val="24"/>
        </w:rPr>
      </w:pPr>
      <w:r w:rsidRPr="00430A4E">
        <w:rPr>
          <w:sz w:val="22"/>
          <w:szCs w:val="24"/>
        </w:rPr>
        <w:t>2 Сейсмикалык жүктөрдү темир жол көпүрөлөрүн эсептөөдө транспортерлордон жана кыймылдуу курамдын соккусунан улам болгон жүктөр менен, ошондой эле автожол жана шаардык көпүрөлөрдү эсептөөдө оор транспорттук бирдиктерден болгон (НК-80 жана НГ-60) жүктөр менен, кыймылдуу курамды токтотуудан улам жана соккусунан улам болгон жүктөр менен биргеликте эске алууга болбойт.</w:t>
      </w:r>
    </w:p>
    <w:p w:rsidR="00AE57FA" w:rsidRPr="00430A4E" w:rsidRDefault="00AE57FA" w:rsidP="00AE57FA">
      <w:pPr>
        <w:spacing w:line="264" w:lineRule="auto"/>
        <w:ind w:firstLine="709"/>
        <w:jc w:val="both"/>
        <w:rPr>
          <w:sz w:val="12"/>
          <w:szCs w:val="12"/>
        </w:rPr>
      </w:pPr>
    </w:p>
    <w:p w:rsidR="00AE57FA" w:rsidRPr="00430A4E" w:rsidRDefault="00AE57FA" w:rsidP="00AE57FA">
      <w:pPr>
        <w:spacing w:line="264" w:lineRule="auto"/>
        <w:ind w:firstLine="709"/>
        <w:jc w:val="both"/>
        <w:rPr>
          <w:sz w:val="24"/>
          <w:szCs w:val="24"/>
        </w:rPr>
      </w:pPr>
      <w:r w:rsidRPr="00430A4E">
        <w:rPr>
          <w:sz w:val="24"/>
          <w:szCs w:val="24"/>
        </w:rPr>
        <w:t>12.4.16 Сейсмикалык таасир</w:t>
      </w:r>
      <w:r w:rsidR="000E18A1" w:rsidRPr="00430A4E">
        <w:rPr>
          <w:sz w:val="24"/>
          <w:szCs w:val="24"/>
        </w:rPr>
        <w:t>лерди</w:t>
      </w:r>
      <w:r w:rsidRPr="00430A4E">
        <w:rPr>
          <w:sz w:val="24"/>
          <w:szCs w:val="24"/>
        </w:rPr>
        <w:t xml:space="preserve"> эске алуу менен көпүрөлөрдү эсептөөдө айкалыш коэффициенттерин </w:t>
      </w:r>
      <w:r w:rsidRPr="00430A4E">
        <w:rPr>
          <w:position w:val="-12"/>
          <w:sz w:val="24"/>
          <w:szCs w:val="24"/>
        </w:rPr>
        <w:object w:dxaOrig="320" w:dyaOrig="400">
          <v:shape id="_x0000_i1088" type="#_x0000_t75" style="width:15.75pt;height:19.5pt" o:ole="" fillcolor="window">
            <v:imagedata r:id="rId112" o:title=""/>
          </v:shape>
          <o:OLEObject Type="Embed" ProgID="Equation.3" ShapeID="_x0000_i1088" DrawAspect="Content" ObjectID="_1612127366" r:id="rId113"/>
        </w:object>
      </w:r>
      <w:r w:rsidRPr="00430A4E">
        <w:rPr>
          <w:sz w:val="24"/>
          <w:szCs w:val="24"/>
        </w:rPr>
        <w:t xml:space="preserve"> төмөндөгүлөргө барабар катары кабыл алуу керек:</w:t>
      </w:r>
    </w:p>
    <w:p w:rsidR="00AE57FA" w:rsidRPr="00430A4E" w:rsidRDefault="00AE57FA" w:rsidP="00AE57FA">
      <w:pPr>
        <w:spacing w:line="264" w:lineRule="auto"/>
        <w:ind w:firstLine="709"/>
        <w:jc w:val="both"/>
        <w:rPr>
          <w:sz w:val="24"/>
          <w:szCs w:val="24"/>
        </w:rPr>
      </w:pPr>
      <w:r w:rsidRPr="00430A4E">
        <w:rPr>
          <w:sz w:val="24"/>
          <w:szCs w:val="24"/>
        </w:rPr>
        <w:lastRenderedPageBreak/>
        <w:t>– туруктуу жүктөр жана таасир</w:t>
      </w:r>
      <w:r w:rsidR="000E18A1" w:rsidRPr="00430A4E">
        <w:rPr>
          <w:sz w:val="24"/>
          <w:szCs w:val="24"/>
        </w:rPr>
        <w:t>лер</w:t>
      </w:r>
      <w:r w:rsidRPr="00430A4E">
        <w:rPr>
          <w:sz w:val="24"/>
          <w:szCs w:val="24"/>
        </w:rPr>
        <w:t>, туруктуу жүктөр менен, ошондой эле кыймылдуу тирөөч бөлүктөрдө туруктуу жүктөрдөн болгон сүрүлүү таасири менен бирге эске алынган сейсмикалык жүктөр үчүн - 1;</w:t>
      </w:r>
    </w:p>
    <w:p w:rsidR="00AE57FA" w:rsidRPr="00430A4E" w:rsidRDefault="00AE57FA" w:rsidP="00AE57FA">
      <w:pPr>
        <w:spacing w:line="264" w:lineRule="auto"/>
        <w:ind w:firstLine="709"/>
        <w:jc w:val="both"/>
        <w:rPr>
          <w:sz w:val="24"/>
          <w:szCs w:val="24"/>
        </w:rPr>
      </w:pPr>
      <w:r w:rsidRPr="00430A4E">
        <w:rPr>
          <w:sz w:val="24"/>
          <w:szCs w:val="24"/>
        </w:rPr>
        <w:t>– таасири кыймылдуу курамдын жана автомобилдик жолдордун жүгү менен бирге эске алынуучу сейсмикалык жүктөр үчүн - 0,8;</w:t>
      </w:r>
    </w:p>
    <w:p w:rsidR="00AE57FA" w:rsidRPr="00430A4E" w:rsidRDefault="00AE57FA" w:rsidP="00AE57FA">
      <w:pPr>
        <w:spacing w:line="264" w:lineRule="auto"/>
        <w:ind w:firstLine="709"/>
        <w:jc w:val="both"/>
        <w:rPr>
          <w:sz w:val="24"/>
          <w:szCs w:val="24"/>
        </w:rPr>
      </w:pPr>
      <w:r w:rsidRPr="00430A4E">
        <w:rPr>
          <w:sz w:val="24"/>
          <w:szCs w:val="24"/>
        </w:rPr>
        <w:t>– кыймылдуу курамдын темир жолго жүгү үчүн г - 0,7;</w:t>
      </w:r>
    </w:p>
    <w:p w:rsidR="00AE57FA" w:rsidRPr="00430A4E" w:rsidRDefault="00AE57FA" w:rsidP="00AE57FA">
      <w:pPr>
        <w:spacing w:line="264" w:lineRule="auto"/>
        <w:ind w:firstLine="709"/>
        <w:jc w:val="both"/>
        <w:rPr>
          <w:sz w:val="24"/>
          <w:szCs w:val="24"/>
        </w:rPr>
      </w:pPr>
      <w:r w:rsidRPr="00430A4E">
        <w:rPr>
          <w:sz w:val="24"/>
          <w:szCs w:val="24"/>
        </w:rPr>
        <w:t>– кыймылдуу курамдын автомобилдик жолдорго жүгү үчүн - 0,3.</w:t>
      </w:r>
    </w:p>
    <w:p w:rsidR="00AE57FA" w:rsidRPr="00430A4E" w:rsidRDefault="00AE57FA" w:rsidP="00AE57FA">
      <w:pPr>
        <w:spacing w:line="264" w:lineRule="auto"/>
        <w:ind w:firstLine="709"/>
        <w:jc w:val="both"/>
        <w:rPr>
          <w:sz w:val="24"/>
          <w:szCs w:val="24"/>
        </w:rPr>
      </w:pPr>
      <w:r w:rsidRPr="00430A4E">
        <w:rPr>
          <w:sz w:val="24"/>
          <w:szCs w:val="24"/>
        </w:rPr>
        <w:t>12.4.17 Көпүрөлөрдүн конструкцияларынын туруктуулугун эсептөөдө жана узундугу 15 метр жана андан узун тирегич курулмалардын бекемдигине карата эсептөөдө кыртыштын вертикалдуу жана горизонталдуу курамынын биринин термелүүлөрү пайда кылган сейсмикалык жүктү эске алуу керек.</w:t>
      </w:r>
    </w:p>
    <w:p w:rsidR="00AE57FA" w:rsidRPr="00430A4E" w:rsidRDefault="00AE57FA" w:rsidP="00AE57FA">
      <w:pPr>
        <w:spacing w:line="264" w:lineRule="auto"/>
        <w:ind w:firstLine="709"/>
        <w:jc w:val="both"/>
        <w:rPr>
          <w:sz w:val="24"/>
          <w:szCs w:val="24"/>
        </w:rPr>
      </w:pPr>
      <w:r w:rsidRPr="00430A4E">
        <w:rPr>
          <w:sz w:val="24"/>
          <w:szCs w:val="24"/>
        </w:rPr>
        <w:t>Сейсмические нагрузки, вызванные горизонтальными составляющими колебаний грунта, направленными вдоль и поперек оси моста, следует учитывать раздельно.</w:t>
      </w:r>
    </w:p>
    <w:p w:rsidR="00AE57FA" w:rsidRPr="00430A4E" w:rsidRDefault="00AE57FA" w:rsidP="00AE57FA">
      <w:pPr>
        <w:spacing w:line="264" w:lineRule="auto"/>
        <w:ind w:firstLine="709"/>
        <w:jc w:val="both"/>
        <w:rPr>
          <w:sz w:val="24"/>
          <w:szCs w:val="24"/>
        </w:rPr>
      </w:pPr>
      <w:r w:rsidRPr="00430A4E">
        <w:rPr>
          <w:sz w:val="24"/>
          <w:szCs w:val="24"/>
        </w:rPr>
        <w:t>12.4.18 Көпүрөлөрдү эсептөөдө сейсмикалык жүктү негиздин термелүүсүндө пайда болуучу көпүрөнүн бөлүктөрүнүн жана кыймылдуу курамдын инерция күчү түрүндө, ошондой эле кыртыштын жана суунун сейсмикалык басымы түрүндө эске алуу керек.</w:t>
      </w:r>
    </w:p>
    <w:p w:rsidR="00AE57FA" w:rsidRPr="00430A4E" w:rsidRDefault="00AE57FA" w:rsidP="00AE57FA">
      <w:pPr>
        <w:spacing w:line="264" w:lineRule="auto"/>
        <w:ind w:firstLine="709"/>
        <w:jc w:val="both"/>
        <w:rPr>
          <w:sz w:val="24"/>
          <w:szCs w:val="24"/>
        </w:rPr>
      </w:pPr>
      <w:r w:rsidRPr="00430A4E">
        <w:rPr>
          <w:sz w:val="24"/>
          <w:szCs w:val="24"/>
        </w:rPr>
        <w:t>12.4.19 Көпүрөнүн бөлүктөрүнөн жана кыймылдуу курамдан болгон сейсмикалык жүктөрдү конструкциялардын ийкемдүү деформациясын жана көпүрөнүн негизин, ошондой эле темир жол курамынын рессорун эске алуу менен ушул ченемдердин талаптарына ылайык аныктоо керек.</w:t>
      </w:r>
    </w:p>
    <w:p w:rsidR="00AE57FA" w:rsidRPr="00430A4E" w:rsidRDefault="00AE57FA" w:rsidP="00AE57FA">
      <w:pPr>
        <w:spacing w:line="264" w:lineRule="auto"/>
        <w:ind w:firstLine="709"/>
        <w:jc w:val="both"/>
        <w:rPr>
          <w:sz w:val="24"/>
          <w:szCs w:val="24"/>
        </w:rPr>
      </w:pPr>
      <w:r w:rsidRPr="00430A4E">
        <w:rPr>
          <w:sz w:val="24"/>
          <w:szCs w:val="24"/>
        </w:rPr>
        <w:t xml:space="preserve">12.4.20 Көпүрөлөрдү эсептөөдө </w:t>
      </w:r>
      <w:r w:rsidRPr="00430A4E">
        <w:rPr>
          <w:position w:val="-12"/>
          <w:sz w:val="24"/>
          <w:szCs w:val="24"/>
        </w:rPr>
        <w:object w:dxaOrig="360" w:dyaOrig="400">
          <v:shape id="_x0000_i1089" type="#_x0000_t75" style="width:18.75pt;height:19.5pt" o:ole="" fillcolor="window">
            <v:imagedata r:id="rId114" o:title=""/>
          </v:shape>
          <o:OLEObject Type="Embed" ProgID="Equation.3" ShapeID="_x0000_i1089" DrawAspect="Content" ObjectID="_1612127367" r:id="rId115"/>
        </w:object>
      </w:r>
      <w:r w:rsidRPr="00430A4E">
        <w:rPr>
          <w:sz w:val="24"/>
          <w:szCs w:val="24"/>
        </w:rPr>
        <w:t xml:space="preserve"> жана </w:t>
      </w:r>
      <w:r w:rsidRPr="00430A4E">
        <w:rPr>
          <w:position w:val="-4"/>
          <w:sz w:val="24"/>
          <w:szCs w:val="24"/>
        </w:rPr>
        <w:object w:dxaOrig="280" w:dyaOrig="300">
          <v:shape id="_x0000_i1090" type="#_x0000_t75" style="width:14.25pt;height:15pt" o:ole="" fillcolor="window">
            <v:imagedata r:id="rId116" o:title=""/>
          </v:shape>
          <o:OLEObject Type="Embed" ProgID="Equation.3" ShapeID="_x0000_i1090" DrawAspect="Content" ObjectID="_1612127368" r:id="rId117"/>
        </w:object>
      </w:r>
      <w:r w:rsidRPr="00430A4E">
        <w:rPr>
          <w:sz w:val="24"/>
          <w:szCs w:val="24"/>
        </w:rPr>
        <w:t xml:space="preserve"> коэффициенттерин эсептик сейсмикалуулук 8 жана 9 балл болгондо 0,05 жана 0,1ге барабар катары кабыл алуу керек. </w:t>
      </w:r>
      <w:r w:rsidRPr="00430A4E">
        <w:rPr>
          <w:position w:val="-12"/>
          <w:sz w:val="24"/>
          <w:szCs w:val="24"/>
        </w:rPr>
        <w:object w:dxaOrig="340" w:dyaOrig="400">
          <v:shape id="_x0000_i1091" type="#_x0000_t75" style="width:18pt;height:19.5pt" o:ole="" fillcolor="window">
            <v:imagedata r:id="rId118" o:title=""/>
          </v:shape>
          <o:OLEObject Type="Embed" ProgID="Equation.3" ShapeID="_x0000_i1091" DrawAspect="Content" ObjectID="_1612127369" r:id="rId119"/>
        </w:object>
      </w:r>
      <w:r w:rsidRPr="00430A4E">
        <w:rPr>
          <w:sz w:val="24"/>
          <w:szCs w:val="24"/>
        </w:rPr>
        <w:t xml:space="preserve"> коэффициентин 5.27 пункту боюнча сейсмикалык касиеттер боюнча кыртыштардын экинчи </w:t>
      </w:r>
      <w:r w:rsidR="00481011" w:rsidRPr="00430A4E">
        <w:rPr>
          <w:sz w:val="24"/>
          <w:szCs w:val="24"/>
        </w:rPr>
        <w:t>тиби</w:t>
      </w:r>
      <w:r w:rsidRPr="00430A4E">
        <w:rPr>
          <w:sz w:val="24"/>
          <w:szCs w:val="24"/>
        </w:rPr>
        <w:t xml:space="preserve"> үчүн катары аныктоо керек.</w:t>
      </w:r>
    </w:p>
    <w:p w:rsidR="00AE57FA" w:rsidRPr="00430A4E" w:rsidRDefault="00AE57FA" w:rsidP="00AE57FA">
      <w:pPr>
        <w:spacing w:line="264" w:lineRule="auto"/>
        <w:ind w:firstLine="709"/>
        <w:jc w:val="both"/>
        <w:rPr>
          <w:sz w:val="24"/>
          <w:szCs w:val="24"/>
        </w:rPr>
      </w:pPr>
      <w:r w:rsidRPr="00430A4E">
        <w:rPr>
          <w:sz w:val="24"/>
          <w:szCs w:val="24"/>
        </w:rPr>
        <w:t>12.4.21 Көпүрөлөрдүн тирөөчтөрүн суунун сейсмикалык басымын эске алуу менен эсептөө керек.</w:t>
      </w:r>
    </w:p>
    <w:p w:rsidR="00AE57FA" w:rsidRPr="00430A4E" w:rsidRDefault="00AE57FA" w:rsidP="00AE57FA">
      <w:pPr>
        <w:spacing w:line="264" w:lineRule="auto"/>
        <w:ind w:firstLine="709"/>
        <w:jc w:val="both"/>
        <w:rPr>
          <w:sz w:val="24"/>
          <w:szCs w:val="24"/>
        </w:rPr>
      </w:pPr>
      <w:r w:rsidRPr="00430A4E">
        <w:rPr>
          <w:sz w:val="24"/>
          <w:szCs w:val="24"/>
        </w:rPr>
        <w:t>12.4.22 Көпүрөнүн тирөөчү бөлүгүнүн жылышуусуна каршы тирөөчү аянтчаларда бекитилүүчү анкердик буроолордун бекемдигине карата Эсептөөлөрдө бекемдик коэффициентин</w:t>
      </w:r>
      <w:r w:rsidRPr="00430A4E">
        <w:rPr>
          <w:position w:val="-12"/>
          <w:sz w:val="24"/>
          <w:szCs w:val="24"/>
        </w:rPr>
        <w:object w:dxaOrig="1060" w:dyaOrig="400">
          <v:shape id="_x0000_i1092" type="#_x0000_t75" style="width:53.25pt;height:19.5pt" o:ole="" fillcolor="window">
            <v:imagedata r:id="rId120" o:title=""/>
          </v:shape>
          <o:OLEObject Type="Embed" ProgID="Equation.3" ShapeID="_x0000_i1092" DrawAspect="Content" ObjectID="_1612127370" r:id="rId121"/>
        </w:object>
      </w:r>
      <w:r w:rsidRPr="00430A4E">
        <w:rPr>
          <w:sz w:val="24"/>
          <w:szCs w:val="24"/>
        </w:rPr>
        <w:t xml:space="preserve"> кабыл алуу керек.</w:t>
      </w:r>
    </w:p>
    <w:p w:rsidR="00AE57FA" w:rsidRPr="00430A4E" w:rsidRDefault="00AE57FA" w:rsidP="00AE57FA">
      <w:pPr>
        <w:spacing w:line="264" w:lineRule="auto"/>
        <w:ind w:firstLine="709"/>
        <w:jc w:val="both"/>
        <w:rPr>
          <w:sz w:val="24"/>
          <w:szCs w:val="24"/>
        </w:rPr>
      </w:pPr>
      <w:r w:rsidRPr="00430A4E">
        <w:rPr>
          <w:sz w:val="24"/>
          <w:szCs w:val="24"/>
        </w:rPr>
        <w:t xml:space="preserve">12.4.23 Көпүрөлөрдүн конструкцияларын оодарылууга каршы туруктуулукка карата эсептөөдө иштөө шарттарынын коэффициенти </w:t>
      </w:r>
      <w:r w:rsidRPr="00430A4E">
        <w:rPr>
          <w:position w:val="-6"/>
          <w:sz w:val="24"/>
          <w:szCs w:val="24"/>
        </w:rPr>
        <w:object w:dxaOrig="300" w:dyaOrig="240">
          <v:shape id="_x0000_i1093" type="#_x0000_t75" style="width:15pt;height:11.25pt" o:ole="" fillcolor="window">
            <v:imagedata r:id="rId122" o:title=""/>
          </v:shape>
          <o:OLEObject Type="Embed" ProgID="Equation.3" ShapeID="_x0000_i1093" DrawAspect="Content" ObjectID="_1612127371" r:id="rId123"/>
        </w:object>
      </w:r>
      <w:r w:rsidRPr="00430A4E">
        <w:rPr>
          <w:sz w:val="24"/>
          <w:szCs w:val="24"/>
        </w:rPr>
        <w:t xml:space="preserve"> катары кабыл алуу керек: өзүнчө тирөөчтөргө таянган конструкциялар үчүн - 1; скалуу кыртышта жана негиздерде бетон конструкциялардын жана пайдубалдардын кесилиштерин текшерүүдө - 0,9; аскалуу эмес кыртышта жана негиздерде пайдубалдарды текшерүүдө - 0,8. Жылышууга каршы туруктуулукка эсептөөдө иштөө шарттарынын коэффициентин </w:t>
      </w:r>
      <w:r w:rsidRPr="00430A4E">
        <w:rPr>
          <w:position w:val="-6"/>
          <w:sz w:val="24"/>
          <w:szCs w:val="24"/>
        </w:rPr>
        <w:object w:dxaOrig="300" w:dyaOrig="240">
          <v:shape id="_x0000_i1094" type="#_x0000_t75" style="width:15pt;height:11.25pt" o:ole="" fillcolor="window">
            <v:imagedata r:id="rId122" o:title=""/>
          </v:shape>
          <o:OLEObject Type="Embed" ProgID="Equation.3" ShapeID="_x0000_i1094" DrawAspect="Content" ObjectID="_1612127372" r:id="rId124"/>
        </w:object>
      </w:r>
      <w:r w:rsidRPr="00430A4E">
        <w:rPr>
          <w:sz w:val="24"/>
          <w:szCs w:val="24"/>
        </w:rPr>
        <w:t xml:space="preserve"> 0,9га барабар кабыл алуу керек.</w:t>
      </w:r>
    </w:p>
    <w:p w:rsidR="00AE57FA" w:rsidRPr="00430A4E" w:rsidRDefault="00AE57FA" w:rsidP="00AE57FA">
      <w:pPr>
        <w:spacing w:line="264" w:lineRule="auto"/>
        <w:ind w:firstLine="709"/>
        <w:jc w:val="both"/>
        <w:rPr>
          <w:sz w:val="24"/>
          <w:szCs w:val="24"/>
        </w:rPr>
      </w:pPr>
      <w:r w:rsidRPr="00430A4E">
        <w:rPr>
          <w:sz w:val="24"/>
          <w:szCs w:val="24"/>
        </w:rPr>
        <w:t>12.4.24 Көтөрүү жөндөмдүүлүгү боюнча тайыз түптөлгөн пайдубалдар үчүн кыртыштарды жана негиздерди эсептөөдө жана түркүктөрдүн (кыртыш боюнча) көтөрүү жөндөмдүүлүгүн аныктоодо сейсмикалык таасир</w:t>
      </w:r>
      <w:r w:rsidR="000E18A1" w:rsidRPr="00430A4E">
        <w:rPr>
          <w:sz w:val="24"/>
          <w:szCs w:val="24"/>
        </w:rPr>
        <w:t>лердин</w:t>
      </w:r>
      <w:r w:rsidRPr="00430A4E">
        <w:rPr>
          <w:sz w:val="24"/>
          <w:szCs w:val="24"/>
        </w:rPr>
        <w:t xml:space="preserve"> КЧжЭ 2.02.01, КЧжЭ 2.02.03, КЧжЭ 2.02.04 жана МСП 5.01-102 талаптарына ылайык эске алуу керек.</w:t>
      </w:r>
    </w:p>
    <w:p w:rsidR="00AE57FA" w:rsidRPr="00430A4E" w:rsidRDefault="00AE57FA" w:rsidP="00AE57FA">
      <w:pPr>
        <w:spacing w:line="264" w:lineRule="auto"/>
        <w:ind w:firstLine="709"/>
        <w:jc w:val="both"/>
        <w:rPr>
          <w:sz w:val="24"/>
          <w:szCs w:val="24"/>
        </w:rPr>
      </w:pPr>
      <w:r w:rsidRPr="00430A4E">
        <w:rPr>
          <w:sz w:val="24"/>
          <w:szCs w:val="24"/>
        </w:rPr>
        <w:t xml:space="preserve">12.4.25 Тайыз түптөлгөн пайдубалдарды долбоорлоодо тең таасир берүүчү активдүү күчтөрдүн пайдубалдардын таманы боюнча кесилиш оордун борборуна карата эксцентриситети </w:t>
      </w:r>
      <w:r w:rsidRPr="00430A4E">
        <w:rPr>
          <w:position w:val="-12"/>
          <w:sz w:val="24"/>
          <w:szCs w:val="24"/>
        </w:rPr>
        <w:object w:dxaOrig="300" w:dyaOrig="400">
          <v:shape id="_x0000_i1095" type="#_x0000_t75" style="width:15pt;height:18.75pt" o:ole="" fillcolor="window">
            <v:imagedata r:id="rId125" o:title=""/>
          </v:shape>
          <o:OLEObject Type="Embed" ProgID="Equation.3" ShapeID="_x0000_i1095" DrawAspect="Content" ObjectID="_1612127373" r:id="rId126"/>
        </w:object>
      </w:r>
      <w:r w:rsidRPr="00430A4E">
        <w:rPr>
          <w:sz w:val="24"/>
          <w:szCs w:val="24"/>
        </w:rPr>
        <w:t xml:space="preserve"> төмөндөгү чектер менен чектелет:</w:t>
      </w:r>
    </w:p>
    <w:p w:rsidR="00AE57FA" w:rsidRPr="00430A4E" w:rsidRDefault="00AE57FA" w:rsidP="00AE57FA">
      <w:pPr>
        <w:spacing w:line="264" w:lineRule="auto"/>
        <w:ind w:firstLine="709"/>
        <w:jc w:val="both"/>
        <w:rPr>
          <w:sz w:val="24"/>
          <w:szCs w:val="24"/>
        </w:rPr>
      </w:pPr>
      <w:r w:rsidRPr="00430A4E">
        <w:rPr>
          <w:sz w:val="24"/>
          <w:szCs w:val="24"/>
        </w:rPr>
        <w:t xml:space="preserve">– аскалуу эмес кыртышта түптөлгөн пайдубалдардын таманы боюнча кесилиштерде, - </w:t>
      </w:r>
      <w:r w:rsidRPr="00430A4E">
        <w:rPr>
          <w:position w:val="-12"/>
          <w:sz w:val="24"/>
          <w:szCs w:val="24"/>
        </w:rPr>
        <w:object w:dxaOrig="1159" w:dyaOrig="400">
          <v:shape id="_x0000_i1096" type="#_x0000_t75" style="width:57.75pt;height:19.5pt" o:ole="" fillcolor="window">
            <v:imagedata r:id="rId127" o:title=""/>
          </v:shape>
          <o:OLEObject Type="Embed" ProgID="Equation.3" ShapeID="_x0000_i1096" DrawAspect="Content" ObjectID="_1612127374" r:id="rId128"/>
        </w:object>
      </w:r>
      <w:r w:rsidRPr="00430A4E">
        <w:rPr>
          <w:sz w:val="24"/>
          <w:szCs w:val="24"/>
        </w:rPr>
        <w:t>;</w:t>
      </w:r>
    </w:p>
    <w:p w:rsidR="00AE57FA" w:rsidRPr="00430A4E" w:rsidRDefault="00AE57FA" w:rsidP="00AE57FA">
      <w:pPr>
        <w:spacing w:line="264" w:lineRule="auto"/>
        <w:ind w:firstLine="709"/>
        <w:jc w:val="both"/>
        <w:rPr>
          <w:sz w:val="24"/>
          <w:szCs w:val="24"/>
        </w:rPr>
      </w:pPr>
      <w:r w:rsidRPr="00430A4E">
        <w:rPr>
          <w:sz w:val="24"/>
          <w:szCs w:val="24"/>
        </w:rPr>
        <w:lastRenderedPageBreak/>
        <w:t xml:space="preserve">– аскалуу кыртышта түптөлгөн пайдубалдардын таманы боюнча кесилиштерде, - </w:t>
      </w:r>
      <w:r w:rsidRPr="00430A4E">
        <w:rPr>
          <w:position w:val="-12"/>
          <w:sz w:val="24"/>
          <w:szCs w:val="24"/>
        </w:rPr>
        <w:object w:dxaOrig="1239" w:dyaOrig="400">
          <v:shape id="_x0000_i1097" type="#_x0000_t75" style="width:61.5pt;height:19.5pt" o:ole="" fillcolor="window">
            <v:imagedata r:id="rId129" o:title=""/>
          </v:shape>
          <o:OLEObject Type="Embed" ProgID="Equation.3" ShapeID="_x0000_i1097" DrawAspect="Content" ObjectID="_1612127375" r:id="rId130"/>
        </w:object>
      </w:r>
      <w:r w:rsidRPr="00430A4E">
        <w:rPr>
          <w:sz w:val="24"/>
          <w:szCs w:val="24"/>
        </w:rPr>
        <w:t>,</w:t>
      </w:r>
    </w:p>
    <w:p w:rsidR="00AE57FA" w:rsidRPr="00430A4E" w:rsidRDefault="00AE57FA" w:rsidP="00AE57FA">
      <w:pPr>
        <w:spacing w:line="264" w:lineRule="auto"/>
        <w:ind w:firstLine="709"/>
        <w:jc w:val="both"/>
        <w:rPr>
          <w:sz w:val="24"/>
          <w:szCs w:val="24"/>
        </w:rPr>
      </w:pPr>
      <w:r w:rsidRPr="00430A4E">
        <w:rPr>
          <w:sz w:val="24"/>
          <w:szCs w:val="24"/>
        </w:rPr>
        <w:t xml:space="preserve">мында </w:t>
      </w:r>
      <w:r w:rsidRPr="00430A4E">
        <w:rPr>
          <w:position w:val="-12"/>
          <w:sz w:val="24"/>
          <w:szCs w:val="24"/>
        </w:rPr>
        <w:object w:dxaOrig="280" w:dyaOrig="320">
          <v:shape id="_x0000_i1098" type="#_x0000_t75" style="width:14.25pt;height:15.75pt" o:ole="" fillcolor="window">
            <v:imagedata r:id="rId131" o:title=""/>
          </v:shape>
          <o:OLEObject Type="Embed" ProgID="Equation.3" ShapeID="_x0000_i1098" DrawAspect="Content" ObjectID="_1612127376" r:id="rId132"/>
        </w:object>
      </w:r>
      <w:r w:rsidRPr="00430A4E">
        <w:rPr>
          <w:sz w:val="24"/>
          <w:szCs w:val="24"/>
        </w:rPr>
        <w:t xml:space="preserve"> - радиус ядра сечения по подошве фундамента со стороны более нагруженного края сечения.</w:t>
      </w:r>
    </w:p>
    <w:p w:rsidR="00AE57FA" w:rsidRPr="00430A4E" w:rsidRDefault="00AE57FA" w:rsidP="00AE57FA">
      <w:pPr>
        <w:spacing w:line="264" w:lineRule="auto"/>
        <w:jc w:val="both"/>
        <w:rPr>
          <w:sz w:val="12"/>
          <w:szCs w:val="12"/>
        </w:rPr>
      </w:pPr>
    </w:p>
    <w:p w:rsidR="00AE57FA" w:rsidRPr="00430A4E" w:rsidRDefault="00AE57FA" w:rsidP="00C17F2A">
      <w:pPr>
        <w:pStyle w:val="2"/>
        <w:numPr>
          <w:ilvl w:val="1"/>
          <w:numId w:val="1"/>
        </w:numPr>
        <w:ind w:left="0" w:firstLine="709"/>
      </w:pPr>
      <w:bookmarkStart w:id="108" w:name="_Toc1023465"/>
      <w:bookmarkStart w:id="109" w:name="_Toc1211729"/>
      <w:r w:rsidRPr="00430A4E">
        <w:t>Үймө топурак алдындагы түтүктөр</w:t>
      </w:r>
      <w:bookmarkEnd w:id="108"/>
      <w:bookmarkEnd w:id="109"/>
    </w:p>
    <w:p w:rsidR="00AE57FA" w:rsidRPr="00430A4E" w:rsidRDefault="00AE57FA" w:rsidP="00AE57FA">
      <w:pPr>
        <w:spacing w:line="264" w:lineRule="auto"/>
        <w:ind w:firstLine="709"/>
        <w:jc w:val="both"/>
        <w:rPr>
          <w:sz w:val="24"/>
          <w:szCs w:val="24"/>
        </w:rPr>
      </w:pPr>
      <w:r w:rsidRPr="00430A4E">
        <w:rPr>
          <w:sz w:val="24"/>
          <w:szCs w:val="24"/>
        </w:rPr>
        <w:t xml:space="preserve">12.5.1 Эсептик сейсмикалуулук 9 балл болгондо туюк контур звенолору менен темир-бетон пайдубал түтүктөрүн колдонуу керек. Звенолордун узундугун, эреже болгондой, 2 метрден кем эмес колдонуу керек. </w:t>
      </w:r>
    </w:p>
    <w:p w:rsidR="00AE57FA" w:rsidRPr="00430A4E" w:rsidRDefault="00AE57FA" w:rsidP="00AE57FA">
      <w:pPr>
        <w:spacing w:line="264" w:lineRule="auto"/>
        <w:ind w:firstLine="709"/>
        <w:jc w:val="both"/>
        <w:rPr>
          <w:sz w:val="24"/>
          <w:szCs w:val="24"/>
        </w:rPr>
      </w:pPr>
      <w:r w:rsidRPr="00430A4E">
        <w:rPr>
          <w:sz w:val="24"/>
          <w:szCs w:val="24"/>
        </w:rPr>
        <w:t>12.5.2 Жалпак темир-бетон жабуулары менен бетон тик бурчтуу түтүктөрдү колдонуу учурунда арматуранын чыккан жерлерин монолиттөө аркылуу дубалды пайдубал менен бириктирүүнү кароо керек. Түтүктөрдүн беон дубалдарын конструктивдик арматура менен армирлөө керек. Бөлүнгөн пайдубалдардын ортосунда кергичти орнотуу керек.</w:t>
      </w:r>
    </w:p>
    <w:p w:rsidR="00AE57FA" w:rsidRPr="00430A4E" w:rsidRDefault="00AE57FA" w:rsidP="00AE57FA">
      <w:pPr>
        <w:spacing w:line="264" w:lineRule="auto"/>
        <w:ind w:firstLine="709"/>
        <w:jc w:val="both"/>
        <w:rPr>
          <w:sz w:val="12"/>
          <w:szCs w:val="12"/>
        </w:rPr>
      </w:pPr>
    </w:p>
    <w:p w:rsidR="00AE57FA" w:rsidRPr="00430A4E" w:rsidRDefault="00AE57FA" w:rsidP="00C17F2A">
      <w:pPr>
        <w:pStyle w:val="2"/>
        <w:numPr>
          <w:ilvl w:val="1"/>
          <w:numId w:val="1"/>
        </w:numPr>
        <w:ind w:left="0" w:firstLine="709"/>
      </w:pPr>
      <w:bookmarkStart w:id="110" w:name="_Toc1023466"/>
      <w:bookmarkStart w:id="111" w:name="_Toc1211730"/>
      <w:r w:rsidRPr="00430A4E">
        <w:t>Тирегич дубалдар</w:t>
      </w:r>
      <w:bookmarkEnd w:id="110"/>
      <w:bookmarkEnd w:id="111"/>
    </w:p>
    <w:p w:rsidR="00AE57FA" w:rsidRPr="00430A4E" w:rsidRDefault="00AE57FA" w:rsidP="00AE57FA">
      <w:pPr>
        <w:spacing w:line="264" w:lineRule="auto"/>
        <w:ind w:firstLine="709"/>
        <w:jc w:val="both"/>
        <w:rPr>
          <w:sz w:val="24"/>
          <w:szCs w:val="24"/>
        </w:rPr>
      </w:pPr>
      <w:r w:rsidRPr="00430A4E">
        <w:rPr>
          <w:sz w:val="24"/>
          <w:szCs w:val="24"/>
        </w:rPr>
        <w:t>12.6.1 Тирегич дубалдарды орнотуу үчүн кургак таш коюуну колдонууга жол берилбейт.</w:t>
      </w:r>
    </w:p>
    <w:p w:rsidR="00AE57FA" w:rsidRPr="00430A4E" w:rsidRDefault="00AE57FA" w:rsidP="00AE57FA">
      <w:pPr>
        <w:spacing w:line="264" w:lineRule="auto"/>
        <w:ind w:firstLine="709"/>
        <w:jc w:val="both"/>
        <w:rPr>
          <w:sz w:val="24"/>
          <w:szCs w:val="24"/>
        </w:rPr>
      </w:pPr>
      <w:r w:rsidRPr="00430A4E">
        <w:rPr>
          <w:sz w:val="24"/>
          <w:szCs w:val="24"/>
        </w:rPr>
        <w:t xml:space="preserve">12.6.2 Темир-бетон тирегич дубалдардын максималдуу бийиктиги, пайдубалдын таманынан тартып анын эң жогорку жагына чейин эсептегенде эсептик сейсмикалуулук 8 балл болгондо – 12 м, 9 балл болгондо – 10 м болушу керек. </w:t>
      </w:r>
    </w:p>
    <w:p w:rsidR="00AE57FA" w:rsidRPr="00430A4E" w:rsidRDefault="00AE57FA" w:rsidP="00AE57FA">
      <w:pPr>
        <w:spacing w:line="264" w:lineRule="auto"/>
        <w:ind w:firstLine="709"/>
        <w:jc w:val="both"/>
        <w:rPr>
          <w:sz w:val="24"/>
          <w:szCs w:val="24"/>
        </w:rPr>
      </w:pPr>
      <w:r w:rsidRPr="00430A4E">
        <w:rPr>
          <w:sz w:val="24"/>
          <w:szCs w:val="24"/>
        </w:rPr>
        <w:t xml:space="preserve">12.6.3 Тирегич дубалдардыар бир секциянын таманын бир түрдүү кыртышта жайгаштырууну эске алуу менен, узундугу боюнча өтмө вертикалдуу бириктирилген жерлер менен секцияларга бөлүү керек. Секциялардын узундугу 15 метрден ашпашы керек. </w:t>
      </w:r>
    </w:p>
    <w:p w:rsidR="00AE57FA" w:rsidRPr="00430A4E" w:rsidRDefault="00AE57FA" w:rsidP="00AE57FA">
      <w:pPr>
        <w:spacing w:line="264" w:lineRule="auto"/>
        <w:ind w:firstLine="709"/>
        <w:jc w:val="both"/>
        <w:rPr>
          <w:sz w:val="24"/>
          <w:szCs w:val="24"/>
        </w:rPr>
      </w:pPr>
      <w:r w:rsidRPr="00430A4E">
        <w:rPr>
          <w:sz w:val="24"/>
          <w:szCs w:val="24"/>
        </w:rPr>
        <w:t>12.6.4 Тирегич дубалдын чектеш секцияларынын негиздерин ар кандай деңгээлде жайгаштырууда негиздеменин бир белгисинен башкасына өтүү тепкичтин бийиктигинин анын узундугуна карата 1:2</w:t>
      </w:r>
      <w:r w:rsidR="00D738AC" w:rsidRPr="00430A4E">
        <w:rPr>
          <w:sz w:val="24"/>
          <w:szCs w:val="24"/>
        </w:rPr>
        <w:t xml:space="preserve"> </w:t>
      </w:r>
      <w:r w:rsidRPr="00430A4E">
        <w:rPr>
          <w:sz w:val="24"/>
          <w:szCs w:val="24"/>
        </w:rPr>
        <w:t>катышы менен тепкичтер аркылуу жүргүзүлүшү керек.</w:t>
      </w:r>
    </w:p>
    <w:p w:rsidR="00AE57FA" w:rsidRPr="00430A4E" w:rsidRDefault="00AE57FA" w:rsidP="00AE57FA">
      <w:pPr>
        <w:spacing w:line="264" w:lineRule="auto"/>
        <w:ind w:firstLine="709"/>
        <w:jc w:val="both"/>
        <w:rPr>
          <w:sz w:val="24"/>
          <w:szCs w:val="24"/>
        </w:rPr>
      </w:pPr>
      <w:r w:rsidRPr="00430A4E">
        <w:rPr>
          <w:sz w:val="24"/>
          <w:szCs w:val="24"/>
        </w:rPr>
        <w:t>12.6.5 Кайырма свод түрүндө тирегия дубалдарды колдонууга жол берилбейт.</w:t>
      </w:r>
    </w:p>
    <w:p w:rsidR="00AE57FA" w:rsidRPr="00430A4E" w:rsidRDefault="00AE57FA" w:rsidP="00AE57FA">
      <w:pPr>
        <w:spacing w:line="264" w:lineRule="auto"/>
        <w:jc w:val="both"/>
        <w:rPr>
          <w:sz w:val="12"/>
          <w:szCs w:val="12"/>
        </w:rPr>
      </w:pPr>
    </w:p>
    <w:p w:rsidR="00AE57FA" w:rsidRPr="00430A4E" w:rsidRDefault="00AE57FA" w:rsidP="00C17F2A">
      <w:pPr>
        <w:pStyle w:val="2"/>
        <w:numPr>
          <w:ilvl w:val="1"/>
          <w:numId w:val="1"/>
        </w:numPr>
        <w:ind w:left="0" w:firstLine="709"/>
      </w:pPr>
      <w:bookmarkStart w:id="112" w:name="_Toc1023467"/>
      <w:bookmarkStart w:id="113" w:name="_Toc1211731"/>
      <w:r w:rsidRPr="00430A4E">
        <w:t>Тоннелдер</w:t>
      </w:r>
      <w:bookmarkEnd w:id="112"/>
      <w:bookmarkEnd w:id="113"/>
    </w:p>
    <w:p w:rsidR="00AE57FA" w:rsidRPr="00430A4E" w:rsidRDefault="00AE57FA" w:rsidP="00AE57FA">
      <w:pPr>
        <w:spacing w:line="264" w:lineRule="auto"/>
        <w:ind w:firstLine="709"/>
        <w:jc w:val="both"/>
        <w:rPr>
          <w:sz w:val="24"/>
          <w:szCs w:val="24"/>
        </w:rPr>
      </w:pPr>
      <w:r w:rsidRPr="00430A4E">
        <w:rPr>
          <w:sz w:val="24"/>
          <w:szCs w:val="24"/>
        </w:rPr>
        <w:t>12.7.1 Тоннелдерди долбоорлоодо ушул ченемдердин жана МСН 3.03-07 талаптарын сактоо керек.</w:t>
      </w:r>
    </w:p>
    <w:p w:rsidR="00AE57FA" w:rsidRPr="00430A4E" w:rsidRDefault="00AE57FA" w:rsidP="00AE57FA">
      <w:pPr>
        <w:spacing w:line="264" w:lineRule="auto"/>
        <w:ind w:firstLine="709"/>
        <w:jc w:val="both"/>
        <w:rPr>
          <w:sz w:val="24"/>
          <w:szCs w:val="24"/>
        </w:rPr>
      </w:pPr>
      <w:r w:rsidRPr="00430A4E">
        <w:rPr>
          <w:sz w:val="24"/>
          <w:szCs w:val="24"/>
        </w:rPr>
        <w:t>12.7.2 Тоннель өтмөсүнүн трассасын тандоодо, эреже болгондой, тоннелди тектоникалык сыныктар зоналарынан тышкары сейсмикалык ийкемсиздиги боюнча бир түрдүү кыртышта түптөнө кароо керек.</w:t>
      </w:r>
    </w:p>
    <w:p w:rsidR="00AE57FA" w:rsidRPr="00430A4E" w:rsidRDefault="00AE57FA" w:rsidP="00AE57FA">
      <w:pPr>
        <w:spacing w:line="264" w:lineRule="auto"/>
        <w:ind w:firstLine="709"/>
        <w:jc w:val="both"/>
        <w:rPr>
          <w:sz w:val="24"/>
          <w:szCs w:val="24"/>
        </w:rPr>
      </w:pPr>
      <w:r w:rsidRPr="00430A4E">
        <w:rPr>
          <w:sz w:val="24"/>
          <w:szCs w:val="24"/>
        </w:rPr>
        <w:t xml:space="preserve">Башка тең шарттарда тоннелди терең түптөө варианттарын тандоо керек. </w:t>
      </w:r>
    </w:p>
    <w:p w:rsidR="00AE57FA" w:rsidRPr="00430A4E" w:rsidRDefault="00AE57FA" w:rsidP="00AE57FA">
      <w:pPr>
        <w:spacing w:line="264" w:lineRule="auto"/>
        <w:ind w:firstLine="709"/>
        <w:jc w:val="both"/>
        <w:rPr>
          <w:sz w:val="24"/>
          <w:szCs w:val="24"/>
        </w:rPr>
      </w:pPr>
      <w:r w:rsidRPr="00430A4E">
        <w:rPr>
          <w:sz w:val="24"/>
          <w:szCs w:val="24"/>
        </w:rPr>
        <w:t>12.7.3 Тоннель менен тоо породаларынын массиви жылып кетиши мүмкүн болгон, тектоникалык сыныктарды кесип өтүү участоктору үчүн, тиешелүү техникалык-экономикалык негиздөөдө тоннелдин кесилишин чоңойтууну кароо керек.</w:t>
      </w:r>
    </w:p>
    <w:p w:rsidR="00AE57FA" w:rsidRPr="00430A4E" w:rsidRDefault="00AE57FA" w:rsidP="00AE57FA">
      <w:pPr>
        <w:spacing w:line="264" w:lineRule="auto"/>
        <w:ind w:firstLine="709"/>
        <w:jc w:val="both"/>
        <w:rPr>
          <w:sz w:val="24"/>
          <w:szCs w:val="24"/>
        </w:rPr>
      </w:pPr>
      <w:r w:rsidRPr="00430A4E">
        <w:rPr>
          <w:sz w:val="24"/>
          <w:szCs w:val="24"/>
        </w:rPr>
        <w:t xml:space="preserve">12.7.4 Тоннелдерди алкактоону туюк долбоорлоо керек. Ачык ыкма менен жабдылган тоннелдер үчүн бүтүн секциялык курама элементтерди колдонуу керек. </w:t>
      </w:r>
    </w:p>
    <w:p w:rsidR="00AE57FA" w:rsidRPr="00430A4E" w:rsidRDefault="00AE57FA" w:rsidP="00AE57FA">
      <w:pPr>
        <w:spacing w:line="264" w:lineRule="auto"/>
        <w:ind w:firstLine="709"/>
        <w:jc w:val="both"/>
        <w:rPr>
          <w:sz w:val="24"/>
          <w:szCs w:val="24"/>
        </w:rPr>
      </w:pPr>
      <w:r w:rsidRPr="00430A4E">
        <w:rPr>
          <w:sz w:val="24"/>
          <w:szCs w:val="24"/>
        </w:rPr>
        <w:t>12.7.5 Тоннелдердин порталдары жана маңдайкы тирегич дубалдарын, эреже болгондой, темир-бетон түрүндө долбоорлоо керек.</w:t>
      </w:r>
    </w:p>
    <w:p w:rsidR="00AE57FA" w:rsidRPr="00430A4E" w:rsidRDefault="00AE57FA" w:rsidP="00AE57FA">
      <w:pPr>
        <w:spacing w:line="264" w:lineRule="auto"/>
        <w:ind w:firstLine="709"/>
        <w:jc w:val="both"/>
        <w:rPr>
          <w:sz w:val="24"/>
          <w:szCs w:val="24"/>
        </w:rPr>
      </w:pPr>
      <w:r w:rsidRPr="00430A4E">
        <w:rPr>
          <w:sz w:val="24"/>
          <w:szCs w:val="24"/>
        </w:rPr>
        <w:t xml:space="preserve">12.7.6 Алкактоонун узунунан кеткен деформациясын компенсациялоо үчүн жер титирөөгө каршы деформациялык бириктирилген жерлерди жасоо керек, алардын конструкциясы алкактоо элементтеринин жылышуусуна жана гидроизоляцияны сактоого жол бериши керек. </w:t>
      </w:r>
    </w:p>
    <w:p w:rsidR="00AE57FA" w:rsidRPr="00430A4E" w:rsidRDefault="00AE57FA" w:rsidP="00AE57FA">
      <w:pPr>
        <w:spacing w:line="264" w:lineRule="auto"/>
        <w:ind w:firstLine="709"/>
        <w:jc w:val="both"/>
        <w:rPr>
          <w:sz w:val="24"/>
          <w:szCs w:val="24"/>
        </w:rPr>
      </w:pPr>
      <w:r w:rsidRPr="00430A4E">
        <w:rPr>
          <w:sz w:val="24"/>
          <w:szCs w:val="24"/>
        </w:rPr>
        <w:lastRenderedPageBreak/>
        <w:t>12.7.7 Камералар жана көмөкчү тоннелдер (желдетүүчү, дренаждык ж.б.) негизги тоннелге туташкан жерлерде жер титирөөгө каршы деформациялык бириктирилген жерлерди жасоо керек.</w:t>
      </w:r>
    </w:p>
    <w:p w:rsidR="00AE57FA" w:rsidRPr="00430A4E" w:rsidRDefault="00AE57FA" w:rsidP="00AE57FA">
      <w:pPr>
        <w:shd w:val="clear" w:color="auto" w:fill="FFFFFF"/>
        <w:autoSpaceDE w:val="0"/>
        <w:autoSpaceDN w:val="0"/>
        <w:adjustRightInd w:val="0"/>
        <w:spacing w:line="264" w:lineRule="auto"/>
        <w:ind w:firstLine="720"/>
        <w:jc w:val="both"/>
        <w:rPr>
          <w:bCs/>
          <w:sz w:val="24"/>
          <w:szCs w:val="24"/>
        </w:rPr>
      </w:pPr>
    </w:p>
    <w:p w:rsidR="00AE57FA" w:rsidRPr="00430A4E" w:rsidRDefault="00AE57FA" w:rsidP="00AE57FA"/>
    <w:p w:rsidR="00AE57FA" w:rsidRPr="00430A4E" w:rsidRDefault="00AE57FA" w:rsidP="00C17F2A">
      <w:pPr>
        <w:pStyle w:val="1"/>
        <w:numPr>
          <w:ilvl w:val="0"/>
          <w:numId w:val="1"/>
        </w:numPr>
        <w:ind w:left="0" w:firstLine="709"/>
        <w:rPr>
          <w:rFonts w:eastAsia="Times New Roman,Bold"/>
          <w:sz w:val="28"/>
          <w:szCs w:val="28"/>
        </w:rPr>
      </w:pPr>
      <w:bookmarkStart w:id="114" w:name="_Toc1023468"/>
      <w:bookmarkStart w:id="115" w:name="_Toc1211732"/>
      <w:r w:rsidRPr="00430A4E">
        <w:rPr>
          <w:rFonts w:eastAsia="Times New Roman,Bold"/>
          <w:sz w:val="28"/>
          <w:szCs w:val="28"/>
        </w:rPr>
        <w:t>Гидротехникалык курулмалар</w:t>
      </w:r>
      <w:bookmarkEnd w:id="114"/>
      <w:bookmarkEnd w:id="115"/>
    </w:p>
    <w:p w:rsidR="00AE57FA" w:rsidRPr="00430A4E" w:rsidRDefault="00AE57FA" w:rsidP="00C17F2A">
      <w:pPr>
        <w:pStyle w:val="2"/>
        <w:numPr>
          <w:ilvl w:val="1"/>
          <w:numId w:val="1"/>
        </w:numPr>
        <w:ind w:left="0" w:firstLine="709"/>
        <w:rPr>
          <w:rFonts w:eastAsia="Times New Roman,Bold"/>
        </w:rPr>
      </w:pPr>
      <w:bookmarkStart w:id="116" w:name="_Toc1023469"/>
      <w:bookmarkStart w:id="117" w:name="_Toc1211733"/>
      <w:r w:rsidRPr="00430A4E">
        <w:rPr>
          <w:rFonts w:eastAsia="Times New Roman,Bold"/>
        </w:rPr>
        <w:t>Колдонуу чөйрөсү</w:t>
      </w:r>
      <w:bookmarkEnd w:id="116"/>
      <w:bookmarkEnd w:id="117"/>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Бул бөлүмдүн ченемдери жаңы курулуп, кеңейтилип жана реконструкцияланып жаткан басымдык жана басымы жок гидротехникалык курулмаларды (ГТК) долбоорлоого, ошондой эле 7, 8, 9 жана 9 баллдан жогору сейсмикалуу аянттарда ГТКларды курууга, пайдаланууга киргизүүгө, пайдаланууга, техникалык абалын текшерүүгө, коопсуздугун декларациялоого, камсыздандырууга, калыбына келтирүүгө, консервациялоого жана жоюуга жайылтылат.</w:t>
      </w:r>
    </w:p>
    <w:p w:rsidR="00AE57FA" w:rsidRPr="00430A4E" w:rsidRDefault="00AE57FA" w:rsidP="00AE57FA">
      <w:pPr>
        <w:autoSpaceDE w:val="0"/>
        <w:autoSpaceDN w:val="0"/>
        <w:adjustRightInd w:val="0"/>
        <w:spacing w:line="264" w:lineRule="auto"/>
        <w:jc w:val="both"/>
        <w:rPr>
          <w:b/>
          <w:bCs/>
          <w:sz w:val="24"/>
          <w:szCs w:val="24"/>
        </w:rPr>
      </w:pPr>
    </w:p>
    <w:p w:rsidR="00AE57FA" w:rsidRPr="00430A4E" w:rsidRDefault="00AE57FA" w:rsidP="00C17F2A">
      <w:pPr>
        <w:pStyle w:val="2"/>
        <w:numPr>
          <w:ilvl w:val="1"/>
          <w:numId w:val="1"/>
        </w:numPr>
        <w:ind w:left="0" w:firstLine="709"/>
        <w:rPr>
          <w:rFonts w:eastAsia="Times New Roman,Bold"/>
        </w:rPr>
      </w:pPr>
      <w:bookmarkStart w:id="118" w:name="_Toc1023470"/>
      <w:bookmarkStart w:id="119" w:name="_Toc1211734"/>
      <w:r w:rsidRPr="00430A4E">
        <w:rPr>
          <w:rFonts w:eastAsia="Times New Roman,Bold"/>
        </w:rPr>
        <w:t>Жалпы жоболор. Ченемдик, баштапкы жана эсептик сейсмикалуулукту аныктоо</w:t>
      </w:r>
      <w:bookmarkEnd w:id="118"/>
      <w:bookmarkEnd w:id="119"/>
      <w:r w:rsidRPr="00430A4E">
        <w:rPr>
          <w:rFonts w:eastAsia="Times New Roman,Bold"/>
        </w:rPr>
        <w:t xml:space="preserve"> </w:t>
      </w:r>
    </w:p>
    <w:p w:rsidR="00AE57FA" w:rsidRPr="00430A4E" w:rsidRDefault="00AE57FA" w:rsidP="00C17F2A">
      <w:pPr>
        <w:ind w:firstLine="709"/>
        <w:jc w:val="both"/>
        <w:rPr>
          <w:sz w:val="24"/>
          <w:szCs w:val="24"/>
        </w:rPr>
      </w:pPr>
      <w:r w:rsidRPr="00430A4E">
        <w:rPr>
          <w:sz w:val="24"/>
          <w:szCs w:val="24"/>
        </w:rPr>
        <w:t>13.2.1 Гидротехникалык курулмаларды долбоорлоодо тийиштүү гидротехникалык курулмаларды долбоорлоо боюнча колдонуудагы ченемдердин жана ушул ченемдердин кошумча талаптарын сактоо керек.</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 xml:space="preserve">13.2.2 Ушул бөлүмдүн ченемдери КР аймагын сейсмикалык райондоштуруу картасы боюнча 7 баллга барабар жана андан ашык </w:t>
      </w:r>
      <w:r w:rsidRPr="00430A4E">
        <w:rPr>
          <w:i/>
          <w:iCs/>
          <w:sz w:val="24"/>
          <w:szCs w:val="24"/>
        </w:rPr>
        <w:t>I</w:t>
      </w:r>
      <w:r w:rsidRPr="00430A4E">
        <w:rPr>
          <w:i/>
          <w:iCs/>
          <w:sz w:val="24"/>
          <w:szCs w:val="24"/>
          <w:vertAlign w:val="superscript"/>
        </w:rPr>
        <w:t>nor</w:t>
      </w:r>
      <w:r w:rsidRPr="00430A4E">
        <w:rPr>
          <w:iCs/>
          <w:sz w:val="24"/>
          <w:szCs w:val="24"/>
          <w:vertAlign w:val="superscript"/>
        </w:rPr>
        <w:t xml:space="preserve"> </w:t>
      </w:r>
      <w:r w:rsidRPr="00430A4E">
        <w:rPr>
          <w:iCs/>
          <w:sz w:val="24"/>
          <w:szCs w:val="24"/>
        </w:rPr>
        <w:t>ченемдик</w:t>
      </w:r>
      <w:r w:rsidRPr="00430A4E">
        <w:rPr>
          <w:iCs/>
          <w:sz w:val="24"/>
          <w:szCs w:val="24"/>
          <w:vertAlign w:val="superscript"/>
        </w:rPr>
        <w:t xml:space="preserve"> </w:t>
      </w:r>
      <w:r w:rsidRPr="00430A4E">
        <w:rPr>
          <w:iCs/>
          <w:sz w:val="24"/>
          <w:szCs w:val="24"/>
        </w:rPr>
        <w:t>сейсмикалык райондорго жайгаштырылып жаткан же жайгашкан ГТКлар үчүн атайын талаптарды белгилейт</w:t>
      </w:r>
      <w:r w:rsidRPr="00430A4E">
        <w:rPr>
          <w:sz w:val="24"/>
          <w:szCs w:val="24"/>
        </w:rPr>
        <w:t xml:space="preserve"> (В тиркемесин караңыз).</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13.2.3 Долбоорлонуп, курулуп жана пайдаланылып жаткан ГТКлардын сейсмикалык туруктуулугун камсыз кылуу үчүн төмөнкүлөр талап кылынат:</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 I жана II класстардагы суу өткөргүч курулмаларды долбоорлоо баскычында курулуш аянтынын баштапкы жана эсептик сейсмикалуулугун, сейсмикага байланыштуу кооптуу процесстердин жана көрүнүштөрдүн бар экенин белгилөө, эсептик сейсмикалык таасирлерди аныктоо, бул таасирлер үчүн акселерограммалардын топтомосун алуу милдети менен атайын изилдөөлөрдү жүргүзүү;</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 негиз жана суу сактагыч менен курулмалардын өз ара таасирлерин көңүлгө алуу менен курулмалардын жана алардын элементтеринин бекемдигин жана туруктуулугун баалоо боюнча эсептөөлөрдүн комплексин аткаруу;</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 курулмалардын сейсмикалык туруктуулугун жогорулаткан контрукциялык чечимдерди жана материалдарды колдонуу;</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 xml:space="preserve">- I жана II класстардагы суу тирегич курулмалардын долбоорлоруна курулманы пайдалануу процессинде кооптуу геодинамикалык </w:t>
      </w:r>
      <w:r w:rsidR="001955BD" w:rsidRPr="00430A4E">
        <w:rPr>
          <w:sz w:val="24"/>
          <w:szCs w:val="24"/>
        </w:rPr>
        <w:t>көрүнүштөргө</w:t>
      </w:r>
      <w:r w:rsidRPr="00430A4E">
        <w:rPr>
          <w:sz w:val="24"/>
          <w:szCs w:val="24"/>
        </w:rPr>
        <w:t>, анын ичинен жер титирөөлөргө көз салууну жүргүзүү жөнүндө атайын бөлүмдүн киргизүү;</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 курулманын аянтында 6 балл жана андан ашык интенсивдүүлүктөгү ар бир болгон жер титирөөдөн кийин ГТК жана анын негиздеринин абалын изилдөө.</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 xml:space="preserve">13.2.4 </w:t>
      </w:r>
      <w:r w:rsidR="00826403" w:rsidRPr="00430A4E">
        <w:rPr>
          <w:sz w:val="24"/>
          <w:szCs w:val="24"/>
        </w:rPr>
        <w:t>Н</w:t>
      </w:r>
      <w:r w:rsidRPr="00430A4E">
        <w:rPr>
          <w:sz w:val="24"/>
          <w:szCs w:val="24"/>
        </w:rPr>
        <w:t xml:space="preserve">егиз жана суу сактагыч менен курулмалардын өз ара таасирлерин көңүлгө алуу менен курулмалардын жана алардын элементтеринин бекемдигин жана туруктуулугун баалоо боюнча </w:t>
      </w:r>
      <w:r w:rsidR="00826403" w:rsidRPr="00430A4E">
        <w:rPr>
          <w:sz w:val="24"/>
          <w:szCs w:val="24"/>
        </w:rPr>
        <w:t>лицензиялык</w:t>
      </w:r>
      <w:r w:rsidRPr="00430A4E">
        <w:rPr>
          <w:sz w:val="24"/>
          <w:szCs w:val="24"/>
        </w:rPr>
        <w:t xml:space="preserve"> комплексин ГИК классы боюнча коюлган ушул талаптарга жооп берген программаларда жүргүзүү керек.</w:t>
      </w:r>
    </w:p>
    <w:p w:rsidR="00AE57FA" w:rsidRPr="00430A4E" w:rsidRDefault="00AE57FA" w:rsidP="00AE57FA">
      <w:pPr>
        <w:pStyle w:val="Default"/>
        <w:spacing w:line="264" w:lineRule="auto"/>
        <w:ind w:firstLine="709"/>
        <w:jc w:val="both"/>
        <w:rPr>
          <w:color w:val="auto"/>
          <w:lang w:val="ky-KG"/>
        </w:rPr>
      </w:pPr>
      <w:r w:rsidRPr="00430A4E">
        <w:rPr>
          <w:color w:val="auto"/>
          <w:lang w:val="ky-KG"/>
        </w:rPr>
        <w:t>13.2.5 бардык ГТКларды долбоорлоодо курулуш аянтынын сейсмикалуулугу 3-стадиялык схема боюнча белгиленет:</w:t>
      </w:r>
    </w:p>
    <w:p w:rsidR="00AE57FA" w:rsidRPr="00430A4E" w:rsidRDefault="00AE57FA" w:rsidP="00AE57FA">
      <w:pPr>
        <w:pStyle w:val="Default"/>
        <w:spacing w:line="264" w:lineRule="auto"/>
        <w:ind w:firstLine="709"/>
        <w:rPr>
          <w:color w:val="auto"/>
          <w:lang w:val="ky-KG"/>
        </w:rPr>
      </w:pPr>
      <w:r w:rsidRPr="00430A4E">
        <w:rPr>
          <w:color w:val="auto"/>
          <w:lang w:val="ky-KG"/>
        </w:rPr>
        <w:t xml:space="preserve">1-стадия: райондун ченемдик сесймикалуулугу, </w:t>
      </w:r>
    </w:p>
    <w:p w:rsidR="00AE57FA" w:rsidRPr="00430A4E" w:rsidRDefault="00AE57FA" w:rsidP="00AE57FA">
      <w:pPr>
        <w:pStyle w:val="Default"/>
        <w:spacing w:line="264" w:lineRule="auto"/>
        <w:ind w:firstLine="709"/>
        <w:rPr>
          <w:color w:val="auto"/>
          <w:lang w:val="ky-KG"/>
        </w:rPr>
      </w:pPr>
      <w:r w:rsidRPr="00430A4E">
        <w:rPr>
          <w:color w:val="auto"/>
          <w:lang w:val="ky-KG"/>
        </w:rPr>
        <w:t xml:space="preserve">2-стадия: курулуш аянтынын баштапкы сейсмикалуулугу, </w:t>
      </w:r>
    </w:p>
    <w:p w:rsidR="00AE57FA" w:rsidRPr="00430A4E" w:rsidRDefault="00AE57FA" w:rsidP="00AE57FA">
      <w:pPr>
        <w:pStyle w:val="Default"/>
        <w:spacing w:line="264" w:lineRule="auto"/>
        <w:ind w:firstLine="709"/>
        <w:rPr>
          <w:color w:val="auto"/>
        </w:rPr>
      </w:pPr>
      <w:r w:rsidRPr="00430A4E">
        <w:rPr>
          <w:color w:val="auto"/>
        </w:rPr>
        <w:lastRenderedPageBreak/>
        <w:t xml:space="preserve">3-стадия: </w:t>
      </w:r>
      <w:r w:rsidRPr="00430A4E">
        <w:rPr>
          <w:color w:val="auto"/>
          <w:lang w:val="ky-KG"/>
        </w:rPr>
        <w:t>курулуш аянтынын эсептик сейсмикалуулугу</w:t>
      </w:r>
      <w:r w:rsidRPr="00430A4E">
        <w:rPr>
          <w:color w:val="auto"/>
        </w:rPr>
        <w:t xml:space="preserve">. </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ГТКлар эсептик сейсмикалык таасирлерди өзүнүн кыйрап калуу коркунучу жок кабыл алышы керек, ал эми бардык класстардагы басым фронтунун (ФСК) курамындагы суу тирегич курулмалар – басым фронтун бузуп өтүү коркунучу жок кабыл алышы керек. Мында курулманын жана негиздин башка каалаган бузулууларына, анын ичинен объектти нормалдуу пайдаланууну бузган бузулууларга жол берилет.</w:t>
      </w:r>
    </w:p>
    <w:p w:rsidR="00AE57FA" w:rsidRPr="00430A4E" w:rsidRDefault="00AE57FA" w:rsidP="00AE57FA">
      <w:pPr>
        <w:autoSpaceDE w:val="0"/>
        <w:autoSpaceDN w:val="0"/>
        <w:adjustRightInd w:val="0"/>
        <w:spacing w:line="264" w:lineRule="auto"/>
        <w:ind w:firstLine="708"/>
        <w:jc w:val="both"/>
        <w:rPr>
          <w:sz w:val="12"/>
          <w:szCs w:val="12"/>
        </w:rPr>
      </w:pP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13.2.6 Курулуш районунун нормативдик сейсмикалуулугу </w:t>
      </w:r>
      <w:r w:rsidRPr="00430A4E">
        <w:rPr>
          <w:i/>
          <w:sz w:val="24"/>
          <w:szCs w:val="24"/>
        </w:rPr>
        <w:t>I</w:t>
      </w:r>
      <w:r w:rsidRPr="00430A4E">
        <w:rPr>
          <w:i/>
          <w:sz w:val="24"/>
          <w:szCs w:val="24"/>
          <w:vertAlign w:val="superscript"/>
        </w:rPr>
        <w:t>norm</w:t>
      </w:r>
      <w:r w:rsidRPr="00430A4E">
        <w:rPr>
          <w:sz w:val="24"/>
          <w:szCs w:val="24"/>
        </w:rPr>
        <w:t xml:space="preserve"> КР аймагын сейсмикалык райондоштуруу картасы боюнча (В тиркемесине ылайык) же калктуу пункттардын тиешелүү тизмеси боюнча (Г тиркемесине ылайык) аныктоого жатат.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13.2.7 I жана II класстарындагы ВСФ аянтчаларынын баштапкы сейсмикалуулугун </w:t>
      </w:r>
      <w:r w:rsidRPr="00430A4E">
        <w:rPr>
          <w:i/>
          <w:iCs/>
          <w:sz w:val="24"/>
          <w:szCs w:val="24"/>
        </w:rPr>
        <w:t>I</w:t>
      </w:r>
      <w:r w:rsidRPr="00430A4E">
        <w:rPr>
          <w:i/>
          <w:iCs/>
          <w:sz w:val="24"/>
          <w:szCs w:val="24"/>
          <w:vertAlign w:val="superscript"/>
        </w:rPr>
        <w:t>beg</w:t>
      </w:r>
      <w:r w:rsidRPr="00430A4E">
        <w:rPr>
          <w:i/>
          <w:iCs/>
          <w:sz w:val="24"/>
          <w:szCs w:val="24"/>
        </w:rPr>
        <w:t xml:space="preserve"> </w:t>
      </w:r>
      <w:r w:rsidRPr="00430A4E">
        <w:rPr>
          <w:sz w:val="24"/>
          <w:szCs w:val="24"/>
        </w:rPr>
        <w:t>деталдуу сейсмикалык райондоштуруунун (</w:t>
      </w:r>
      <w:r w:rsidR="00FD449B" w:rsidRPr="00430A4E">
        <w:rPr>
          <w:sz w:val="24"/>
          <w:szCs w:val="24"/>
        </w:rPr>
        <w:t>Д</w:t>
      </w:r>
      <w:r w:rsidRPr="00430A4E">
        <w:rPr>
          <w:sz w:val="24"/>
          <w:szCs w:val="24"/>
        </w:rPr>
        <w:t xml:space="preserve">СР). Мында өзүнө картаны жана ВОЗ негизги зоналарынын мүнөздөмөлөрүн, ошондой эле активдүү сыныктардын болушу же жоктугу жана чоң көлөмдөгү боорлордун жылышуу мүмкүнчүлүгү жана алардын параметрлери жөнүндө маалыматтарды камтыган, объект жайгашкан сейсмикалык райондун сейсмотектоникалык моделин түзүү керек. ДСР адистештирилген уюмдун илимий коштоосунда аткарылышы керек. </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Калган ГТК баштапкы сейсмикалуулугун райондун нормативдик сейсмикалуулугуна барабар кабыл алуу керек.</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 xml:space="preserve">Райондун нормативдик сейсмикалуулугу 9 баллдан ашкан учурларда курулуш аянтчасынын баштапкы сейсмикалуулугун ГТК түрүнөн жана классынан көз карандысыз ДСР негизинде аныктоо керек.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13.2.8 Гидротехникалык курулмалардын аянтчаларынын эсептик сейсмикалуулугун </w:t>
      </w:r>
      <w:r w:rsidRPr="00430A4E">
        <w:rPr>
          <w:i/>
          <w:iCs/>
          <w:sz w:val="24"/>
          <w:szCs w:val="24"/>
        </w:rPr>
        <w:t>I</w:t>
      </w:r>
      <w:r w:rsidRPr="00430A4E">
        <w:rPr>
          <w:i/>
          <w:iCs/>
          <w:sz w:val="24"/>
          <w:szCs w:val="24"/>
          <w:vertAlign w:val="superscript"/>
        </w:rPr>
        <w:t>des</w:t>
      </w:r>
      <w:r w:rsidRPr="00430A4E">
        <w:rPr>
          <w:sz w:val="24"/>
          <w:szCs w:val="24"/>
        </w:rPr>
        <w:t xml:space="preserve"> баштапкы сейсмикалуулугуна жараша жана сейсмикалык микрорайондоштуруунун (СМР) маалыматтарын эске алуу менен аныктоо керек. I жана II класстагы ВСФ үчүн СМР изилдөөлөрдү инструменталдык жана эсептик методдор менен аткаруу керек. </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Башка ГТК, бардык класстагы оргутуучу эмес ГТК үчүн, ошондой эле</w:t>
      </w:r>
      <w:r w:rsidR="00D738AC" w:rsidRPr="00430A4E">
        <w:rPr>
          <w:sz w:val="24"/>
          <w:szCs w:val="24"/>
        </w:rPr>
        <w:t xml:space="preserve"> </w:t>
      </w:r>
      <w:r w:rsidRPr="00430A4E">
        <w:rPr>
          <w:sz w:val="24"/>
          <w:szCs w:val="24"/>
        </w:rPr>
        <w:t>III жана IV класстагы тирегич курулмаларды тиешелүү негиздөөдө аянтчалардын эсептик сейсмикалуулугун курулуш аянтчасындагы инженердик-геологиялык жана геофизикалык изилдөөлөрдүн жыйынтыктарын эске алуу менен 13.1 таблица боюнча кабыл алууга жол берилет.</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СМР учурунда, ошондой эле инженердик-геологиялык изилдөөлөрдө кыртыштын сейсмикалык касиеттерин изилдөө катмарынын тереңдигин аянтчанын геологиялык түзүлүшүнүн өзгөчөлүктөрүнө жараша, бирок курулманын таманынан 40 метрден кем эмес аныктоо керек (оргутуу фронтунун курамына кирбеген, III жана IV класстагы курулмалар үчүн – 20 метрден кем эмес).</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 xml:space="preserve">Кыртыштын </w:t>
      </w:r>
      <w:r w:rsidR="00481011" w:rsidRPr="00430A4E">
        <w:rPr>
          <w:sz w:val="24"/>
          <w:szCs w:val="24"/>
        </w:rPr>
        <w:t>тибин</w:t>
      </w:r>
      <w:r w:rsidRPr="00430A4E">
        <w:rPr>
          <w:sz w:val="24"/>
          <w:szCs w:val="24"/>
        </w:rPr>
        <w:t xml:space="preserve"> жана анын физикалык-механикалык жана сейсмикалык мүнөздөмөлөрүн курулманы куруу жана эксплуатациялоо процессинде кыртыштын касиеттеринин мүмкүн болуучу техногендик өзгөрүүлөрүн эске алуу менен аныктоо керек. </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Аянтчанын эсептик сейсмикалуулугун СМР методдору менен аныктаган учурларда курулманын негизинин кыртышынын ылдамдык, жыштык жана резонанстык мүнөздөмөлөрүн кошумча аныктоо керек.</w:t>
      </w:r>
    </w:p>
    <w:p w:rsidR="00AE57FA" w:rsidRPr="00430A4E" w:rsidRDefault="00AE57FA" w:rsidP="00AE57FA">
      <w:pPr>
        <w:autoSpaceDE w:val="0"/>
        <w:autoSpaceDN w:val="0"/>
        <w:adjustRightInd w:val="0"/>
        <w:spacing w:line="264" w:lineRule="auto"/>
        <w:rPr>
          <w:sz w:val="12"/>
          <w:szCs w:val="12"/>
        </w:rPr>
      </w:pPr>
    </w:p>
    <w:p w:rsidR="00AE57FA" w:rsidRPr="00430A4E" w:rsidRDefault="00AE57FA" w:rsidP="00AE57FA">
      <w:pPr>
        <w:autoSpaceDE w:val="0"/>
        <w:autoSpaceDN w:val="0"/>
        <w:adjustRightInd w:val="0"/>
        <w:spacing w:line="264" w:lineRule="auto"/>
        <w:ind w:firstLine="709"/>
        <w:rPr>
          <w:szCs w:val="24"/>
        </w:rPr>
      </w:pPr>
      <w:r w:rsidRPr="00430A4E">
        <w:rPr>
          <w:szCs w:val="24"/>
        </w:rPr>
        <w:t>Эскертүү</w:t>
      </w:r>
    </w:p>
    <w:p w:rsidR="00AE57FA" w:rsidRPr="00430A4E" w:rsidRDefault="00AE57FA" w:rsidP="00AE57FA">
      <w:pPr>
        <w:autoSpaceDE w:val="0"/>
        <w:autoSpaceDN w:val="0"/>
        <w:adjustRightInd w:val="0"/>
        <w:spacing w:line="264" w:lineRule="auto"/>
        <w:ind w:firstLine="709"/>
        <w:jc w:val="both"/>
        <w:rPr>
          <w:szCs w:val="24"/>
        </w:rPr>
      </w:pPr>
      <w:r w:rsidRPr="00430A4E">
        <w:rPr>
          <w:szCs w:val="24"/>
        </w:rPr>
        <w:t xml:space="preserve">1 ГТК аянтчалары өзүнүн курамы боюнча I жана II же II жана III </w:t>
      </w:r>
      <w:r w:rsidR="00481011" w:rsidRPr="00430A4E">
        <w:rPr>
          <w:szCs w:val="24"/>
        </w:rPr>
        <w:t>типтеги</w:t>
      </w:r>
      <w:r w:rsidRPr="00430A4E">
        <w:rPr>
          <w:szCs w:val="24"/>
        </w:rPr>
        <w:t xml:space="preserve"> кыртыштардын ортосундагы орто аралык абалды ээлеген кыртыштар менен түптөлгөн учурларда (мисалы, курулманын негизи катмарлуу кыртыш менен берилген) 13.1 таблицада көрсөтүлгөн кыртыштын </w:t>
      </w:r>
      <w:r w:rsidR="00481011" w:rsidRPr="00430A4E">
        <w:rPr>
          <w:szCs w:val="24"/>
        </w:rPr>
        <w:t>типтерине</w:t>
      </w:r>
      <w:r w:rsidRPr="00430A4E">
        <w:rPr>
          <w:szCs w:val="24"/>
        </w:rPr>
        <w:t xml:space="preserve"> кошумча</w:t>
      </w:r>
      <w:r w:rsidR="00D738AC" w:rsidRPr="00430A4E">
        <w:rPr>
          <w:szCs w:val="24"/>
        </w:rPr>
        <w:t xml:space="preserve"> </w:t>
      </w:r>
      <w:r w:rsidRPr="00430A4E">
        <w:rPr>
          <w:szCs w:val="24"/>
        </w:rPr>
        <w:t xml:space="preserve">I–II, II–III кеатегорияларын киргизүүгө жол берилет. Мында I–II </w:t>
      </w:r>
      <w:r w:rsidR="00481011" w:rsidRPr="00430A4E">
        <w:rPr>
          <w:szCs w:val="24"/>
        </w:rPr>
        <w:t>типтеги</w:t>
      </w:r>
      <w:r w:rsidRPr="00430A4E">
        <w:rPr>
          <w:szCs w:val="24"/>
        </w:rPr>
        <w:t xml:space="preserve"> кыртыштардагы аянтчанын эсептик </w:t>
      </w:r>
      <w:r w:rsidRPr="00430A4E">
        <w:rPr>
          <w:szCs w:val="24"/>
        </w:rPr>
        <w:lastRenderedPageBreak/>
        <w:t xml:space="preserve">сейсмикалуулугу </w:t>
      </w:r>
      <w:r w:rsidRPr="00430A4E">
        <w:rPr>
          <w:i/>
          <w:iCs/>
          <w:szCs w:val="24"/>
        </w:rPr>
        <w:t>I</w:t>
      </w:r>
      <w:r w:rsidRPr="00430A4E">
        <w:rPr>
          <w:i/>
          <w:iCs/>
          <w:szCs w:val="24"/>
          <w:vertAlign w:val="superscript"/>
        </w:rPr>
        <w:t>des</w:t>
      </w:r>
      <w:r w:rsidRPr="00430A4E">
        <w:rPr>
          <w:i/>
          <w:iCs/>
          <w:szCs w:val="24"/>
        </w:rPr>
        <w:t xml:space="preserve"> </w:t>
      </w:r>
      <w:r w:rsidRPr="00430A4E">
        <w:rPr>
          <w:szCs w:val="24"/>
        </w:rPr>
        <w:t xml:space="preserve">II </w:t>
      </w:r>
      <w:r w:rsidR="00481011" w:rsidRPr="00430A4E">
        <w:rPr>
          <w:szCs w:val="24"/>
        </w:rPr>
        <w:t>типтеги</w:t>
      </w:r>
      <w:r w:rsidRPr="00430A4E">
        <w:rPr>
          <w:szCs w:val="24"/>
        </w:rPr>
        <w:t xml:space="preserve"> кыртыштагыдай, ал эми II–III</w:t>
      </w:r>
      <w:r w:rsidR="00D738AC" w:rsidRPr="00430A4E">
        <w:rPr>
          <w:szCs w:val="24"/>
        </w:rPr>
        <w:t xml:space="preserve"> </w:t>
      </w:r>
      <w:r w:rsidR="00481011" w:rsidRPr="00430A4E">
        <w:rPr>
          <w:szCs w:val="24"/>
        </w:rPr>
        <w:t>типтеги</w:t>
      </w:r>
      <w:r w:rsidRPr="00430A4E">
        <w:rPr>
          <w:szCs w:val="24"/>
        </w:rPr>
        <w:t xml:space="preserve"> кыртышта – III </w:t>
      </w:r>
      <w:r w:rsidR="00481011" w:rsidRPr="00430A4E">
        <w:rPr>
          <w:szCs w:val="24"/>
        </w:rPr>
        <w:t>типтеги</w:t>
      </w:r>
      <w:r w:rsidRPr="00430A4E">
        <w:rPr>
          <w:szCs w:val="24"/>
        </w:rPr>
        <w:t xml:space="preserve"> кыртыштагыдай кабыл алынат.</w:t>
      </w:r>
    </w:p>
    <w:p w:rsidR="00AE57FA" w:rsidRPr="00430A4E" w:rsidRDefault="00AE57FA" w:rsidP="00AE57FA">
      <w:pPr>
        <w:autoSpaceDE w:val="0"/>
        <w:autoSpaceDN w:val="0"/>
        <w:adjustRightInd w:val="0"/>
        <w:spacing w:line="264" w:lineRule="auto"/>
        <w:ind w:firstLine="709"/>
        <w:jc w:val="both"/>
        <w:rPr>
          <w:szCs w:val="24"/>
        </w:rPr>
      </w:pPr>
      <w:r w:rsidRPr="00430A4E">
        <w:rPr>
          <w:szCs w:val="24"/>
        </w:rPr>
        <w:t>2 Суу сактагыч бошотуу абалында турган мезгилде (мисалы, курулуш же оңдоо мезгили) суутирөөчү курулмалардын аянтчаларынын эсептик сейсмикалуулугун тиешелүү негиздөөдө 1 баллга төмөндөтүүгө жол берилет.</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13.2.9 Долбоорлоонун баалгачкы баскычтарында ГТК аянтчасын тандоодо баштапкы сейсмикалуулукту </w:t>
      </w:r>
      <w:r w:rsidRPr="00430A4E">
        <w:rPr>
          <w:i/>
          <w:iCs/>
          <w:sz w:val="24"/>
          <w:szCs w:val="24"/>
        </w:rPr>
        <w:t>I</w:t>
      </w:r>
      <w:r w:rsidRPr="00430A4E">
        <w:rPr>
          <w:i/>
          <w:iCs/>
          <w:sz w:val="24"/>
          <w:szCs w:val="24"/>
          <w:vertAlign w:val="superscript"/>
        </w:rPr>
        <w:t>norm</w:t>
      </w:r>
      <w:r w:rsidRPr="00430A4E">
        <w:rPr>
          <w:sz w:val="24"/>
          <w:szCs w:val="24"/>
        </w:rPr>
        <w:t xml:space="preserve"> чоңдугуна барабар катары кабыл алууга, ал эми эсептик сейсмикалуулукту инженердик-геологиялык изилдөөлөрдүн жыйынтыктарынын негизинде 13.1 таблица боюнча тактоого жол берилет.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13.2.10 Эсептик сейсмикалуулугу 9 баллдан жогору болгон, ошондой эле эсептик сейсмикалуулугу 9 балл болгон, бирок аянтчанын негизинде сейсмикалык касиеттери боюнча III </w:t>
      </w:r>
      <w:r w:rsidR="00481011" w:rsidRPr="00430A4E">
        <w:rPr>
          <w:sz w:val="24"/>
          <w:szCs w:val="24"/>
        </w:rPr>
        <w:t>типтеги</w:t>
      </w:r>
      <w:r w:rsidRPr="00430A4E">
        <w:rPr>
          <w:sz w:val="24"/>
          <w:szCs w:val="24"/>
        </w:rPr>
        <w:t xml:space="preserve"> кыртыш болгон аянтчаларда ГТК курууну тиешелүү илимий негиздөө менен ишке ашыруу талап кылынат.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13.2.11 Нук, плотина жана деривациялык түрдөгү ГЭС имараттарын 13.4, 13.5 жана 13.6 көрсөтмөлөрүнө ылайык долбоорлоо керек. Мында бардык түрдөгү имараттарды ВСФ катары кароо керек (13.4.1).</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13.2.12 Суу астындагы имараттарды, кран эстакадаларын, ЭБЧ тирегичтерин жана гидротүйүндөрдүн курамына кирген башка курулуш конструкцияларын 5,7,8,9-бөлүмдөргө ылайык долбоорлоо керек; мында курулуш аянтчасынын эсептик сейсмикалуулугун 13-бөлүмгө ылайык кабыл алуу керек (ГТК).</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Бул объекттерди ГТКга же алар менен байланыштырып жайгаштыруу учурунда сейсмикалык таасир</w:t>
      </w:r>
      <w:r w:rsidR="00254277" w:rsidRPr="00430A4E">
        <w:rPr>
          <w:sz w:val="24"/>
          <w:szCs w:val="24"/>
        </w:rPr>
        <w:t>ди</w:t>
      </w:r>
      <w:r w:rsidRPr="00430A4E">
        <w:rPr>
          <w:sz w:val="24"/>
          <w:szCs w:val="24"/>
        </w:rPr>
        <w:t xml:space="preserve"> негизги курулма тараптан берилген кыймыл менен белгилениши керек.</w:t>
      </w:r>
    </w:p>
    <w:p w:rsidR="00AE57FA" w:rsidRPr="00430A4E" w:rsidRDefault="00AE57FA" w:rsidP="00AE57FA">
      <w:pPr>
        <w:autoSpaceDE w:val="0"/>
        <w:autoSpaceDN w:val="0"/>
        <w:adjustRightInd w:val="0"/>
        <w:spacing w:line="264" w:lineRule="auto"/>
        <w:ind w:firstLine="708"/>
        <w:jc w:val="both"/>
        <w:rPr>
          <w:sz w:val="12"/>
          <w:szCs w:val="12"/>
        </w:rPr>
      </w:pPr>
    </w:p>
    <w:p w:rsidR="00AE57FA" w:rsidRPr="00430A4E" w:rsidRDefault="00AE57FA" w:rsidP="00C17F2A">
      <w:pPr>
        <w:pStyle w:val="2"/>
        <w:numPr>
          <w:ilvl w:val="1"/>
          <w:numId w:val="1"/>
        </w:numPr>
        <w:ind w:left="0" w:firstLine="709"/>
      </w:pPr>
      <w:bookmarkStart w:id="120" w:name="_Toc1023471"/>
      <w:bookmarkStart w:id="121" w:name="_Toc1211735"/>
      <w:r w:rsidRPr="00430A4E">
        <w:rPr>
          <w:rFonts w:eastAsia="Times New Roman,Bold"/>
        </w:rPr>
        <w:t>Сейсмикалык таасир</w:t>
      </w:r>
      <w:r w:rsidR="00254277" w:rsidRPr="00430A4E">
        <w:rPr>
          <w:rFonts w:eastAsia="Times New Roman,Bold"/>
        </w:rPr>
        <w:t>лер</w:t>
      </w:r>
      <w:r w:rsidRPr="00430A4E">
        <w:rPr>
          <w:rFonts w:eastAsia="Times New Roman,Bold"/>
        </w:rPr>
        <w:t xml:space="preserve"> жана алардын мүнөздөмөлөрүн аныктоо</w:t>
      </w:r>
      <w:bookmarkEnd w:id="120"/>
      <w:bookmarkEnd w:id="121"/>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13.3.1 Сейсмикалык таасир</w:t>
      </w:r>
      <w:r w:rsidR="00254277" w:rsidRPr="00430A4E">
        <w:rPr>
          <w:sz w:val="24"/>
          <w:szCs w:val="24"/>
        </w:rPr>
        <w:t>ди</w:t>
      </w:r>
      <w:r w:rsidRPr="00430A4E">
        <w:rPr>
          <w:sz w:val="24"/>
          <w:szCs w:val="24"/>
        </w:rPr>
        <w:t xml:space="preserve"> </w:t>
      </w:r>
      <w:r w:rsidRPr="00430A4E">
        <w:rPr>
          <w:i/>
          <w:iCs/>
          <w:sz w:val="24"/>
          <w:szCs w:val="24"/>
        </w:rPr>
        <w:t>I</w:t>
      </w:r>
      <w:r w:rsidRPr="00430A4E">
        <w:rPr>
          <w:i/>
          <w:iCs/>
          <w:sz w:val="24"/>
          <w:szCs w:val="24"/>
          <w:vertAlign w:val="superscript"/>
        </w:rPr>
        <w:t>des</w:t>
      </w:r>
      <w:r w:rsidRPr="00430A4E">
        <w:rPr>
          <w:i/>
          <w:iCs/>
          <w:sz w:val="24"/>
          <w:szCs w:val="24"/>
        </w:rPr>
        <w:t xml:space="preserve"> </w:t>
      </w:r>
      <w:r w:rsidRPr="00430A4E">
        <w:rPr>
          <w:iCs/>
          <w:sz w:val="24"/>
          <w:szCs w:val="24"/>
        </w:rPr>
        <w:t>(эсептик) чоңдугунун мааниси 7 балл жана андан жогору болгон учурларда эске алуу керек</w:t>
      </w:r>
      <w:r w:rsidRPr="00430A4E">
        <w:rPr>
          <w:sz w:val="24"/>
          <w:szCs w:val="24"/>
        </w:rPr>
        <w:t>.</w:t>
      </w:r>
    </w:p>
    <w:p w:rsidR="00AE57FA" w:rsidRPr="00430A4E" w:rsidRDefault="00AE57FA" w:rsidP="00AE57FA">
      <w:pPr>
        <w:autoSpaceDE w:val="0"/>
        <w:autoSpaceDN w:val="0"/>
        <w:adjustRightInd w:val="0"/>
        <w:spacing w:line="264" w:lineRule="auto"/>
        <w:ind w:firstLine="709"/>
        <w:rPr>
          <w:sz w:val="24"/>
          <w:szCs w:val="24"/>
        </w:rPr>
      </w:pPr>
    </w:p>
    <w:p w:rsidR="00AE57FA" w:rsidRPr="00430A4E" w:rsidRDefault="00AE57FA" w:rsidP="002707BC">
      <w:pPr>
        <w:autoSpaceDE w:val="0"/>
        <w:autoSpaceDN w:val="0"/>
        <w:adjustRightInd w:val="0"/>
        <w:spacing w:line="264" w:lineRule="auto"/>
        <w:ind w:firstLine="709"/>
        <w:jc w:val="both"/>
        <w:rPr>
          <w:sz w:val="22"/>
          <w:szCs w:val="24"/>
        </w:rPr>
      </w:pPr>
      <w:r w:rsidRPr="00430A4E">
        <w:rPr>
          <w:sz w:val="22"/>
          <w:szCs w:val="24"/>
        </w:rPr>
        <w:t>Эскертүү – Сейсмикалык таасир</w:t>
      </w:r>
      <w:r w:rsidR="00254277" w:rsidRPr="00430A4E">
        <w:rPr>
          <w:sz w:val="22"/>
          <w:szCs w:val="24"/>
        </w:rPr>
        <w:t>лер</w:t>
      </w:r>
      <w:r w:rsidRPr="00430A4E">
        <w:rPr>
          <w:sz w:val="22"/>
          <w:szCs w:val="24"/>
        </w:rPr>
        <w:t xml:space="preserve"> жүктөрдүн жана </w:t>
      </w:r>
      <w:r w:rsidR="00254277" w:rsidRPr="00430A4E">
        <w:rPr>
          <w:sz w:val="22"/>
          <w:szCs w:val="24"/>
        </w:rPr>
        <w:t>к</w:t>
      </w:r>
      <w:r w:rsidRPr="00430A4E">
        <w:rPr>
          <w:sz w:val="22"/>
          <w:szCs w:val="24"/>
        </w:rPr>
        <w:t>ү</w:t>
      </w:r>
      <w:r w:rsidR="00254277" w:rsidRPr="00430A4E">
        <w:rPr>
          <w:sz w:val="22"/>
          <w:szCs w:val="24"/>
        </w:rPr>
        <w:t>чт</w:t>
      </w:r>
      <w:r w:rsidRPr="00430A4E">
        <w:rPr>
          <w:sz w:val="22"/>
          <w:szCs w:val="24"/>
        </w:rPr>
        <w:t>өрдүн өзгөчө айкалыштарынын курамына кирет (МСН 3.04-01).</w:t>
      </w:r>
    </w:p>
    <w:p w:rsidR="00AE57FA" w:rsidRPr="00430A4E" w:rsidRDefault="00AE57FA" w:rsidP="00AE57FA">
      <w:pPr>
        <w:autoSpaceDE w:val="0"/>
        <w:autoSpaceDN w:val="0"/>
        <w:adjustRightInd w:val="0"/>
        <w:spacing w:line="264" w:lineRule="auto"/>
        <w:ind w:firstLine="709"/>
        <w:rPr>
          <w:sz w:val="12"/>
          <w:szCs w:val="12"/>
        </w:rPr>
      </w:pPr>
    </w:p>
    <w:p w:rsidR="00AE57FA" w:rsidRPr="00430A4E" w:rsidRDefault="00AE57FA" w:rsidP="00AE57FA">
      <w:pPr>
        <w:autoSpaceDE w:val="0"/>
        <w:autoSpaceDN w:val="0"/>
        <w:adjustRightInd w:val="0"/>
        <w:spacing w:line="264" w:lineRule="auto"/>
        <w:ind w:firstLine="709"/>
        <w:rPr>
          <w:sz w:val="24"/>
          <w:szCs w:val="24"/>
        </w:rPr>
      </w:pPr>
      <w:r w:rsidRPr="00430A4E">
        <w:rPr>
          <w:b/>
          <w:sz w:val="24"/>
          <w:szCs w:val="24"/>
        </w:rPr>
        <w:t>13.1 таблица –</w:t>
      </w:r>
      <w:r w:rsidRPr="00430A4E">
        <w:rPr>
          <w:sz w:val="24"/>
          <w:szCs w:val="24"/>
        </w:rPr>
        <w:t xml:space="preserve"> </w:t>
      </w:r>
      <w:r w:rsidRPr="00430A4E">
        <w:rPr>
          <w:rFonts w:eastAsia="Times New Roman,Bold"/>
          <w:b/>
          <w:bCs/>
          <w:sz w:val="24"/>
          <w:szCs w:val="24"/>
        </w:rPr>
        <w:t>Курулманын аянтчасынын эсептик сейсмик</w:t>
      </w:r>
      <w:r w:rsidR="00254277" w:rsidRPr="00430A4E">
        <w:rPr>
          <w:rFonts w:eastAsia="Times New Roman,Bold"/>
          <w:b/>
          <w:bCs/>
          <w:sz w:val="24"/>
          <w:szCs w:val="24"/>
          <w:lang w:val="ru-RU"/>
        </w:rPr>
        <w:t>тиги</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5"/>
        <w:gridCol w:w="6485"/>
        <w:gridCol w:w="602"/>
        <w:gridCol w:w="603"/>
        <w:gridCol w:w="602"/>
        <w:gridCol w:w="603"/>
      </w:tblGrid>
      <w:tr w:rsidR="00AE57FA" w:rsidRPr="00430A4E" w:rsidTr="00B33F8B">
        <w:trPr>
          <w:trHeight w:val="1077"/>
          <w:tblHeader/>
          <w:jc w:val="center"/>
        </w:trPr>
        <w:tc>
          <w:tcPr>
            <w:tcW w:w="1245"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481011">
            <w:pPr>
              <w:autoSpaceDE w:val="0"/>
              <w:autoSpaceDN w:val="0"/>
              <w:adjustRightInd w:val="0"/>
              <w:jc w:val="center"/>
              <w:rPr>
                <w:sz w:val="24"/>
                <w:szCs w:val="24"/>
              </w:rPr>
            </w:pPr>
            <w:r w:rsidRPr="00430A4E">
              <w:rPr>
                <w:sz w:val="24"/>
                <w:szCs w:val="24"/>
              </w:rPr>
              <w:t xml:space="preserve">Сейсимкалык касиеттери боюнча </w:t>
            </w:r>
            <w:r w:rsidR="00254277" w:rsidRPr="00430A4E">
              <w:rPr>
                <w:sz w:val="24"/>
                <w:szCs w:val="24"/>
                <w:lang w:val="ru-RU"/>
              </w:rPr>
              <w:t>грунттун</w:t>
            </w:r>
            <w:r w:rsidR="00254277" w:rsidRPr="00430A4E">
              <w:rPr>
                <w:sz w:val="24"/>
                <w:szCs w:val="24"/>
              </w:rPr>
              <w:t xml:space="preserve"> </w:t>
            </w:r>
            <w:r w:rsidR="00481011" w:rsidRPr="00430A4E">
              <w:rPr>
                <w:sz w:val="24"/>
                <w:szCs w:val="24"/>
                <w:lang w:val="ru-RU"/>
              </w:rPr>
              <w:t>типтери</w:t>
            </w:r>
            <w:r w:rsidRPr="00430A4E">
              <w:rPr>
                <w:sz w:val="24"/>
                <w:szCs w:val="24"/>
              </w:rPr>
              <w:t xml:space="preserve"> </w:t>
            </w:r>
          </w:p>
        </w:tc>
        <w:tc>
          <w:tcPr>
            <w:tcW w:w="6485"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254277" w:rsidP="00884B0F">
            <w:pPr>
              <w:autoSpaceDE w:val="0"/>
              <w:autoSpaceDN w:val="0"/>
              <w:adjustRightInd w:val="0"/>
              <w:jc w:val="center"/>
              <w:rPr>
                <w:sz w:val="24"/>
                <w:szCs w:val="24"/>
              </w:rPr>
            </w:pPr>
            <w:r w:rsidRPr="00430A4E">
              <w:rPr>
                <w:sz w:val="24"/>
                <w:szCs w:val="24"/>
                <w:lang w:val="ru-RU"/>
              </w:rPr>
              <w:t>Грунтту м</w:t>
            </w:r>
            <w:r w:rsidR="00AE57FA" w:rsidRPr="00430A4E">
              <w:rPr>
                <w:sz w:val="24"/>
                <w:szCs w:val="24"/>
              </w:rPr>
              <w:t>ү</w:t>
            </w:r>
            <w:r w:rsidRPr="00430A4E">
              <w:rPr>
                <w:sz w:val="24"/>
                <w:szCs w:val="24"/>
                <w:lang w:val="ru-RU"/>
              </w:rPr>
              <w:t>н</w:t>
            </w:r>
            <w:r w:rsidR="00AE57FA" w:rsidRPr="00430A4E">
              <w:rPr>
                <w:sz w:val="24"/>
                <w:szCs w:val="24"/>
              </w:rPr>
              <w:t>ө</w:t>
            </w:r>
            <w:r w:rsidRPr="00430A4E">
              <w:rPr>
                <w:sz w:val="24"/>
                <w:szCs w:val="24"/>
                <w:lang w:val="ru-RU"/>
              </w:rPr>
              <w:t>зд</w:t>
            </w:r>
            <w:r w:rsidR="00AE57FA" w:rsidRPr="00430A4E">
              <w:rPr>
                <w:sz w:val="24"/>
                <w:szCs w:val="24"/>
              </w:rPr>
              <w:t>өө</w:t>
            </w:r>
          </w:p>
        </w:tc>
        <w:tc>
          <w:tcPr>
            <w:tcW w:w="2410" w:type="dxa"/>
            <w:gridSpan w:val="4"/>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autoSpaceDE w:val="0"/>
              <w:autoSpaceDN w:val="0"/>
              <w:adjustRightInd w:val="0"/>
              <w:jc w:val="center"/>
              <w:rPr>
                <w:sz w:val="24"/>
                <w:szCs w:val="24"/>
              </w:rPr>
            </w:pPr>
            <w:r w:rsidRPr="00430A4E">
              <w:rPr>
                <w:sz w:val="24"/>
                <w:szCs w:val="24"/>
              </w:rPr>
              <w:t>Баштапкы сейсмикалуулуктагы курулманын аянтчасынын эсептик сейсмик</w:t>
            </w:r>
            <w:r w:rsidR="00254277" w:rsidRPr="00430A4E">
              <w:rPr>
                <w:sz w:val="24"/>
                <w:szCs w:val="24"/>
              </w:rPr>
              <w:t>тиги</w:t>
            </w:r>
            <w:r w:rsidRPr="00430A4E">
              <w:rPr>
                <w:sz w:val="24"/>
                <w:szCs w:val="24"/>
              </w:rPr>
              <w:t xml:space="preserve">, балл </w:t>
            </w:r>
          </w:p>
        </w:tc>
      </w:tr>
      <w:tr w:rsidR="00AE57FA" w:rsidRPr="00430A4E" w:rsidTr="00B33F8B">
        <w:trPr>
          <w:trHeight w:val="145"/>
          <w:tblHeader/>
          <w:jc w:val="center"/>
        </w:trPr>
        <w:tc>
          <w:tcPr>
            <w:tcW w:w="1245"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4"/>
                <w:szCs w:val="24"/>
              </w:rPr>
            </w:pPr>
          </w:p>
        </w:tc>
        <w:tc>
          <w:tcPr>
            <w:tcW w:w="6485"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rPr>
                <w:sz w:val="24"/>
                <w:szCs w:val="24"/>
              </w:rPr>
            </w:pPr>
          </w:p>
        </w:tc>
        <w:tc>
          <w:tcPr>
            <w:tcW w:w="602"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7</w:t>
            </w:r>
          </w:p>
        </w:tc>
        <w:tc>
          <w:tcPr>
            <w:tcW w:w="60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8</w:t>
            </w:r>
          </w:p>
        </w:tc>
        <w:tc>
          <w:tcPr>
            <w:tcW w:w="602"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9</w:t>
            </w:r>
          </w:p>
        </w:tc>
        <w:tc>
          <w:tcPr>
            <w:tcW w:w="60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10</w:t>
            </w:r>
          </w:p>
        </w:tc>
      </w:tr>
      <w:tr w:rsidR="00AE57FA" w:rsidRPr="00430A4E" w:rsidTr="00884B0F">
        <w:trPr>
          <w:trHeight w:val="1265"/>
          <w:jc w:val="center"/>
        </w:trPr>
        <w:tc>
          <w:tcPr>
            <w:tcW w:w="124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autoSpaceDE w:val="0"/>
              <w:autoSpaceDN w:val="0"/>
              <w:adjustRightInd w:val="0"/>
              <w:jc w:val="center"/>
              <w:rPr>
                <w:sz w:val="24"/>
                <w:szCs w:val="24"/>
                <w:lang w:val="en-US"/>
              </w:rPr>
            </w:pPr>
            <w:r w:rsidRPr="00430A4E">
              <w:rPr>
                <w:sz w:val="24"/>
                <w:szCs w:val="24"/>
                <w:lang w:val="en-US"/>
              </w:rPr>
              <w:t>I</w:t>
            </w:r>
          </w:p>
        </w:tc>
        <w:tc>
          <w:tcPr>
            <w:tcW w:w="648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B3055C">
            <w:pPr>
              <w:autoSpaceDE w:val="0"/>
              <w:autoSpaceDN w:val="0"/>
              <w:adjustRightInd w:val="0"/>
              <w:ind w:firstLine="33"/>
              <w:jc w:val="both"/>
              <w:rPr>
                <w:sz w:val="24"/>
                <w:szCs w:val="24"/>
                <w:lang w:val="en-US"/>
              </w:rPr>
            </w:pPr>
            <w:r w:rsidRPr="00430A4E">
              <w:rPr>
                <w:sz w:val="24"/>
                <w:szCs w:val="24"/>
              </w:rPr>
              <w:t xml:space="preserve">Жемирилбеген жана азыраак жемирилген бардык түрдөгү аска кыртыштары </w:t>
            </w:r>
            <w:r w:rsidRPr="00430A4E">
              <w:rPr>
                <w:sz w:val="24"/>
                <w:szCs w:val="24"/>
                <w:lang w:val="en-US"/>
              </w:rPr>
              <w:t>(</w:t>
            </w:r>
            <w:r w:rsidRPr="00430A4E">
              <w:rPr>
                <w:sz w:val="24"/>
                <w:szCs w:val="24"/>
              </w:rPr>
              <w:t>анын ичинде тоңгон жана эриген абалдагы көп жылдык тоң кыртыштар</w:t>
            </w:r>
            <w:r w:rsidRPr="00430A4E">
              <w:rPr>
                <w:sz w:val="24"/>
                <w:szCs w:val="24"/>
                <w:lang w:val="en-US"/>
              </w:rPr>
              <w:t xml:space="preserve">); </w:t>
            </w:r>
            <w:r w:rsidRPr="00430A4E">
              <w:rPr>
                <w:sz w:val="24"/>
                <w:szCs w:val="24"/>
              </w:rPr>
              <w:t>30%га чейин кумдуу-чополуу толуктагычты камтыган, магмалык породалардан тыгыз азыраак нымдуу чоң сыныктуу кыртыштар</w:t>
            </w:r>
            <w:r w:rsidRPr="00430A4E">
              <w:rPr>
                <w:sz w:val="24"/>
                <w:szCs w:val="24"/>
                <w:lang w:val="en-US"/>
              </w:rPr>
              <w:t xml:space="preserve">; </w:t>
            </w:r>
            <w:r w:rsidRPr="00430A4E">
              <w:rPr>
                <w:sz w:val="24"/>
                <w:szCs w:val="24"/>
              </w:rPr>
              <w:t>жемирилген</w:t>
            </w:r>
            <w:r w:rsidRPr="00430A4E">
              <w:rPr>
                <w:sz w:val="24"/>
                <w:szCs w:val="24"/>
                <w:lang w:val="en-US"/>
              </w:rPr>
              <w:t xml:space="preserve"> </w:t>
            </w:r>
            <w:r w:rsidRPr="00430A4E">
              <w:rPr>
                <w:sz w:val="24"/>
                <w:szCs w:val="24"/>
              </w:rPr>
              <w:t>жана</w:t>
            </w:r>
            <w:r w:rsidRPr="00430A4E">
              <w:rPr>
                <w:sz w:val="24"/>
                <w:szCs w:val="24"/>
                <w:lang w:val="en-US"/>
              </w:rPr>
              <w:t xml:space="preserve"> </w:t>
            </w:r>
            <w:r w:rsidRPr="00430A4E">
              <w:rPr>
                <w:sz w:val="24"/>
                <w:szCs w:val="24"/>
              </w:rPr>
              <w:t>абдан</w:t>
            </w:r>
            <w:r w:rsidRPr="00430A4E">
              <w:rPr>
                <w:sz w:val="24"/>
                <w:szCs w:val="24"/>
                <w:lang w:val="en-US"/>
              </w:rPr>
              <w:t xml:space="preserve"> </w:t>
            </w:r>
            <w:r w:rsidRPr="00430A4E">
              <w:rPr>
                <w:sz w:val="24"/>
                <w:szCs w:val="24"/>
              </w:rPr>
              <w:t>жемирилген</w:t>
            </w:r>
            <w:r w:rsidRPr="00430A4E">
              <w:rPr>
                <w:sz w:val="24"/>
                <w:szCs w:val="24"/>
                <w:lang w:val="en-US"/>
              </w:rPr>
              <w:t xml:space="preserve"> </w:t>
            </w:r>
            <w:r w:rsidRPr="00430A4E">
              <w:rPr>
                <w:sz w:val="24"/>
                <w:szCs w:val="24"/>
              </w:rPr>
              <w:t>аска жана аскалуу эмес катуу тоңгон кыртыштар (көп жылдык тоң) минус</w:t>
            </w:r>
            <w:r w:rsidRPr="00430A4E">
              <w:rPr>
                <w:sz w:val="24"/>
                <w:szCs w:val="24"/>
                <w:lang w:val="en-US"/>
              </w:rPr>
              <w:t xml:space="preserve"> 2 </w:t>
            </w:r>
            <w:r w:rsidRPr="00430A4E">
              <w:rPr>
                <w:sz w:val="24"/>
                <w:szCs w:val="24"/>
                <w:vertAlign w:val="superscript"/>
                <w:lang w:val="en-US"/>
              </w:rPr>
              <w:t>0</w:t>
            </w:r>
            <w:r w:rsidRPr="00430A4E">
              <w:rPr>
                <w:sz w:val="24"/>
                <w:szCs w:val="24"/>
              </w:rPr>
              <w:t>С</w:t>
            </w:r>
            <w:r w:rsidRPr="00430A4E">
              <w:rPr>
                <w:sz w:val="24"/>
                <w:szCs w:val="24"/>
                <w:lang w:val="en-US"/>
              </w:rPr>
              <w:t xml:space="preserve"> </w:t>
            </w:r>
            <w:r w:rsidRPr="00430A4E">
              <w:rPr>
                <w:sz w:val="24"/>
                <w:szCs w:val="24"/>
              </w:rPr>
              <w:t xml:space="preserve">жана андан төмөн температурада </w:t>
            </w:r>
            <w:r w:rsidRPr="00430A4E">
              <w:rPr>
                <w:sz w:val="24"/>
                <w:szCs w:val="24"/>
                <w:lang w:val="en-US"/>
              </w:rPr>
              <w:t xml:space="preserve">I </w:t>
            </w:r>
            <w:r w:rsidRPr="00430A4E">
              <w:rPr>
                <w:sz w:val="24"/>
                <w:szCs w:val="24"/>
              </w:rPr>
              <w:t xml:space="preserve">принциби боюнча курууда жана эксплуатациялоодо </w:t>
            </w:r>
            <w:r w:rsidRPr="00430A4E">
              <w:rPr>
                <w:sz w:val="24"/>
                <w:szCs w:val="24"/>
                <w:lang w:val="en-US"/>
              </w:rPr>
              <w:t>(</w:t>
            </w:r>
            <w:r w:rsidRPr="00430A4E">
              <w:rPr>
                <w:sz w:val="24"/>
                <w:szCs w:val="24"/>
              </w:rPr>
              <w:t>негиздин кыртышын тоңгон абалда сактоо</w:t>
            </w:r>
            <w:r w:rsidRPr="00430A4E">
              <w:rPr>
                <w:sz w:val="24"/>
                <w:szCs w:val="24"/>
                <w:lang w:val="en-US"/>
              </w:rPr>
              <w:t xml:space="preserve">); </w:t>
            </w:r>
            <w:r w:rsidRPr="00430A4E">
              <w:rPr>
                <w:sz w:val="24"/>
                <w:szCs w:val="24"/>
              </w:rPr>
              <w:t xml:space="preserve">туурасынан кеткен толкундардын жайылуу ылдамдыгы </w:t>
            </w:r>
            <w:r w:rsidRPr="00430A4E">
              <w:rPr>
                <w:i/>
                <w:iCs/>
                <w:sz w:val="24"/>
                <w:szCs w:val="24"/>
                <w:lang w:val="en-US"/>
              </w:rPr>
              <w:t xml:space="preserve">Vs </w:t>
            </w:r>
            <w:r w:rsidRPr="00430A4E">
              <w:rPr>
                <w:sz w:val="24"/>
                <w:szCs w:val="24"/>
                <w:lang w:val="en-US"/>
              </w:rPr>
              <w:t xml:space="preserve">&gt; </w:t>
            </w:r>
            <w:r w:rsidR="00B3055C" w:rsidRPr="00430A4E">
              <w:rPr>
                <w:sz w:val="24"/>
                <w:szCs w:val="24"/>
              </w:rPr>
              <w:t>8</w:t>
            </w:r>
            <w:r w:rsidRPr="00430A4E">
              <w:rPr>
                <w:sz w:val="24"/>
                <w:szCs w:val="24"/>
                <w:lang w:val="en-US"/>
              </w:rPr>
              <w:t xml:space="preserve">00 </w:t>
            </w:r>
            <w:r w:rsidRPr="00430A4E">
              <w:rPr>
                <w:sz w:val="24"/>
                <w:szCs w:val="24"/>
              </w:rPr>
              <w:t>м</w:t>
            </w:r>
            <w:r w:rsidRPr="00430A4E">
              <w:rPr>
                <w:sz w:val="24"/>
                <w:szCs w:val="24"/>
                <w:lang w:val="en-US"/>
              </w:rPr>
              <w:t>/</w:t>
            </w:r>
            <w:r w:rsidRPr="00430A4E">
              <w:rPr>
                <w:sz w:val="24"/>
                <w:szCs w:val="24"/>
              </w:rPr>
              <w:t>с</w:t>
            </w:r>
            <w:r w:rsidRPr="00430A4E">
              <w:rPr>
                <w:sz w:val="24"/>
                <w:szCs w:val="24"/>
                <w:lang w:val="en-US"/>
              </w:rPr>
              <w:t xml:space="preserve">; </w:t>
            </w:r>
            <w:r w:rsidRPr="00430A4E">
              <w:rPr>
                <w:sz w:val="24"/>
                <w:szCs w:val="24"/>
              </w:rPr>
              <w:t xml:space="preserve">узунунан </w:t>
            </w:r>
            <w:r w:rsidRPr="00430A4E">
              <w:rPr>
                <w:sz w:val="24"/>
                <w:szCs w:val="24"/>
              </w:rPr>
              <w:lastRenderedPageBreak/>
              <w:t xml:space="preserve">кеткен жана туурасынан кеткен толкундардын ылдамдыктарынын катышы </w:t>
            </w:r>
            <w:r w:rsidRPr="00430A4E">
              <w:rPr>
                <w:i/>
                <w:iCs/>
                <w:sz w:val="24"/>
                <w:szCs w:val="24"/>
                <w:lang w:val="en-US"/>
              </w:rPr>
              <w:t>Vp</w:t>
            </w:r>
            <w:r w:rsidRPr="00430A4E">
              <w:rPr>
                <w:sz w:val="24"/>
                <w:szCs w:val="24"/>
                <w:lang w:val="en-US"/>
              </w:rPr>
              <w:t>/</w:t>
            </w:r>
            <w:r w:rsidRPr="00430A4E">
              <w:rPr>
                <w:i/>
                <w:iCs/>
                <w:sz w:val="24"/>
                <w:szCs w:val="24"/>
                <w:lang w:val="en-US"/>
              </w:rPr>
              <w:t xml:space="preserve">Vs </w:t>
            </w:r>
            <w:r w:rsidRPr="00430A4E">
              <w:rPr>
                <w:sz w:val="24"/>
                <w:szCs w:val="24"/>
                <w:lang w:val="en-US"/>
              </w:rPr>
              <w:t xml:space="preserve">= 1,7–2,2 </w:t>
            </w:r>
            <w:r w:rsidRPr="00430A4E">
              <w:rPr>
                <w:sz w:val="24"/>
                <w:szCs w:val="24"/>
              </w:rPr>
              <w:t xml:space="preserve">суу менен каныгуу деңгээлинен көз карандысыз </w:t>
            </w:r>
          </w:p>
        </w:tc>
        <w:tc>
          <w:tcPr>
            <w:tcW w:w="602"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rPr>
            </w:pPr>
            <w:r w:rsidRPr="00430A4E">
              <w:rPr>
                <w:sz w:val="24"/>
                <w:szCs w:val="24"/>
                <w:lang w:val="en-US"/>
              </w:rPr>
              <w:lastRenderedPageBreak/>
              <w:t>-</w:t>
            </w:r>
          </w:p>
        </w:tc>
        <w:tc>
          <w:tcPr>
            <w:tcW w:w="60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7</w:t>
            </w:r>
          </w:p>
        </w:tc>
        <w:tc>
          <w:tcPr>
            <w:tcW w:w="602"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8</w:t>
            </w:r>
          </w:p>
        </w:tc>
        <w:tc>
          <w:tcPr>
            <w:tcW w:w="60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9</w:t>
            </w:r>
          </w:p>
        </w:tc>
      </w:tr>
      <w:tr w:rsidR="00AE57FA" w:rsidRPr="00430A4E" w:rsidTr="00884B0F">
        <w:trPr>
          <w:trHeight w:val="3061"/>
          <w:jc w:val="center"/>
        </w:trPr>
        <w:tc>
          <w:tcPr>
            <w:tcW w:w="124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autoSpaceDE w:val="0"/>
              <w:autoSpaceDN w:val="0"/>
              <w:adjustRightInd w:val="0"/>
              <w:jc w:val="center"/>
              <w:rPr>
                <w:sz w:val="24"/>
                <w:szCs w:val="24"/>
                <w:lang w:val="en-US"/>
              </w:rPr>
            </w:pPr>
            <w:r w:rsidRPr="00430A4E">
              <w:rPr>
                <w:sz w:val="24"/>
                <w:szCs w:val="24"/>
                <w:lang w:val="en-US"/>
              </w:rPr>
              <w:lastRenderedPageBreak/>
              <w:t>II</w:t>
            </w:r>
          </w:p>
        </w:tc>
        <w:tc>
          <w:tcPr>
            <w:tcW w:w="648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B3055C">
            <w:pPr>
              <w:autoSpaceDE w:val="0"/>
              <w:autoSpaceDN w:val="0"/>
              <w:adjustRightInd w:val="0"/>
              <w:jc w:val="both"/>
              <w:rPr>
                <w:sz w:val="24"/>
                <w:szCs w:val="24"/>
                <w:lang w:val="en-US"/>
              </w:rPr>
            </w:pPr>
            <w:r w:rsidRPr="00430A4E">
              <w:rPr>
                <w:sz w:val="24"/>
                <w:szCs w:val="24"/>
              </w:rPr>
              <w:t>Жемирилген</w:t>
            </w:r>
            <w:r w:rsidRPr="00430A4E">
              <w:rPr>
                <w:sz w:val="24"/>
                <w:szCs w:val="24"/>
                <w:lang w:val="en-US"/>
              </w:rPr>
              <w:t xml:space="preserve"> </w:t>
            </w:r>
            <w:r w:rsidRPr="00430A4E">
              <w:rPr>
                <w:sz w:val="24"/>
                <w:szCs w:val="24"/>
              </w:rPr>
              <w:t>жана</w:t>
            </w:r>
            <w:r w:rsidRPr="00430A4E">
              <w:rPr>
                <w:sz w:val="24"/>
                <w:szCs w:val="24"/>
                <w:lang w:val="en-US"/>
              </w:rPr>
              <w:t xml:space="preserve"> </w:t>
            </w:r>
            <w:r w:rsidRPr="00430A4E">
              <w:rPr>
                <w:sz w:val="24"/>
                <w:szCs w:val="24"/>
              </w:rPr>
              <w:t>абдан</w:t>
            </w:r>
            <w:r w:rsidRPr="00430A4E">
              <w:rPr>
                <w:sz w:val="24"/>
                <w:szCs w:val="24"/>
                <w:lang w:val="en-US"/>
              </w:rPr>
              <w:t xml:space="preserve"> </w:t>
            </w:r>
            <w:r w:rsidRPr="00430A4E">
              <w:rPr>
                <w:sz w:val="24"/>
                <w:szCs w:val="24"/>
              </w:rPr>
              <w:t>жемирилген аска кыртышы</w:t>
            </w:r>
            <w:r w:rsidRPr="00430A4E">
              <w:rPr>
                <w:sz w:val="24"/>
                <w:szCs w:val="24"/>
                <w:lang w:val="en-US"/>
              </w:rPr>
              <w:t xml:space="preserve">, </w:t>
            </w:r>
            <w:r w:rsidRPr="00430A4E">
              <w:rPr>
                <w:sz w:val="24"/>
                <w:szCs w:val="24"/>
              </w:rPr>
              <w:t xml:space="preserve">анын ичинде көп жылдык тоңгон, </w:t>
            </w:r>
            <w:r w:rsidRPr="00430A4E">
              <w:rPr>
                <w:sz w:val="24"/>
                <w:szCs w:val="24"/>
                <w:lang w:val="en-US"/>
              </w:rPr>
              <w:t>I</w:t>
            </w:r>
            <w:r w:rsidRPr="00430A4E">
              <w:rPr>
                <w:sz w:val="24"/>
                <w:szCs w:val="24"/>
              </w:rPr>
              <w:t xml:space="preserve"> </w:t>
            </w:r>
            <w:r w:rsidR="00481011" w:rsidRPr="00430A4E">
              <w:rPr>
                <w:sz w:val="24"/>
                <w:szCs w:val="24"/>
                <w:lang w:val="ru-RU"/>
              </w:rPr>
              <w:t>типке</w:t>
            </w:r>
            <w:r w:rsidRPr="00430A4E">
              <w:rPr>
                <w:sz w:val="24"/>
                <w:szCs w:val="24"/>
              </w:rPr>
              <w:t xml:space="preserve"> киргизилгенден тышкары</w:t>
            </w:r>
            <w:r w:rsidRPr="00430A4E">
              <w:rPr>
                <w:sz w:val="24"/>
                <w:szCs w:val="24"/>
                <w:lang w:val="en-US"/>
              </w:rPr>
              <w:t xml:space="preserve">; </w:t>
            </w:r>
            <w:r w:rsidRPr="00430A4E">
              <w:rPr>
                <w:sz w:val="24"/>
                <w:szCs w:val="24"/>
              </w:rPr>
              <w:t>чоң</w:t>
            </w:r>
            <w:r w:rsidRPr="00430A4E">
              <w:rPr>
                <w:sz w:val="24"/>
                <w:szCs w:val="24"/>
                <w:lang w:val="en-US"/>
              </w:rPr>
              <w:t xml:space="preserve"> </w:t>
            </w:r>
            <w:r w:rsidRPr="00430A4E">
              <w:rPr>
                <w:sz w:val="24"/>
                <w:szCs w:val="24"/>
              </w:rPr>
              <w:t>сыныктуу</w:t>
            </w:r>
            <w:r w:rsidRPr="00430A4E">
              <w:rPr>
                <w:sz w:val="24"/>
                <w:szCs w:val="24"/>
                <w:lang w:val="en-US"/>
              </w:rPr>
              <w:t xml:space="preserve"> </w:t>
            </w:r>
            <w:r w:rsidRPr="00430A4E">
              <w:rPr>
                <w:sz w:val="24"/>
                <w:szCs w:val="24"/>
              </w:rPr>
              <w:t>кыртыштар</w:t>
            </w:r>
            <w:r w:rsidRPr="00430A4E">
              <w:rPr>
                <w:sz w:val="24"/>
                <w:szCs w:val="24"/>
                <w:lang w:val="en-US"/>
              </w:rPr>
              <w:t>, I</w:t>
            </w:r>
            <w:r w:rsidRPr="00430A4E">
              <w:rPr>
                <w:sz w:val="24"/>
                <w:szCs w:val="24"/>
              </w:rPr>
              <w:t xml:space="preserve"> </w:t>
            </w:r>
            <w:r w:rsidR="00481011" w:rsidRPr="00430A4E">
              <w:rPr>
                <w:sz w:val="24"/>
                <w:szCs w:val="24"/>
                <w:lang w:val="ru-RU"/>
              </w:rPr>
              <w:t>типке</w:t>
            </w:r>
            <w:r w:rsidRPr="00430A4E">
              <w:rPr>
                <w:sz w:val="24"/>
                <w:szCs w:val="24"/>
              </w:rPr>
              <w:t xml:space="preserve"> киргизилгенден тышкары</w:t>
            </w:r>
            <w:r w:rsidRPr="00430A4E">
              <w:rPr>
                <w:sz w:val="24"/>
                <w:szCs w:val="24"/>
                <w:lang w:val="en-US"/>
              </w:rPr>
              <w:t xml:space="preserve">; </w:t>
            </w:r>
            <w:r w:rsidRPr="00430A4E">
              <w:rPr>
                <w:sz w:val="24"/>
                <w:szCs w:val="24"/>
              </w:rPr>
              <w:t>шагылдуу, чоң жана орточо чоңдуктагы тыгыз жана орточо тыгыздыктагы азыраак нымдуу жана нымдуу кумдар; майда жана чаңдуу тыгыз жана орточо тыгыздыктагы азыраак нымдуу кумдар; көңдөйлүк коэффициенти чопо жана чополуу жана кумдуу топурак үчүн</w:t>
            </w:r>
            <w:r w:rsidRPr="00430A4E">
              <w:rPr>
                <w:rFonts w:eastAsia="Times New Roman,Italic"/>
                <w:i/>
                <w:iCs/>
                <w:sz w:val="24"/>
                <w:szCs w:val="24"/>
                <w:lang w:val="en-US"/>
              </w:rPr>
              <w:t xml:space="preserve"> </w:t>
            </w:r>
            <w:r w:rsidRPr="00430A4E">
              <w:rPr>
                <w:rFonts w:eastAsia="Times New Roman,Italic"/>
                <w:i/>
                <w:iCs/>
                <w:sz w:val="24"/>
                <w:szCs w:val="24"/>
              </w:rPr>
              <w:t>е</w:t>
            </w:r>
            <w:r w:rsidRPr="00430A4E">
              <w:rPr>
                <w:rFonts w:eastAsia="Times New Roman,Italic"/>
                <w:i/>
                <w:iCs/>
                <w:sz w:val="24"/>
                <w:szCs w:val="24"/>
                <w:lang w:val="en-US"/>
              </w:rPr>
              <w:t xml:space="preserve"> </w:t>
            </w:r>
            <w:r w:rsidRPr="00430A4E">
              <w:rPr>
                <w:sz w:val="24"/>
                <w:szCs w:val="24"/>
                <w:lang w:val="en-US"/>
              </w:rPr>
              <w:t>&lt; 0,9</w:t>
            </w:r>
            <w:r w:rsidRPr="00430A4E">
              <w:rPr>
                <w:sz w:val="24"/>
                <w:szCs w:val="24"/>
              </w:rPr>
              <w:t>,</w:t>
            </w:r>
            <w:r w:rsidRPr="00430A4E">
              <w:rPr>
                <w:sz w:val="24"/>
                <w:szCs w:val="24"/>
                <w:lang w:val="en-US"/>
              </w:rPr>
              <w:t xml:space="preserve"> </w:t>
            </w:r>
            <w:r w:rsidRPr="00430A4E">
              <w:rPr>
                <w:sz w:val="24"/>
                <w:szCs w:val="24"/>
              </w:rPr>
              <w:t xml:space="preserve">кумдуу топурак үчүн </w:t>
            </w:r>
            <w:r w:rsidRPr="00430A4E">
              <w:rPr>
                <w:rFonts w:eastAsia="Times New Roman,Italic"/>
                <w:i/>
                <w:iCs/>
                <w:sz w:val="24"/>
                <w:szCs w:val="24"/>
              </w:rPr>
              <w:t>е</w:t>
            </w:r>
            <w:r w:rsidRPr="00430A4E">
              <w:rPr>
                <w:rFonts w:eastAsia="Times New Roman,Italic"/>
                <w:i/>
                <w:iCs/>
                <w:sz w:val="24"/>
                <w:szCs w:val="24"/>
                <w:lang w:val="en-US"/>
              </w:rPr>
              <w:t xml:space="preserve"> </w:t>
            </w:r>
            <w:r w:rsidRPr="00430A4E">
              <w:rPr>
                <w:sz w:val="24"/>
                <w:szCs w:val="24"/>
                <w:lang w:val="en-US"/>
              </w:rPr>
              <w:t xml:space="preserve">&lt; 0,7 </w:t>
            </w:r>
            <w:r w:rsidRPr="00430A4E">
              <w:rPr>
                <w:sz w:val="24"/>
                <w:szCs w:val="24"/>
              </w:rPr>
              <w:t>болгон агуучулук көрсөткүчү</w:t>
            </w:r>
            <w:r w:rsidRPr="00430A4E">
              <w:rPr>
                <w:sz w:val="24"/>
                <w:szCs w:val="24"/>
                <w:lang w:val="en-US"/>
              </w:rPr>
              <w:t xml:space="preserve"> </w:t>
            </w:r>
            <w:r w:rsidRPr="00430A4E">
              <w:rPr>
                <w:i/>
                <w:iCs/>
                <w:sz w:val="24"/>
                <w:szCs w:val="24"/>
                <w:lang w:val="en-US"/>
              </w:rPr>
              <w:t>J</w:t>
            </w:r>
            <w:r w:rsidRPr="00430A4E">
              <w:rPr>
                <w:i/>
                <w:iCs/>
                <w:sz w:val="24"/>
                <w:szCs w:val="24"/>
                <w:vertAlign w:val="subscript"/>
                <w:lang w:val="en-US"/>
              </w:rPr>
              <w:t>L</w:t>
            </w:r>
            <w:r w:rsidRPr="00430A4E">
              <w:rPr>
                <w:i/>
                <w:iCs/>
                <w:sz w:val="24"/>
                <w:szCs w:val="24"/>
                <w:lang w:val="en-US"/>
              </w:rPr>
              <w:t xml:space="preserve"> </w:t>
            </w:r>
            <w:r w:rsidRPr="00430A4E">
              <w:rPr>
                <w:sz w:val="24"/>
                <w:szCs w:val="24"/>
                <w:lang w:val="en-US"/>
              </w:rPr>
              <w:t>≤ 0,5</w:t>
            </w:r>
            <w:r w:rsidRPr="00430A4E">
              <w:rPr>
                <w:sz w:val="24"/>
                <w:szCs w:val="24"/>
              </w:rPr>
              <w:t xml:space="preserve"> чаңдуу-чополуу кыртыштар</w:t>
            </w:r>
            <w:r w:rsidRPr="00430A4E">
              <w:rPr>
                <w:sz w:val="24"/>
                <w:szCs w:val="24"/>
                <w:lang w:val="en-US"/>
              </w:rPr>
              <w:t>;</w:t>
            </w:r>
            <w:r w:rsidRPr="00430A4E">
              <w:rPr>
                <w:sz w:val="24"/>
                <w:szCs w:val="24"/>
              </w:rPr>
              <w:t xml:space="preserve"> ийкемдүү тоң же үбөлөнмө тоң, ошондой эле катуу тоң</w:t>
            </w:r>
            <w:r w:rsidRPr="00430A4E">
              <w:rPr>
                <w:sz w:val="24"/>
                <w:szCs w:val="24"/>
                <w:lang w:val="en-US"/>
              </w:rPr>
              <w:t xml:space="preserve"> </w:t>
            </w:r>
            <w:r w:rsidRPr="00430A4E">
              <w:rPr>
                <w:sz w:val="24"/>
                <w:szCs w:val="24"/>
              </w:rPr>
              <w:t>көп жылдык тоңгон аскалуу кыртыштар минус</w:t>
            </w:r>
            <w:r w:rsidRPr="00430A4E">
              <w:rPr>
                <w:sz w:val="24"/>
                <w:szCs w:val="24"/>
                <w:lang w:val="en-US"/>
              </w:rPr>
              <w:t xml:space="preserve"> 2 </w:t>
            </w:r>
            <w:r w:rsidRPr="00430A4E">
              <w:rPr>
                <w:sz w:val="24"/>
                <w:szCs w:val="24"/>
                <w:vertAlign w:val="superscript"/>
                <w:lang w:val="en-US"/>
              </w:rPr>
              <w:t>0</w:t>
            </w:r>
            <w:r w:rsidRPr="00430A4E">
              <w:rPr>
                <w:sz w:val="24"/>
                <w:szCs w:val="24"/>
                <w:lang w:val="en-US"/>
              </w:rPr>
              <w:t>C</w:t>
            </w:r>
            <w:r w:rsidRPr="00430A4E">
              <w:rPr>
                <w:sz w:val="24"/>
                <w:szCs w:val="24"/>
              </w:rPr>
              <w:t xml:space="preserve">тан жогорку температурада </w:t>
            </w:r>
            <w:r w:rsidRPr="00430A4E">
              <w:rPr>
                <w:sz w:val="24"/>
                <w:szCs w:val="24"/>
                <w:lang w:val="en-US"/>
              </w:rPr>
              <w:t>I</w:t>
            </w:r>
            <w:r w:rsidRPr="00430A4E">
              <w:rPr>
                <w:sz w:val="24"/>
                <w:szCs w:val="24"/>
              </w:rPr>
              <w:t xml:space="preserve"> принциби боюнча курууда жана эксплуатациялоодо</w:t>
            </w:r>
            <w:r w:rsidRPr="00430A4E">
              <w:rPr>
                <w:sz w:val="24"/>
                <w:szCs w:val="24"/>
                <w:lang w:val="en-US"/>
              </w:rPr>
              <w:t xml:space="preserve">; </w:t>
            </w:r>
            <w:r w:rsidRPr="00430A4E">
              <w:rPr>
                <w:i/>
                <w:iCs/>
                <w:sz w:val="24"/>
                <w:szCs w:val="24"/>
                <w:lang w:val="en-US"/>
              </w:rPr>
              <w:t>Vs</w:t>
            </w:r>
            <w:r w:rsidRPr="00430A4E">
              <w:rPr>
                <w:sz w:val="24"/>
                <w:szCs w:val="24"/>
                <w:lang w:val="en-US"/>
              </w:rPr>
              <w:t>=250–</w:t>
            </w:r>
            <w:r w:rsidR="00B3055C" w:rsidRPr="00430A4E">
              <w:rPr>
                <w:sz w:val="24"/>
                <w:szCs w:val="24"/>
              </w:rPr>
              <w:t>8</w:t>
            </w:r>
            <w:r w:rsidRPr="00430A4E">
              <w:rPr>
                <w:sz w:val="24"/>
                <w:szCs w:val="24"/>
                <w:lang w:val="en-US"/>
              </w:rPr>
              <w:t>00</w:t>
            </w:r>
            <w:r w:rsidRPr="00430A4E">
              <w:rPr>
                <w:sz w:val="24"/>
                <w:szCs w:val="24"/>
              </w:rPr>
              <w:t>м</w:t>
            </w:r>
            <w:r w:rsidRPr="00430A4E">
              <w:rPr>
                <w:sz w:val="24"/>
                <w:szCs w:val="24"/>
                <w:lang w:val="en-US"/>
              </w:rPr>
              <w:t>/</w:t>
            </w:r>
            <w:r w:rsidRPr="00430A4E">
              <w:rPr>
                <w:sz w:val="24"/>
                <w:szCs w:val="24"/>
              </w:rPr>
              <w:t>с</w:t>
            </w:r>
            <w:r w:rsidRPr="00430A4E">
              <w:rPr>
                <w:sz w:val="24"/>
                <w:szCs w:val="24"/>
                <w:lang w:val="en-US"/>
              </w:rPr>
              <w:t xml:space="preserve">; </w:t>
            </w:r>
            <w:r w:rsidRPr="00430A4E">
              <w:rPr>
                <w:i/>
                <w:iCs/>
                <w:sz w:val="24"/>
                <w:szCs w:val="24"/>
                <w:lang w:val="en-US"/>
              </w:rPr>
              <w:t>Vp</w:t>
            </w:r>
            <w:r w:rsidRPr="00430A4E">
              <w:rPr>
                <w:sz w:val="24"/>
                <w:szCs w:val="24"/>
                <w:lang w:val="en-US"/>
              </w:rPr>
              <w:t>/</w:t>
            </w:r>
            <w:r w:rsidRPr="00430A4E">
              <w:rPr>
                <w:i/>
                <w:iCs/>
                <w:sz w:val="24"/>
                <w:szCs w:val="24"/>
                <w:lang w:val="en-US"/>
              </w:rPr>
              <w:t xml:space="preserve">Vs </w:t>
            </w:r>
            <w:r w:rsidRPr="00430A4E">
              <w:rPr>
                <w:sz w:val="24"/>
                <w:szCs w:val="24"/>
                <w:lang w:val="en-US"/>
              </w:rPr>
              <w:t xml:space="preserve">= 1,7–2,2 </w:t>
            </w:r>
            <w:r w:rsidRPr="00430A4E">
              <w:rPr>
                <w:sz w:val="24"/>
                <w:szCs w:val="24"/>
              </w:rPr>
              <w:t>суу менен каныкпаган кыртыштар үчүн</w:t>
            </w:r>
            <w:r w:rsidRPr="00430A4E">
              <w:rPr>
                <w:sz w:val="24"/>
                <w:szCs w:val="24"/>
                <w:lang w:val="en-US"/>
              </w:rPr>
              <w:t xml:space="preserve">; </w:t>
            </w:r>
            <w:r w:rsidRPr="00430A4E">
              <w:rPr>
                <w:i/>
                <w:iCs/>
                <w:sz w:val="24"/>
                <w:szCs w:val="24"/>
                <w:lang w:val="en-US"/>
              </w:rPr>
              <w:t>Vp</w:t>
            </w:r>
            <w:r w:rsidRPr="00430A4E">
              <w:rPr>
                <w:sz w:val="24"/>
                <w:szCs w:val="24"/>
                <w:lang w:val="en-US"/>
              </w:rPr>
              <w:t>/</w:t>
            </w:r>
            <w:r w:rsidRPr="00430A4E">
              <w:rPr>
                <w:i/>
                <w:iCs/>
                <w:sz w:val="24"/>
                <w:szCs w:val="24"/>
                <w:lang w:val="en-US"/>
              </w:rPr>
              <w:t xml:space="preserve">Vs </w:t>
            </w:r>
            <w:r w:rsidRPr="00430A4E">
              <w:rPr>
                <w:sz w:val="24"/>
                <w:szCs w:val="24"/>
                <w:lang w:val="en-US"/>
              </w:rPr>
              <w:t xml:space="preserve">= 2,2–3,5 </w:t>
            </w:r>
            <w:r w:rsidRPr="00430A4E">
              <w:rPr>
                <w:sz w:val="24"/>
                <w:szCs w:val="24"/>
              </w:rPr>
              <w:t xml:space="preserve">суу менен каныккан кыртыштар үчүн </w:t>
            </w:r>
          </w:p>
        </w:tc>
        <w:tc>
          <w:tcPr>
            <w:tcW w:w="602"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7</w:t>
            </w:r>
          </w:p>
        </w:tc>
        <w:tc>
          <w:tcPr>
            <w:tcW w:w="60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8</w:t>
            </w:r>
          </w:p>
        </w:tc>
        <w:tc>
          <w:tcPr>
            <w:tcW w:w="602"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9</w:t>
            </w:r>
          </w:p>
        </w:tc>
        <w:tc>
          <w:tcPr>
            <w:tcW w:w="60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rPr>
            </w:pPr>
            <w:r w:rsidRPr="00430A4E">
              <w:rPr>
                <w:sz w:val="24"/>
                <w:szCs w:val="24"/>
              </w:rPr>
              <w:t>&gt;9</w:t>
            </w:r>
          </w:p>
        </w:tc>
      </w:tr>
      <w:tr w:rsidR="00AE57FA" w:rsidRPr="00430A4E" w:rsidTr="00884B0F">
        <w:trPr>
          <w:trHeight w:val="556"/>
          <w:jc w:val="center"/>
        </w:trPr>
        <w:tc>
          <w:tcPr>
            <w:tcW w:w="124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autoSpaceDE w:val="0"/>
              <w:autoSpaceDN w:val="0"/>
              <w:adjustRightInd w:val="0"/>
              <w:jc w:val="center"/>
              <w:rPr>
                <w:sz w:val="24"/>
                <w:szCs w:val="24"/>
                <w:lang w:val="en-US"/>
              </w:rPr>
            </w:pPr>
            <w:r w:rsidRPr="00430A4E">
              <w:rPr>
                <w:sz w:val="24"/>
                <w:szCs w:val="24"/>
                <w:lang w:val="en-US"/>
              </w:rPr>
              <w:t>III</w:t>
            </w:r>
          </w:p>
        </w:tc>
        <w:tc>
          <w:tcPr>
            <w:tcW w:w="648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884B0F">
            <w:pPr>
              <w:autoSpaceDE w:val="0"/>
              <w:autoSpaceDN w:val="0"/>
              <w:adjustRightInd w:val="0"/>
              <w:jc w:val="both"/>
              <w:rPr>
                <w:sz w:val="24"/>
                <w:szCs w:val="24"/>
              </w:rPr>
            </w:pPr>
            <w:r w:rsidRPr="00430A4E">
              <w:rPr>
                <w:sz w:val="24"/>
                <w:szCs w:val="24"/>
              </w:rPr>
              <w:t>Нымдуулук жана чоңдук деңгээлинен көз карандысыз борпоң кум; шагылдуу, чоң жана орточо чоңдуктагы тыгыз жана орточо тыгыздыктагы сууга каныккаекумдар; майда жана чаңдуу тыгыз жана орточо тыгыздыктагы нымдуу жана сууга каныккан кумда; агуучулук көрсөткүчү</w:t>
            </w:r>
            <w:r w:rsidRPr="00430A4E">
              <w:rPr>
                <w:sz w:val="24"/>
                <w:szCs w:val="24"/>
                <w:lang w:val="en-US"/>
              </w:rPr>
              <w:t xml:space="preserve"> </w:t>
            </w:r>
            <w:r w:rsidRPr="00430A4E">
              <w:rPr>
                <w:i/>
                <w:iCs/>
                <w:sz w:val="24"/>
                <w:szCs w:val="24"/>
                <w:lang w:val="en-US"/>
              </w:rPr>
              <w:t>J</w:t>
            </w:r>
            <w:r w:rsidRPr="00430A4E">
              <w:rPr>
                <w:i/>
                <w:iCs/>
                <w:sz w:val="24"/>
                <w:szCs w:val="24"/>
                <w:vertAlign w:val="subscript"/>
                <w:lang w:val="en-US"/>
              </w:rPr>
              <w:t>L</w:t>
            </w:r>
            <w:r w:rsidRPr="00430A4E">
              <w:rPr>
                <w:i/>
                <w:iCs/>
                <w:sz w:val="24"/>
                <w:szCs w:val="24"/>
                <w:lang w:val="en-US"/>
              </w:rPr>
              <w:t xml:space="preserve"> </w:t>
            </w:r>
            <w:r w:rsidRPr="00430A4E">
              <w:rPr>
                <w:sz w:val="24"/>
                <w:szCs w:val="24"/>
                <w:lang w:val="en-US"/>
              </w:rPr>
              <w:t>&gt; 0,5</w:t>
            </w:r>
            <w:r w:rsidRPr="00430A4E">
              <w:rPr>
                <w:sz w:val="24"/>
                <w:szCs w:val="24"/>
              </w:rPr>
              <w:t xml:space="preserve"> чаңдуу-чополуу кыртыштар</w:t>
            </w:r>
            <w:r w:rsidRPr="00430A4E">
              <w:rPr>
                <w:sz w:val="24"/>
                <w:szCs w:val="24"/>
                <w:lang w:val="en-US"/>
              </w:rPr>
              <w:t xml:space="preserve">; </w:t>
            </w:r>
            <w:r w:rsidRPr="00430A4E">
              <w:rPr>
                <w:sz w:val="24"/>
                <w:szCs w:val="24"/>
              </w:rPr>
              <w:t>көңдөйлүк коэффициенти чопо жана чополуу жана кумдуу топурак үчүн</w:t>
            </w:r>
            <w:r w:rsidRPr="00430A4E">
              <w:rPr>
                <w:rFonts w:eastAsia="Times New Roman,Italic"/>
                <w:i/>
                <w:iCs/>
                <w:sz w:val="24"/>
                <w:szCs w:val="24"/>
                <w:lang w:val="en-US"/>
              </w:rPr>
              <w:t xml:space="preserve"> </w:t>
            </w:r>
            <w:r w:rsidRPr="00430A4E">
              <w:rPr>
                <w:rFonts w:eastAsia="Times New Roman,Italic"/>
                <w:i/>
                <w:iCs/>
                <w:sz w:val="24"/>
                <w:szCs w:val="24"/>
              </w:rPr>
              <w:t>е</w:t>
            </w:r>
            <w:r w:rsidRPr="00430A4E">
              <w:rPr>
                <w:rFonts w:eastAsia="Times New Roman,Italic"/>
                <w:i/>
                <w:iCs/>
                <w:sz w:val="24"/>
                <w:szCs w:val="24"/>
                <w:lang w:val="en-US"/>
              </w:rPr>
              <w:t xml:space="preserve"> </w:t>
            </w:r>
            <w:r w:rsidRPr="00430A4E">
              <w:rPr>
                <w:sz w:val="24"/>
                <w:szCs w:val="24"/>
                <w:lang w:val="en-US"/>
              </w:rPr>
              <w:t>&lt; 0,9</w:t>
            </w:r>
            <w:r w:rsidRPr="00430A4E">
              <w:rPr>
                <w:sz w:val="24"/>
                <w:szCs w:val="24"/>
              </w:rPr>
              <w:t>,</w:t>
            </w:r>
            <w:r w:rsidRPr="00430A4E">
              <w:rPr>
                <w:sz w:val="24"/>
                <w:szCs w:val="24"/>
                <w:lang w:val="en-US"/>
              </w:rPr>
              <w:t xml:space="preserve"> </w:t>
            </w:r>
            <w:r w:rsidRPr="00430A4E">
              <w:rPr>
                <w:sz w:val="24"/>
                <w:szCs w:val="24"/>
              </w:rPr>
              <w:t xml:space="preserve">кумдуу топурак үчүн </w:t>
            </w:r>
            <w:r w:rsidRPr="00430A4E">
              <w:rPr>
                <w:rFonts w:eastAsia="Times New Roman,Italic"/>
                <w:i/>
                <w:iCs/>
                <w:sz w:val="24"/>
                <w:szCs w:val="24"/>
              </w:rPr>
              <w:t>е</w:t>
            </w:r>
            <w:r w:rsidRPr="00430A4E">
              <w:rPr>
                <w:rFonts w:eastAsia="Times New Roman,Italic"/>
                <w:i/>
                <w:iCs/>
                <w:sz w:val="24"/>
                <w:szCs w:val="24"/>
                <w:lang w:val="en-US"/>
              </w:rPr>
              <w:t xml:space="preserve"> </w:t>
            </w:r>
            <w:r w:rsidRPr="00430A4E">
              <w:rPr>
                <w:sz w:val="24"/>
                <w:szCs w:val="24"/>
                <w:lang w:val="en-US"/>
              </w:rPr>
              <w:t xml:space="preserve">&lt; 0,7 </w:t>
            </w:r>
            <w:r w:rsidRPr="00430A4E">
              <w:rPr>
                <w:sz w:val="24"/>
                <w:szCs w:val="24"/>
              </w:rPr>
              <w:t xml:space="preserve">болгон агуучулук көрсөткүчү </w:t>
            </w:r>
            <w:r w:rsidRPr="00430A4E">
              <w:rPr>
                <w:i/>
                <w:iCs/>
                <w:sz w:val="24"/>
                <w:szCs w:val="24"/>
                <w:lang w:val="en-US"/>
              </w:rPr>
              <w:t>J</w:t>
            </w:r>
            <w:r w:rsidRPr="00430A4E">
              <w:rPr>
                <w:i/>
                <w:iCs/>
                <w:sz w:val="24"/>
                <w:szCs w:val="24"/>
                <w:vertAlign w:val="subscript"/>
                <w:lang w:val="en-US"/>
              </w:rPr>
              <w:t>L</w:t>
            </w:r>
            <w:r w:rsidRPr="00430A4E">
              <w:rPr>
                <w:i/>
                <w:iCs/>
                <w:sz w:val="24"/>
                <w:szCs w:val="24"/>
                <w:lang w:val="en-US"/>
              </w:rPr>
              <w:t xml:space="preserve"> </w:t>
            </w:r>
            <w:r w:rsidRPr="00430A4E">
              <w:rPr>
                <w:sz w:val="24"/>
                <w:szCs w:val="24"/>
                <w:lang w:val="en-US"/>
              </w:rPr>
              <w:t>≤ 0,5</w:t>
            </w:r>
            <w:r w:rsidRPr="00430A4E">
              <w:rPr>
                <w:sz w:val="24"/>
                <w:szCs w:val="24"/>
              </w:rPr>
              <w:t xml:space="preserve"> чаңдуу-чополуу кыртыштар</w:t>
            </w:r>
            <w:r w:rsidRPr="00430A4E">
              <w:rPr>
                <w:sz w:val="24"/>
                <w:szCs w:val="24"/>
                <w:lang w:val="en-US"/>
              </w:rPr>
              <w:t>; II</w:t>
            </w:r>
            <w:r w:rsidRPr="00430A4E">
              <w:rPr>
                <w:sz w:val="24"/>
                <w:szCs w:val="24"/>
              </w:rPr>
              <w:t xml:space="preserve"> принциби боюнча курууда жана эксплуатациялоодо көп жылдык аскалуу эмес кыртыштар</w:t>
            </w:r>
            <w:r w:rsidRPr="00430A4E">
              <w:rPr>
                <w:sz w:val="24"/>
                <w:szCs w:val="24"/>
                <w:lang w:val="en-US"/>
              </w:rPr>
              <w:t xml:space="preserve"> (</w:t>
            </w:r>
            <w:r w:rsidRPr="00430A4E">
              <w:rPr>
                <w:sz w:val="24"/>
                <w:szCs w:val="24"/>
              </w:rPr>
              <w:t>негиздин кыртыштарынын эрүүсүнө жол берүү</w:t>
            </w:r>
            <w:r w:rsidRPr="00430A4E">
              <w:rPr>
                <w:sz w:val="24"/>
                <w:szCs w:val="24"/>
                <w:lang w:val="en-US"/>
              </w:rPr>
              <w:t xml:space="preserve">); </w:t>
            </w:r>
            <w:r w:rsidRPr="00430A4E">
              <w:rPr>
                <w:i/>
                <w:iCs/>
                <w:sz w:val="24"/>
                <w:szCs w:val="24"/>
                <w:lang w:val="en-US"/>
              </w:rPr>
              <w:t xml:space="preserve">Vs </w:t>
            </w:r>
            <w:r w:rsidRPr="00430A4E">
              <w:rPr>
                <w:sz w:val="24"/>
                <w:szCs w:val="24"/>
                <w:lang w:val="en-US"/>
              </w:rPr>
              <w:t xml:space="preserve">&lt; 250 </w:t>
            </w:r>
            <w:r w:rsidRPr="00430A4E">
              <w:rPr>
                <w:sz w:val="24"/>
                <w:szCs w:val="24"/>
              </w:rPr>
              <w:t>м</w:t>
            </w:r>
            <w:r w:rsidRPr="00430A4E">
              <w:rPr>
                <w:sz w:val="24"/>
                <w:szCs w:val="24"/>
                <w:lang w:val="en-US"/>
              </w:rPr>
              <w:t>/</w:t>
            </w:r>
            <w:r w:rsidRPr="00430A4E">
              <w:rPr>
                <w:sz w:val="24"/>
                <w:szCs w:val="24"/>
              </w:rPr>
              <w:t>с</w:t>
            </w:r>
            <w:r w:rsidRPr="00430A4E">
              <w:rPr>
                <w:sz w:val="24"/>
                <w:szCs w:val="24"/>
                <w:lang w:val="en-US"/>
              </w:rPr>
              <w:t xml:space="preserve">; </w:t>
            </w:r>
            <w:r w:rsidRPr="00430A4E">
              <w:rPr>
                <w:i/>
                <w:iCs/>
                <w:sz w:val="24"/>
                <w:szCs w:val="24"/>
                <w:lang w:val="en-US"/>
              </w:rPr>
              <w:t>Vp</w:t>
            </w:r>
            <w:r w:rsidRPr="00430A4E">
              <w:rPr>
                <w:sz w:val="24"/>
                <w:szCs w:val="24"/>
                <w:lang w:val="en-US"/>
              </w:rPr>
              <w:t>/</w:t>
            </w:r>
            <w:r w:rsidRPr="00430A4E">
              <w:rPr>
                <w:i/>
                <w:iCs/>
                <w:sz w:val="24"/>
                <w:szCs w:val="24"/>
                <w:lang w:val="en-US"/>
              </w:rPr>
              <w:t xml:space="preserve">Vs </w:t>
            </w:r>
            <w:r w:rsidRPr="00430A4E">
              <w:rPr>
                <w:sz w:val="24"/>
                <w:szCs w:val="24"/>
                <w:lang w:val="en-US"/>
              </w:rPr>
              <w:t xml:space="preserve">= 1,7–3,5 </w:t>
            </w:r>
            <w:r w:rsidRPr="00430A4E">
              <w:rPr>
                <w:sz w:val="24"/>
                <w:szCs w:val="24"/>
              </w:rPr>
              <w:t>сууга каныкпаган кыртыштар үчүн</w:t>
            </w:r>
            <w:r w:rsidRPr="00430A4E">
              <w:rPr>
                <w:sz w:val="24"/>
                <w:szCs w:val="24"/>
                <w:lang w:val="en-US"/>
              </w:rPr>
              <w:t xml:space="preserve">; </w:t>
            </w:r>
            <w:r w:rsidRPr="00430A4E">
              <w:rPr>
                <w:i/>
                <w:iCs/>
                <w:sz w:val="24"/>
                <w:szCs w:val="24"/>
                <w:lang w:val="en-US"/>
              </w:rPr>
              <w:t>Vp</w:t>
            </w:r>
            <w:r w:rsidRPr="00430A4E">
              <w:rPr>
                <w:sz w:val="24"/>
                <w:szCs w:val="24"/>
                <w:lang w:val="en-US"/>
              </w:rPr>
              <w:t>/</w:t>
            </w:r>
            <w:r w:rsidRPr="00430A4E">
              <w:rPr>
                <w:i/>
                <w:iCs/>
                <w:sz w:val="24"/>
                <w:szCs w:val="24"/>
                <w:lang w:val="en-US"/>
              </w:rPr>
              <w:t xml:space="preserve">Vs </w:t>
            </w:r>
            <w:r w:rsidRPr="00430A4E">
              <w:rPr>
                <w:sz w:val="24"/>
                <w:szCs w:val="24"/>
                <w:lang w:val="en-US"/>
              </w:rPr>
              <w:t xml:space="preserve">&gt; 3,5 </w:t>
            </w:r>
            <w:r w:rsidRPr="00430A4E">
              <w:rPr>
                <w:sz w:val="24"/>
                <w:szCs w:val="24"/>
              </w:rPr>
              <w:t>сууга каныккан кыртыштар үчүн</w:t>
            </w:r>
          </w:p>
        </w:tc>
        <w:tc>
          <w:tcPr>
            <w:tcW w:w="602"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rPr>
            </w:pPr>
            <w:r w:rsidRPr="00430A4E">
              <w:rPr>
                <w:sz w:val="24"/>
                <w:szCs w:val="24"/>
              </w:rPr>
              <w:t>8</w:t>
            </w:r>
          </w:p>
        </w:tc>
        <w:tc>
          <w:tcPr>
            <w:tcW w:w="60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9</w:t>
            </w:r>
          </w:p>
        </w:tc>
        <w:tc>
          <w:tcPr>
            <w:tcW w:w="602"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rPr>
            </w:pPr>
            <w:r w:rsidRPr="00430A4E">
              <w:rPr>
                <w:sz w:val="24"/>
                <w:szCs w:val="24"/>
              </w:rPr>
              <w:t>&gt;9</w:t>
            </w:r>
          </w:p>
        </w:tc>
        <w:tc>
          <w:tcPr>
            <w:tcW w:w="60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rPr>
            </w:pPr>
            <w:r w:rsidRPr="00430A4E">
              <w:rPr>
                <w:sz w:val="24"/>
                <w:szCs w:val="24"/>
              </w:rPr>
              <w:t>&gt;9</w:t>
            </w:r>
          </w:p>
        </w:tc>
      </w:tr>
    </w:tbl>
    <w:p w:rsidR="00AE57FA" w:rsidRPr="00430A4E" w:rsidRDefault="00AE57FA" w:rsidP="00AE57FA">
      <w:pPr>
        <w:autoSpaceDE w:val="0"/>
        <w:autoSpaceDN w:val="0"/>
        <w:adjustRightInd w:val="0"/>
        <w:spacing w:line="264" w:lineRule="auto"/>
        <w:rPr>
          <w:sz w:val="24"/>
          <w:szCs w:val="24"/>
          <w:lang w:val="en-US"/>
        </w:rPr>
      </w:pPr>
    </w:p>
    <w:p w:rsidR="00AE57FA" w:rsidRPr="00430A4E" w:rsidRDefault="00AE57FA" w:rsidP="00AE57FA">
      <w:pPr>
        <w:autoSpaceDE w:val="0"/>
        <w:autoSpaceDN w:val="0"/>
        <w:adjustRightInd w:val="0"/>
        <w:spacing w:line="264" w:lineRule="auto"/>
        <w:ind w:firstLine="709"/>
        <w:jc w:val="both"/>
        <w:rPr>
          <w:sz w:val="24"/>
          <w:szCs w:val="24"/>
          <w:lang w:val="en-US"/>
        </w:rPr>
      </w:pPr>
      <w:r w:rsidRPr="00430A4E">
        <w:rPr>
          <w:sz w:val="24"/>
          <w:szCs w:val="24"/>
          <w:lang w:val="en-US"/>
        </w:rPr>
        <w:t xml:space="preserve">13.3.2 I </w:t>
      </w:r>
      <w:r w:rsidRPr="00430A4E">
        <w:rPr>
          <w:sz w:val="24"/>
          <w:szCs w:val="24"/>
        </w:rPr>
        <w:t>же</w:t>
      </w:r>
      <w:r w:rsidRPr="00430A4E">
        <w:rPr>
          <w:sz w:val="24"/>
          <w:szCs w:val="24"/>
          <w:lang w:val="en-US"/>
        </w:rPr>
        <w:t xml:space="preserve"> II </w:t>
      </w:r>
      <w:r w:rsidRPr="00430A4E">
        <w:rPr>
          <w:sz w:val="24"/>
          <w:szCs w:val="24"/>
        </w:rPr>
        <w:t>классындагы ВСФ менен сейсмикалык райондун ВОЗ негизги зоналарынын жайгашуусу жана мүнөздөмөлөрү, анын ичинде сейсмикалык таасир</w:t>
      </w:r>
      <w:r w:rsidR="00254277" w:rsidRPr="00430A4E">
        <w:rPr>
          <w:sz w:val="24"/>
          <w:szCs w:val="24"/>
          <w:lang w:val="ru-RU"/>
        </w:rPr>
        <w:t>дин</w:t>
      </w:r>
      <w:r w:rsidRPr="00430A4E">
        <w:rPr>
          <w:sz w:val="24"/>
          <w:szCs w:val="24"/>
        </w:rPr>
        <w:t xml:space="preserve"> параметрлери аныкталышы керек.</w:t>
      </w:r>
    </w:p>
    <w:p w:rsidR="00AE57FA" w:rsidRPr="00430A4E" w:rsidRDefault="00AE57FA" w:rsidP="00AE57FA">
      <w:pPr>
        <w:autoSpaceDE w:val="0"/>
        <w:autoSpaceDN w:val="0"/>
        <w:adjustRightInd w:val="0"/>
        <w:spacing w:line="264" w:lineRule="auto"/>
        <w:ind w:firstLine="708"/>
        <w:jc w:val="both"/>
        <w:rPr>
          <w:sz w:val="24"/>
          <w:szCs w:val="24"/>
          <w:lang w:val="en-US"/>
        </w:rPr>
      </w:pPr>
      <w:r w:rsidRPr="00430A4E">
        <w:rPr>
          <w:sz w:val="24"/>
          <w:szCs w:val="24"/>
        </w:rPr>
        <w:t>Аткарылган изилдөөлөрдүн негизинде ГТК аянтчасы үчүн негиздин максималдуу жогорку тездетүүлөрүнүн маанилери</w:t>
      </w:r>
      <w:r w:rsidRPr="00430A4E">
        <w:rPr>
          <w:sz w:val="24"/>
          <w:szCs w:val="24"/>
          <w:lang w:val="en-US"/>
        </w:rPr>
        <w:t xml:space="preserve"> </w:t>
      </w:r>
      <w:r w:rsidRPr="00430A4E">
        <w:rPr>
          <w:sz w:val="24"/>
          <w:szCs w:val="24"/>
        </w:rPr>
        <w:fldChar w:fldCharType="begin"/>
      </w:r>
      <w:r w:rsidRPr="00430A4E">
        <w:rPr>
          <w:sz w:val="24"/>
          <w:szCs w:val="24"/>
          <w:lang w:val="en-US"/>
        </w:rPr>
        <w:instrText xml:space="preserve"> QUOTE </w:instrText>
      </w:r>
      <w:r w:rsidR="00430A4E" w:rsidRPr="00430A4E">
        <w:rPr>
          <w:position w:val="-9"/>
        </w:rPr>
        <w:pict>
          <v:shape id="_x0000_i1099" type="#_x0000_t75" style="width:12pt;height:15.75pt" equationxml="&lt;">
            <v:imagedata r:id="rId133" o:title="" chromakey="white"/>
          </v:shape>
        </w:pict>
      </w:r>
      <w:r w:rsidRPr="00430A4E">
        <w:rPr>
          <w:sz w:val="24"/>
          <w:szCs w:val="24"/>
          <w:lang w:val="en-US"/>
        </w:rPr>
        <w:instrText xml:space="preserve"> </w:instrText>
      </w:r>
      <w:r w:rsidRPr="00430A4E">
        <w:rPr>
          <w:sz w:val="24"/>
          <w:szCs w:val="24"/>
        </w:rPr>
        <w:fldChar w:fldCharType="separate"/>
      </w:r>
      <w:r w:rsidR="00430A4E" w:rsidRPr="00430A4E">
        <w:rPr>
          <w:position w:val="-9"/>
        </w:rPr>
        <w:pict>
          <v:shape id="_x0000_i1100" type="#_x0000_t75" style="width:12pt;height:15.75pt" equationxml="&lt;">
            <v:imagedata r:id="rId133" o:title="" chromakey="white"/>
          </v:shape>
        </w:pict>
      </w:r>
      <w:r w:rsidRPr="00430A4E">
        <w:rPr>
          <w:sz w:val="24"/>
          <w:szCs w:val="24"/>
        </w:rPr>
        <w:fldChar w:fldCharType="end"/>
      </w:r>
      <w:r w:rsidRPr="00430A4E">
        <w:rPr>
          <w:sz w:val="24"/>
          <w:szCs w:val="24"/>
        </w:rPr>
        <w:t xml:space="preserve"> аныкталышы керек, алардын төмөнкү чегин</w:t>
      </w:r>
      <w:r w:rsidR="00D738AC" w:rsidRPr="00430A4E">
        <w:rPr>
          <w:sz w:val="24"/>
          <w:szCs w:val="24"/>
        </w:rPr>
        <w:t xml:space="preserve"> </w:t>
      </w:r>
      <w:r w:rsidRPr="00430A4E">
        <w:rPr>
          <w:sz w:val="24"/>
          <w:szCs w:val="24"/>
          <w:lang w:val="en-US"/>
        </w:rPr>
        <w:t>13.4.5</w:t>
      </w:r>
      <w:r w:rsidRPr="00430A4E">
        <w:rPr>
          <w:sz w:val="24"/>
          <w:szCs w:val="24"/>
        </w:rPr>
        <w:t xml:space="preserve"> теңмеделерине ылайык аныкташат</w:t>
      </w:r>
      <w:r w:rsidRPr="00430A4E">
        <w:rPr>
          <w:rFonts w:eastAsia="Times New Roman,Bold"/>
          <w:bCs/>
          <w:sz w:val="24"/>
          <w:szCs w:val="24"/>
          <w:lang w:val="en-US"/>
        </w:rPr>
        <w:t>.</w:t>
      </w:r>
    </w:p>
    <w:p w:rsidR="00AE57FA" w:rsidRPr="00430A4E" w:rsidRDefault="00AE57FA" w:rsidP="00AE57FA">
      <w:pPr>
        <w:autoSpaceDE w:val="0"/>
        <w:autoSpaceDN w:val="0"/>
        <w:adjustRightInd w:val="0"/>
        <w:spacing w:line="264" w:lineRule="auto"/>
        <w:ind w:firstLine="709"/>
        <w:jc w:val="both"/>
        <w:rPr>
          <w:sz w:val="24"/>
          <w:szCs w:val="24"/>
          <w:lang w:val="en-US"/>
        </w:rPr>
      </w:pPr>
      <w:r w:rsidRPr="00430A4E">
        <w:rPr>
          <w:sz w:val="24"/>
          <w:szCs w:val="24"/>
          <w:lang w:val="en-US"/>
        </w:rPr>
        <w:t xml:space="preserve">13.3.3 </w:t>
      </w:r>
      <w:r w:rsidR="00DE52AF" w:rsidRPr="00430A4E">
        <w:rPr>
          <w:sz w:val="24"/>
          <w:szCs w:val="24"/>
          <w:lang w:val="ru-RU"/>
        </w:rPr>
        <w:t>Динамикалык</w:t>
      </w:r>
      <w:r w:rsidR="00DE52AF" w:rsidRPr="00430A4E">
        <w:rPr>
          <w:sz w:val="24"/>
          <w:szCs w:val="24"/>
          <w:lang w:val="en-US"/>
        </w:rPr>
        <w:t xml:space="preserve"> </w:t>
      </w:r>
      <w:r w:rsidR="00DE52AF" w:rsidRPr="00430A4E">
        <w:rPr>
          <w:sz w:val="24"/>
          <w:szCs w:val="24"/>
          <w:lang w:val="ru-RU"/>
        </w:rPr>
        <w:t>теория</w:t>
      </w:r>
      <w:r w:rsidR="00DE52AF" w:rsidRPr="00430A4E">
        <w:rPr>
          <w:sz w:val="24"/>
          <w:szCs w:val="24"/>
          <w:lang w:val="en-US"/>
        </w:rPr>
        <w:t xml:space="preserve"> (</w:t>
      </w:r>
      <w:r w:rsidRPr="00430A4E">
        <w:rPr>
          <w:sz w:val="24"/>
          <w:szCs w:val="24"/>
        </w:rPr>
        <w:t>ДТ</w:t>
      </w:r>
      <w:r w:rsidR="00DE52AF" w:rsidRPr="00430A4E">
        <w:rPr>
          <w:sz w:val="24"/>
          <w:szCs w:val="24"/>
          <w:lang w:val="en-US"/>
        </w:rPr>
        <w:t>)</w:t>
      </w:r>
      <w:r w:rsidRPr="00430A4E">
        <w:rPr>
          <w:sz w:val="24"/>
          <w:szCs w:val="24"/>
        </w:rPr>
        <w:t xml:space="preserve"> колдонуудагы эсептик сейсмикалык таасир</w:t>
      </w:r>
      <w:r w:rsidR="00254277" w:rsidRPr="00430A4E">
        <w:rPr>
          <w:sz w:val="24"/>
          <w:szCs w:val="24"/>
          <w:lang w:val="ru-RU"/>
        </w:rPr>
        <w:t>лер</w:t>
      </w:r>
      <w:r w:rsidRPr="00430A4E">
        <w:rPr>
          <w:sz w:val="24"/>
          <w:szCs w:val="24"/>
        </w:rPr>
        <w:t xml:space="preserve"> эсептик</w:t>
      </w:r>
      <w:r w:rsidR="00D738AC" w:rsidRPr="00430A4E">
        <w:rPr>
          <w:sz w:val="24"/>
          <w:szCs w:val="24"/>
        </w:rPr>
        <w:t xml:space="preserve"> </w:t>
      </w:r>
      <w:r w:rsidRPr="00430A4E">
        <w:rPr>
          <w:sz w:val="24"/>
          <w:szCs w:val="24"/>
        </w:rPr>
        <w:t>акселерограммалар</w:t>
      </w:r>
      <w:r w:rsidRPr="00430A4E">
        <w:rPr>
          <w:sz w:val="24"/>
          <w:szCs w:val="24"/>
          <w:lang w:val="en-US"/>
        </w:rPr>
        <w:t xml:space="preserve"> (</w:t>
      </w:r>
      <w:r w:rsidRPr="00430A4E">
        <w:rPr>
          <w:sz w:val="24"/>
          <w:szCs w:val="24"/>
        </w:rPr>
        <w:t>РЭА</w:t>
      </w:r>
      <w:r w:rsidRPr="00430A4E">
        <w:rPr>
          <w:sz w:val="24"/>
          <w:szCs w:val="24"/>
          <w:lang w:val="en-US"/>
        </w:rPr>
        <w:t xml:space="preserve">), </w:t>
      </w:r>
      <w:r w:rsidR="00430A4E" w:rsidRPr="00430A4E">
        <w:rPr>
          <w:position w:val="-9"/>
        </w:rPr>
        <w:pict>
          <v:shape id="_x0000_i1101" type="#_x0000_t75" style="width:12pt;height:15.75pt" equationxml="&lt;">
            <v:imagedata r:id="rId133" o:title="" chromakey="white"/>
          </v:shape>
        </w:pict>
      </w:r>
      <w:r w:rsidRPr="00430A4E">
        <w:rPr>
          <w:position w:val="-9"/>
        </w:rPr>
        <w:t xml:space="preserve"> </w:t>
      </w:r>
      <w:r w:rsidRPr="00430A4E">
        <w:rPr>
          <w:sz w:val="24"/>
          <w:szCs w:val="24"/>
        </w:rPr>
        <w:t>мааниси боюнча масштабдоо</w:t>
      </w:r>
      <w:r w:rsidRPr="00430A4E">
        <w:rPr>
          <w:sz w:val="24"/>
          <w:szCs w:val="24"/>
          <w:lang w:val="en-US"/>
        </w:rPr>
        <w:t xml:space="preserve"> (</w:t>
      </w:r>
      <w:r w:rsidRPr="00430A4E">
        <w:rPr>
          <w:sz w:val="24"/>
          <w:szCs w:val="24"/>
        </w:rPr>
        <w:t>зарыл болгондо</w:t>
      </w:r>
      <w:r w:rsidRPr="00430A4E">
        <w:rPr>
          <w:sz w:val="24"/>
          <w:szCs w:val="24"/>
          <w:lang w:val="en-US"/>
        </w:rPr>
        <w:t xml:space="preserve">) </w:t>
      </w:r>
      <w:r w:rsidRPr="00430A4E">
        <w:rPr>
          <w:sz w:val="24"/>
          <w:szCs w:val="24"/>
        </w:rPr>
        <w:t xml:space="preserve">менен </w:t>
      </w:r>
      <w:r w:rsidRPr="00430A4E">
        <w:rPr>
          <w:sz w:val="24"/>
          <w:szCs w:val="24"/>
        </w:rPr>
        <w:lastRenderedPageBreak/>
        <w:t>белгилениши керек</w:t>
      </w:r>
      <w:r w:rsidRPr="00430A4E">
        <w:rPr>
          <w:sz w:val="24"/>
          <w:szCs w:val="24"/>
        </w:rPr>
        <w:fldChar w:fldCharType="begin"/>
      </w:r>
      <w:r w:rsidRPr="00430A4E">
        <w:rPr>
          <w:sz w:val="24"/>
          <w:szCs w:val="24"/>
          <w:lang w:val="en-US"/>
        </w:rPr>
        <w:instrText xml:space="preserve"> QUOTE </w:instrText>
      </w:r>
      <w:r w:rsidR="00430A4E" w:rsidRPr="00430A4E">
        <w:rPr>
          <w:position w:val="-9"/>
        </w:rPr>
        <w:pict>
          <v:shape id="_x0000_i1102" type="#_x0000_t75" style="width:12pt;height:15.75pt" equationxml="&lt;">
            <v:imagedata r:id="rId133" o:title="" chromakey="white"/>
          </v:shape>
        </w:pict>
      </w:r>
      <w:r w:rsidRPr="00430A4E">
        <w:rPr>
          <w:sz w:val="24"/>
          <w:szCs w:val="24"/>
          <w:lang w:val="en-US"/>
        </w:rPr>
        <w:instrText xml:space="preserve"> </w:instrText>
      </w:r>
      <w:r w:rsidRPr="00430A4E">
        <w:rPr>
          <w:sz w:val="24"/>
          <w:szCs w:val="24"/>
        </w:rPr>
        <w:fldChar w:fldCharType="end"/>
      </w:r>
      <w:r w:rsidRPr="00430A4E">
        <w:rPr>
          <w:sz w:val="24"/>
          <w:szCs w:val="24"/>
          <w:lang w:val="en-US"/>
        </w:rPr>
        <w:t xml:space="preserve">. </w:t>
      </w:r>
      <w:r w:rsidRPr="00430A4E">
        <w:rPr>
          <w:sz w:val="24"/>
          <w:szCs w:val="24"/>
        </w:rPr>
        <w:t>Курулманын негизинде жаткан кыртыштардын ылдамдык, жыштык жана резонанстык мүнөздөмөлөрү жөнүндө маалыматтарды эске алуу менен РА тандоо керек</w:t>
      </w:r>
      <w:r w:rsidRPr="00430A4E">
        <w:rPr>
          <w:sz w:val="24"/>
          <w:szCs w:val="24"/>
          <w:lang w:val="en-US"/>
        </w:rPr>
        <w:t xml:space="preserve">. </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РА колдонулушу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аянтчада же курулманын районунда алынган жазуулардан;</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сейсмотектоникалык, геологиялык жана башка сейсмологиялык шаттары боюнча курулуш аянтчасынын районуна окшош райондордо алынган окшош жазуулардын ичинен;</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сейсмикалык таасир</w:t>
      </w:r>
      <w:r w:rsidR="00254277" w:rsidRPr="00430A4E">
        <w:rPr>
          <w:sz w:val="24"/>
          <w:szCs w:val="24"/>
        </w:rPr>
        <w:t>дин</w:t>
      </w:r>
      <w:r w:rsidRPr="00430A4E">
        <w:rPr>
          <w:sz w:val="24"/>
          <w:szCs w:val="24"/>
        </w:rPr>
        <w:t xml:space="preserve"> төмөндө көрсөтүлгөн эсептик параметрлерине ылайык түзүлгөн синтезделген:</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сейсмикалык термелүүлөрдүн жалпы узундугу τ, с;</w:t>
      </w:r>
    </w:p>
    <w:p w:rsidR="00AE57FA" w:rsidRPr="00430A4E" w:rsidRDefault="00AE57FA" w:rsidP="00AE57FA">
      <w:pPr>
        <w:autoSpaceDE w:val="0"/>
        <w:autoSpaceDN w:val="0"/>
        <w:adjustRightInd w:val="0"/>
        <w:spacing w:line="264" w:lineRule="auto"/>
        <w:ind w:firstLine="709"/>
        <w:jc w:val="both"/>
        <w:rPr>
          <w:i/>
          <w:iCs/>
          <w:sz w:val="24"/>
          <w:szCs w:val="24"/>
        </w:rPr>
      </w:pPr>
      <w:r w:rsidRPr="00430A4E">
        <w:rPr>
          <w:sz w:val="24"/>
          <w:szCs w:val="24"/>
        </w:rPr>
        <w:t>- негиздин сейсмикалык термелүүлөрүнүн фазасынын узактыгы τ</w:t>
      </w:r>
      <w:r w:rsidRPr="00430A4E">
        <w:rPr>
          <w:sz w:val="24"/>
          <w:szCs w:val="24"/>
          <w:vertAlign w:val="subscript"/>
        </w:rPr>
        <w:t>0,5</w:t>
      </w:r>
      <w:r w:rsidRPr="00430A4E">
        <w:rPr>
          <w:sz w:val="24"/>
          <w:szCs w:val="24"/>
        </w:rPr>
        <w:t xml:space="preserve">, бул убакыт ичинде эсептик жер титирөөдө жогорку тездөө 0,5 </w:t>
      </w:r>
      <w:r w:rsidRPr="00430A4E">
        <w:rPr>
          <w:sz w:val="24"/>
          <w:szCs w:val="24"/>
        </w:rPr>
        <w:fldChar w:fldCharType="begin"/>
      </w:r>
      <w:r w:rsidRPr="00430A4E">
        <w:rPr>
          <w:sz w:val="24"/>
          <w:szCs w:val="24"/>
        </w:rPr>
        <w:instrText xml:space="preserve"> QUOTE </w:instrText>
      </w:r>
      <w:r w:rsidR="00430A4E" w:rsidRPr="00430A4E">
        <w:rPr>
          <w:position w:val="-9"/>
        </w:rPr>
        <w:pict>
          <v:shape id="_x0000_i1103" type="#_x0000_t75" style="width:12pt;height:15.75pt" equationxml="&lt;">
            <v:imagedata r:id="rId133" o:title="" chromakey="white"/>
          </v:shape>
        </w:pict>
      </w:r>
      <w:r w:rsidRPr="00430A4E">
        <w:rPr>
          <w:sz w:val="24"/>
          <w:szCs w:val="24"/>
        </w:rPr>
        <w:instrText xml:space="preserve"> </w:instrText>
      </w:r>
      <w:r w:rsidRPr="00430A4E">
        <w:rPr>
          <w:sz w:val="24"/>
          <w:szCs w:val="24"/>
        </w:rPr>
        <w:fldChar w:fldCharType="separate"/>
      </w:r>
      <w:r w:rsidR="00430A4E" w:rsidRPr="00430A4E">
        <w:rPr>
          <w:position w:val="-9"/>
        </w:rPr>
        <w:pict>
          <v:shape id="_x0000_i1104" type="#_x0000_t75" style="width:12pt;height:15.75pt" equationxml="&lt;">
            <v:imagedata r:id="rId133" o:title="" chromakey="white"/>
          </v:shape>
        </w:pict>
      </w:r>
      <w:r w:rsidRPr="00430A4E">
        <w:rPr>
          <w:sz w:val="24"/>
          <w:szCs w:val="24"/>
        </w:rPr>
        <w:fldChar w:fldCharType="end"/>
      </w:r>
      <w:r w:rsidRPr="00430A4E">
        <w:rPr>
          <w:sz w:val="24"/>
          <w:szCs w:val="24"/>
        </w:rPr>
        <w:t>, с кем эмес мааниге жетет;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максималдуу жогорку тездөөгө шайкеш келген термелүүлөрдүн мезгили Т</w:t>
      </w:r>
      <w:r w:rsidRPr="00430A4E">
        <w:rPr>
          <w:sz w:val="24"/>
          <w:szCs w:val="24"/>
          <w:vertAlign w:val="subscript"/>
        </w:rPr>
        <w:t>max</w:t>
      </w:r>
      <w:r w:rsidRPr="00430A4E">
        <w:rPr>
          <w:sz w:val="24"/>
          <w:szCs w:val="24"/>
        </w:rPr>
        <w:t>, с;</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узактыгы τ</w:t>
      </w:r>
      <w:r w:rsidRPr="00430A4E">
        <w:rPr>
          <w:sz w:val="24"/>
          <w:szCs w:val="24"/>
          <w:vertAlign w:val="subscript"/>
        </w:rPr>
        <w:t>0,5</w:t>
      </w:r>
      <w:r w:rsidRPr="00430A4E">
        <w:rPr>
          <w:sz w:val="24"/>
          <w:szCs w:val="24"/>
        </w:rPr>
        <w:t xml:space="preserve"> сейсмикалык термелүүлөр фазалары үчүн жер титирөөдөгү термелүүлөрдүн басымдуулук кылган мезгили Т</w:t>
      </w:r>
      <w:r w:rsidRPr="00430A4E">
        <w:rPr>
          <w:sz w:val="24"/>
          <w:szCs w:val="24"/>
          <w:vertAlign w:val="subscript"/>
        </w:rPr>
        <w:t>0.5</w:t>
      </w:r>
      <w:r w:rsidRPr="00430A4E">
        <w:rPr>
          <w:sz w:val="24"/>
          <w:szCs w:val="24"/>
        </w:rPr>
        <w:t xml:space="preserve"> </w:t>
      </w: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Мында синтезделген акселерограмманын элес спектры сеймикалык термелүүлөрдүн эске алынган жыштыктарынын бардык диапазонунда тандалган аналогдук акселерограмманын элесинин ийүүчү спектринен төмөн болбошу керек</w:t>
      </w:r>
      <w:r w:rsidR="00D738AC" w:rsidRPr="00430A4E">
        <w:rPr>
          <w:sz w:val="24"/>
          <w:szCs w:val="24"/>
        </w:rPr>
        <w:t xml:space="preserve"> </w:t>
      </w:r>
      <w:r w:rsidRPr="00430A4E">
        <w:rPr>
          <w:sz w:val="24"/>
          <w:szCs w:val="24"/>
        </w:rPr>
        <w:t>.</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Берилген параметрлер эсептик акселерограмманын эки горизонталдуу жана бир вертикалдуу компонентин берет.</w:t>
      </w:r>
    </w:p>
    <w:p w:rsidR="00AE57FA" w:rsidRPr="00430A4E" w:rsidRDefault="00AE57FA" w:rsidP="00AE57FA">
      <w:pPr>
        <w:autoSpaceDE w:val="0"/>
        <w:autoSpaceDN w:val="0"/>
        <w:adjustRightInd w:val="0"/>
        <w:spacing w:line="264" w:lineRule="auto"/>
        <w:ind w:firstLine="709"/>
        <w:rPr>
          <w:sz w:val="12"/>
          <w:szCs w:val="12"/>
        </w:rPr>
      </w:pPr>
    </w:p>
    <w:p w:rsidR="00AE57FA" w:rsidRPr="00430A4E" w:rsidRDefault="00AE57FA" w:rsidP="00AE57FA">
      <w:pPr>
        <w:autoSpaceDE w:val="0"/>
        <w:autoSpaceDN w:val="0"/>
        <w:adjustRightInd w:val="0"/>
        <w:spacing w:line="264" w:lineRule="auto"/>
        <w:ind w:firstLine="709"/>
        <w:jc w:val="both"/>
        <w:rPr>
          <w:szCs w:val="24"/>
        </w:rPr>
      </w:pPr>
      <w:r w:rsidRPr="00430A4E">
        <w:rPr>
          <w:szCs w:val="24"/>
        </w:rPr>
        <w:t>Эскертүү – Сейсмологиялык изилдөөлөрдүн көлөмүн жана курамын башкы долбоорлоочу белгилейт жана тапшырыкчы менен макулдашылат.</w:t>
      </w:r>
    </w:p>
    <w:p w:rsidR="00AE57FA" w:rsidRPr="00430A4E" w:rsidRDefault="00AE57FA" w:rsidP="00AE57FA">
      <w:pPr>
        <w:autoSpaceDE w:val="0"/>
        <w:autoSpaceDN w:val="0"/>
        <w:adjustRightInd w:val="0"/>
        <w:spacing w:line="264" w:lineRule="auto"/>
        <w:ind w:firstLine="709"/>
        <w:rPr>
          <w:sz w:val="12"/>
          <w:szCs w:val="12"/>
        </w:rPr>
      </w:pP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13.3.4 IV же III класстагы ВСФ жана бардык класстагы оргутуучу эмес ГТК үчүн эсептик сейсмикалык таасир</w:t>
      </w:r>
      <w:r w:rsidR="00254277" w:rsidRPr="00430A4E">
        <w:rPr>
          <w:sz w:val="24"/>
          <w:szCs w:val="24"/>
        </w:rPr>
        <w:t>лер</w:t>
      </w:r>
      <w:r w:rsidRPr="00430A4E">
        <w:rPr>
          <w:sz w:val="24"/>
          <w:szCs w:val="24"/>
        </w:rPr>
        <w:t xml:space="preserve"> убакыт боюнча туруктуу жана 13.4.5 теңдемелерине ылайык аныктаоган максималдуу жогорку тездөөнүн маанисине барабар негиздин сейсмикалык тездөөсүнөн аныкталат</w:t>
      </w:r>
      <w:r w:rsidRPr="00430A4E">
        <w:rPr>
          <w:rFonts w:eastAsia="Times New Roman,Bold"/>
          <w:bCs/>
          <w:sz w:val="24"/>
          <w:szCs w:val="24"/>
        </w:rPr>
        <w:t>.</w:t>
      </w:r>
      <w:r w:rsidRPr="00430A4E">
        <w:rPr>
          <w:sz w:val="24"/>
          <w:szCs w:val="24"/>
        </w:rPr>
        <w:t xml:space="preserve">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13.3.5 ГТК жана алардын негиздеринин эсептеринде төмөндөгү сейсмикалык жүктөрдү эске алуу керек: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курулманын жана анын негизинин көлөмү боюнча интенсивдүүлүк менен жайылган (ошондой эле каптал топтоолордо жана шилендиде) инерциялык күч</w:t>
      </w:r>
      <w:r w:rsidRPr="00430A4E">
        <w:rPr>
          <w:sz w:val="24"/>
          <w:szCs w:val="24"/>
        </w:rPr>
        <w:fldChar w:fldCharType="begin"/>
      </w:r>
      <w:r w:rsidRPr="00430A4E">
        <w:rPr>
          <w:sz w:val="24"/>
          <w:szCs w:val="24"/>
        </w:rPr>
        <w:instrText xml:space="preserve"> QUOTE </w:instrText>
      </w:r>
      <w:r w:rsidR="00824355" w:rsidRPr="00430A4E">
        <w:rPr>
          <w:position w:val="-6"/>
        </w:rPr>
        <w:pict>
          <v:shape id="_x0000_i1105" type="#_x0000_t75" style="width:42pt;height:16.5pt" equationxml="&lt;">
            <v:imagedata r:id="rId134" o:title="" chromakey="white"/>
          </v:shape>
        </w:pict>
      </w:r>
      <w:r w:rsidRPr="00430A4E">
        <w:rPr>
          <w:sz w:val="24"/>
          <w:szCs w:val="24"/>
        </w:rPr>
        <w:instrText xml:space="preserve"> </w:instrText>
      </w:r>
      <w:r w:rsidRPr="00430A4E">
        <w:rPr>
          <w:sz w:val="24"/>
          <w:szCs w:val="24"/>
        </w:rPr>
        <w:fldChar w:fldCharType="separate"/>
      </w:r>
      <w:r w:rsidR="00824355" w:rsidRPr="00430A4E">
        <w:rPr>
          <w:position w:val="-6"/>
        </w:rPr>
        <w:pict>
          <v:shape id="_x0000_i1106" type="#_x0000_t75" style="width:42pt;height:16.5pt" equationxml="&lt;">
            <v:imagedata r:id="rId134" o:title="" chromakey="white"/>
          </v:shape>
        </w:pict>
      </w:r>
      <w:r w:rsidRPr="00430A4E">
        <w:rPr>
          <w:sz w:val="24"/>
          <w:szCs w:val="24"/>
        </w:rPr>
        <w:fldChar w:fldCharType="end"/>
      </w:r>
      <w:r w:rsidRPr="00430A4E">
        <w:rPr>
          <w:sz w:val="24"/>
          <w:szCs w:val="24"/>
        </w:rPr>
        <w:t xml:space="preserve"> </w:t>
      </w:r>
    </w:p>
    <w:p w:rsidR="00AE57FA" w:rsidRPr="00430A4E" w:rsidRDefault="00AE57FA" w:rsidP="00AE57FA">
      <w:pPr>
        <w:autoSpaceDE w:val="0"/>
        <w:autoSpaceDN w:val="0"/>
        <w:adjustRightInd w:val="0"/>
        <w:spacing w:line="264" w:lineRule="auto"/>
        <w:jc w:val="center"/>
        <w:rPr>
          <w:sz w:val="24"/>
          <w:szCs w:val="24"/>
        </w:rPr>
      </w:pPr>
      <w:r w:rsidRPr="00430A4E">
        <w:rPr>
          <w:noProof/>
          <w:sz w:val="24"/>
          <w:szCs w:val="24"/>
          <w:lang w:val="ru-RU" w:eastAsia="ru-RU" w:bidi="ar-SA"/>
        </w:rPr>
        <w:drawing>
          <wp:inline distT="0" distB="0" distL="0" distR="0" wp14:anchorId="31F01375" wp14:editId="62275089">
            <wp:extent cx="1428750" cy="266700"/>
            <wp:effectExtent l="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a:ln>
                      <a:noFill/>
                    </a:ln>
                  </pic:spPr>
                </pic:pic>
              </a:graphicData>
            </a:graphic>
          </wp:inline>
        </w:drawing>
      </w:r>
    </w:p>
    <w:p w:rsidR="00AE57FA" w:rsidRPr="00430A4E" w:rsidRDefault="00AE57FA" w:rsidP="00AE57FA">
      <w:pPr>
        <w:autoSpaceDE w:val="0"/>
        <w:autoSpaceDN w:val="0"/>
        <w:adjustRightInd w:val="0"/>
        <w:spacing w:line="264" w:lineRule="auto"/>
        <w:jc w:val="both"/>
        <w:rPr>
          <w:sz w:val="24"/>
          <w:szCs w:val="24"/>
        </w:rPr>
      </w:pPr>
      <w:r w:rsidRPr="00430A4E">
        <w:rPr>
          <w:sz w:val="24"/>
          <w:szCs w:val="24"/>
        </w:rPr>
        <w:t>мында ρ(</w:t>
      </w:r>
      <w:r w:rsidRPr="00430A4E">
        <w:rPr>
          <w:i/>
          <w:iCs/>
          <w:sz w:val="24"/>
          <w:szCs w:val="24"/>
        </w:rPr>
        <w:t>x</w:t>
      </w:r>
      <w:r w:rsidRPr="00430A4E">
        <w:rPr>
          <w:sz w:val="24"/>
          <w:szCs w:val="24"/>
        </w:rPr>
        <w:t xml:space="preserve">) – 1, 2, 3 октору боюнча </w:t>
      </w:r>
      <w:r w:rsidRPr="00430A4E">
        <w:rPr>
          <w:i/>
          <w:sz w:val="24"/>
          <w:szCs w:val="24"/>
        </w:rPr>
        <w:t>x</w:t>
      </w:r>
      <w:r w:rsidRPr="00430A4E">
        <w:rPr>
          <w:sz w:val="24"/>
          <w:szCs w:val="24"/>
        </w:rPr>
        <w:t>1</w:t>
      </w:r>
      <w:r w:rsidRPr="00430A4E">
        <w:rPr>
          <w:rFonts w:eastAsia="Times New Roman,Italic"/>
          <w:i/>
          <w:iCs/>
          <w:sz w:val="24"/>
          <w:szCs w:val="24"/>
        </w:rPr>
        <w:t xml:space="preserve">, </w:t>
      </w:r>
      <w:r w:rsidRPr="00430A4E">
        <w:rPr>
          <w:i/>
          <w:sz w:val="24"/>
          <w:szCs w:val="24"/>
        </w:rPr>
        <w:t>x</w:t>
      </w:r>
      <w:r w:rsidRPr="00430A4E">
        <w:rPr>
          <w:sz w:val="24"/>
          <w:szCs w:val="24"/>
        </w:rPr>
        <w:t>2,</w:t>
      </w:r>
      <w:r w:rsidRPr="00430A4E">
        <w:rPr>
          <w:rFonts w:eastAsia="Times New Roman,Italic"/>
          <w:i/>
          <w:iCs/>
          <w:sz w:val="24"/>
          <w:szCs w:val="24"/>
        </w:rPr>
        <w:t xml:space="preserve"> </w:t>
      </w:r>
      <w:r w:rsidRPr="00430A4E">
        <w:rPr>
          <w:i/>
          <w:sz w:val="24"/>
          <w:szCs w:val="24"/>
        </w:rPr>
        <w:t>x</w:t>
      </w:r>
      <w:r w:rsidRPr="00430A4E">
        <w:rPr>
          <w:sz w:val="24"/>
          <w:szCs w:val="24"/>
        </w:rPr>
        <w:t xml:space="preserve">3 координаттары менен (жалпы учурда) </w:t>
      </w:r>
      <w:r w:rsidRPr="00430A4E">
        <w:rPr>
          <w:i/>
          <w:iCs/>
          <w:sz w:val="24"/>
          <w:szCs w:val="24"/>
        </w:rPr>
        <w:t xml:space="preserve">x </w:t>
      </w:r>
      <w:r w:rsidRPr="00430A4E">
        <w:rPr>
          <w:sz w:val="24"/>
          <w:szCs w:val="24"/>
        </w:rPr>
        <w:t>байкоо чекитиндеги материалдын тыгыздыгы;</w:t>
      </w:r>
    </w:p>
    <w:p w:rsidR="00AE57FA" w:rsidRPr="00430A4E" w:rsidRDefault="00AE57FA" w:rsidP="00AE57FA">
      <w:pPr>
        <w:autoSpaceDE w:val="0"/>
        <w:autoSpaceDN w:val="0"/>
        <w:adjustRightInd w:val="0"/>
        <w:spacing w:line="264" w:lineRule="auto"/>
        <w:jc w:val="both"/>
        <w:rPr>
          <w:sz w:val="24"/>
          <w:szCs w:val="24"/>
        </w:rPr>
      </w:pPr>
      <w:r w:rsidRPr="00430A4E">
        <w:rPr>
          <w:i/>
          <w:noProof/>
          <w:sz w:val="24"/>
          <w:szCs w:val="24"/>
          <w:lang w:val="ru-RU" w:eastAsia="ru-RU" w:bidi="ar-SA"/>
        </w:rPr>
        <w:drawing>
          <wp:inline distT="0" distB="0" distL="0" distR="0" wp14:anchorId="19497A3A" wp14:editId="32E2D079">
            <wp:extent cx="371475" cy="219075"/>
            <wp:effectExtent l="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71475" cy="219075"/>
                    </a:xfrm>
                    <a:prstGeom prst="rect">
                      <a:avLst/>
                    </a:prstGeom>
                    <a:noFill/>
                    <a:ln>
                      <a:noFill/>
                    </a:ln>
                  </pic:spPr>
                </pic:pic>
              </a:graphicData>
            </a:graphic>
          </wp:inline>
        </w:drawing>
      </w:r>
      <w:r w:rsidRPr="00430A4E">
        <w:rPr>
          <w:noProof/>
          <w:sz w:val="24"/>
          <w:szCs w:val="24"/>
        </w:rPr>
        <w:t xml:space="preserve"> </w:t>
      </w:r>
      <w:r w:rsidRPr="00430A4E">
        <w:rPr>
          <w:sz w:val="24"/>
          <w:szCs w:val="24"/>
        </w:rPr>
        <w:t xml:space="preserve">– «курулма-негиз» системасынын абсолюттук кыймылында </w:t>
      </w:r>
      <w:r w:rsidRPr="00430A4E">
        <w:rPr>
          <w:i/>
          <w:iCs/>
          <w:sz w:val="24"/>
          <w:szCs w:val="24"/>
        </w:rPr>
        <w:t xml:space="preserve">t </w:t>
      </w:r>
      <w:r w:rsidRPr="00430A4E">
        <w:rPr>
          <w:sz w:val="24"/>
          <w:szCs w:val="24"/>
        </w:rPr>
        <w:t xml:space="preserve">убакыт учурунда </w:t>
      </w:r>
      <w:r w:rsidRPr="00430A4E">
        <w:rPr>
          <w:i/>
          <w:iCs/>
          <w:sz w:val="24"/>
          <w:szCs w:val="24"/>
        </w:rPr>
        <w:t xml:space="preserve">x </w:t>
      </w:r>
      <w:r w:rsidRPr="00430A4E">
        <w:rPr>
          <w:sz w:val="24"/>
          <w:szCs w:val="24"/>
        </w:rPr>
        <w:t>чекитинин тездөө вектору;</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курулма менен суюктуктун бир бөлүгүн термелткен инерциялык таасир пайда кылган, курулманын суу менен тийишкен бети боюнча жайылган гидродинамикалык басым;</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жер титирөөдө пайда болгон суу көлмөсүнүн бетинде толкундар жараткан гидродинамикалык басым.</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Зарыл болгон учурларда сейсмикалык толкундун өтүшү менен пайда болгон курулмалардын негизинде блоктордун өз ара жылышуучу эске алынат.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Ошондой эле жер титирөө менен байланыштуу болгон төмөндөгүдөй мүмкүн болуучу кесепеттер эске алынат:</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 тектоникалык сыныктар боюнча жылышуу;</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 кыртыштын чөгүшү;</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 уроо жана жер көчкү;</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lastRenderedPageBreak/>
        <w:t>- кыртыштын суюлушу.</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Атайын негиздөөдө негиздин инерциялык касиеттерин эсепке алуудан баш тартууга жол берилет.</w:t>
      </w:r>
    </w:p>
    <w:p w:rsidR="00AE57FA" w:rsidRPr="00430A4E" w:rsidRDefault="00AE57FA" w:rsidP="00AE57FA">
      <w:pPr>
        <w:autoSpaceDE w:val="0"/>
        <w:autoSpaceDN w:val="0"/>
        <w:adjustRightInd w:val="0"/>
        <w:spacing w:line="264" w:lineRule="auto"/>
        <w:rPr>
          <w:sz w:val="24"/>
          <w:szCs w:val="24"/>
        </w:rPr>
      </w:pPr>
    </w:p>
    <w:p w:rsidR="00AE57FA" w:rsidRPr="00430A4E" w:rsidRDefault="00AE57FA" w:rsidP="00C17F2A">
      <w:pPr>
        <w:pStyle w:val="2"/>
        <w:numPr>
          <w:ilvl w:val="1"/>
          <w:numId w:val="1"/>
        </w:numPr>
        <w:ind w:left="0" w:firstLine="709"/>
        <w:rPr>
          <w:rFonts w:eastAsia="Times New Roman,Bold"/>
        </w:rPr>
      </w:pPr>
      <w:bookmarkStart w:id="122" w:name="_Toc1023472"/>
      <w:bookmarkStart w:id="123" w:name="_Toc1211736"/>
      <w:r w:rsidRPr="00430A4E">
        <w:t>Эсептик сейсмикалык таасир</w:t>
      </w:r>
      <w:r w:rsidR="00254277" w:rsidRPr="00430A4E">
        <w:t>лер</w:t>
      </w:r>
      <w:r w:rsidRPr="00430A4E">
        <w:t>. Гидротехникалык курулмалардын сейсмикалык таасир</w:t>
      </w:r>
      <w:r w:rsidR="00254277" w:rsidRPr="00430A4E">
        <w:t>ге</w:t>
      </w:r>
      <w:r w:rsidRPr="00430A4E">
        <w:t xml:space="preserve"> карата эсептөөлөрүнүн шарттары.</w:t>
      </w:r>
      <w:bookmarkEnd w:id="122"/>
      <w:bookmarkEnd w:id="123"/>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13.4.1 Суу оргутуучу курулмаларды ДТ методдору менен эсептөө керек. III жана IV класстагы суу оргутуучу курулмаларды жана оргутуучу эмес ГТК эсептик сейсмикалык таасир</w:t>
      </w:r>
      <w:r w:rsidR="00254277" w:rsidRPr="00430A4E">
        <w:rPr>
          <w:sz w:val="24"/>
          <w:szCs w:val="24"/>
        </w:rPr>
        <w:t>ге</w:t>
      </w:r>
      <w:r w:rsidRPr="00430A4E">
        <w:rPr>
          <w:sz w:val="24"/>
          <w:szCs w:val="24"/>
        </w:rPr>
        <w:t xml:space="preserve"> карата бул калсстагы ГТК үчүн </w:t>
      </w:r>
      <w:r w:rsidR="00826403" w:rsidRPr="00430A4E">
        <w:rPr>
          <w:sz w:val="24"/>
          <w:szCs w:val="24"/>
        </w:rPr>
        <w:t>лицензиялык</w:t>
      </w:r>
      <w:r w:rsidR="00FB1E69" w:rsidRPr="00430A4E">
        <w:rPr>
          <w:sz w:val="24"/>
          <w:szCs w:val="24"/>
        </w:rPr>
        <w:t xml:space="preserve"> </w:t>
      </w:r>
      <w:r w:rsidRPr="00430A4E">
        <w:rPr>
          <w:sz w:val="24"/>
          <w:szCs w:val="24"/>
        </w:rPr>
        <w:t xml:space="preserve">программаларда жүзөгө ашырылган методдор менен эсептөөгө жол берилет. </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jc w:val="both"/>
        <w:rPr>
          <w:szCs w:val="24"/>
        </w:rPr>
      </w:pPr>
      <w:r w:rsidRPr="00430A4E">
        <w:rPr>
          <w:szCs w:val="24"/>
        </w:rPr>
        <w:t xml:space="preserve">Эскертүү – Оргутуучу фронттун курамындагы суу оргутуучу курулмаларга кирген курулмалардын тизмеси ГЭС имараттарынын, диаметри чоң оргутуучу кубур түтүктөрдүн жана кыйрашы өзүнүн кесепеттери боюнча оргутуучу фронттун жарылышына окшош болгон башка объекттердин эсебинен долбоордук уюмдун кароосу боюнча кеңейтилиши мүмкүн. </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13.4.2 Курулмалардын жер титирөөгө туруштуулугун баалоо үчүн өзүнө негизги айкалыштын жүктөрүн жана таасир этүүлөрүн жана интенсивдүүлүгү курулуш аянтчасынын эсептик сейсмикалуулугуна </w:t>
      </w:r>
      <w:r w:rsidRPr="00430A4E">
        <w:rPr>
          <w:i/>
          <w:iCs/>
          <w:sz w:val="24"/>
          <w:szCs w:val="24"/>
        </w:rPr>
        <w:t>I</w:t>
      </w:r>
      <w:r w:rsidRPr="00430A4E">
        <w:rPr>
          <w:i/>
          <w:iCs/>
          <w:sz w:val="24"/>
          <w:szCs w:val="24"/>
          <w:vertAlign w:val="superscript"/>
        </w:rPr>
        <w:t>des</w:t>
      </w:r>
      <w:r w:rsidRPr="00430A4E">
        <w:rPr>
          <w:sz w:val="24"/>
          <w:szCs w:val="24"/>
        </w:rPr>
        <w:t xml:space="preserve"> жооп берген интенсивдүүлүк менен сейсмикалык таасир</w:t>
      </w:r>
      <w:r w:rsidR="00254277" w:rsidRPr="00430A4E">
        <w:rPr>
          <w:sz w:val="24"/>
          <w:szCs w:val="24"/>
        </w:rPr>
        <w:t>ден</w:t>
      </w:r>
      <w:r w:rsidRPr="00430A4E">
        <w:rPr>
          <w:sz w:val="24"/>
          <w:szCs w:val="24"/>
        </w:rPr>
        <w:t xml:space="preserve"> болгон өзгөчө жүктү камтыган жүктөрдүн жана таасир этүүлөрдүн өзгөчө айкалышын түзүү керек. Мында бекемдикти жана туруштуулукту 13.2.5 талаптарын аткарууну камсыздаган, долбоордук уюм атайын иштеп чыккан чен белгилер боюнча аткаруу керек. Бул учурларда бардык курулмалар үчүн 1,1 барабар болгон курулманын жоопкерчилиги боюнча ишенимдүүлүк коэффициентинин маанисин колдонууга жол берилет.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Ошондой эле курулмалардын жер титирөөгө туруштуулугун баалоо үчүн мүмкүндүк методдорун колдонууга жол берилет.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13.4.3 ДТ колдонуу менен ГТК жер титирөөгө туруштуулугун Эсептөөлөрдө негизди сейсмикалык тездетүүнү жалпы учурда бир компоненттүү, эки компоненттүү же үч компоненттүү (</w:t>
      </w:r>
      <w:r w:rsidRPr="00430A4E">
        <w:rPr>
          <w:i/>
          <w:iCs/>
          <w:sz w:val="24"/>
          <w:szCs w:val="24"/>
        </w:rPr>
        <w:t xml:space="preserve">j </w:t>
      </w:r>
      <w:r w:rsidRPr="00430A4E">
        <w:rPr>
          <w:sz w:val="24"/>
          <w:szCs w:val="24"/>
        </w:rPr>
        <w:t xml:space="preserve">= 1, 2, 3) убакыт функциясын </w:t>
      </w:r>
      <w:r w:rsidRPr="00430A4E">
        <w:rPr>
          <w:noProof/>
          <w:sz w:val="24"/>
          <w:szCs w:val="24"/>
          <w:lang w:val="ru-RU" w:eastAsia="ru-RU" w:bidi="ar-SA"/>
        </w:rPr>
        <w:drawing>
          <wp:inline distT="0" distB="0" distL="0" distR="0" wp14:anchorId="42647DC9" wp14:editId="243A5AF8">
            <wp:extent cx="438150" cy="2571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r w:rsidRPr="00430A4E">
        <w:rPr>
          <w:sz w:val="24"/>
          <w:szCs w:val="24"/>
        </w:rPr>
        <w:t xml:space="preserve"> түшүндүргөн жер титирөө РА менен белгилөө керек. Мында жылышууну (деформация, чыңалуу жана бекемдөө) курулмага карата сейсмикалык таасир</w:t>
      </w:r>
      <w:r w:rsidR="00254277" w:rsidRPr="00430A4E">
        <w:rPr>
          <w:sz w:val="24"/>
          <w:szCs w:val="24"/>
        </w:rPr>
        <w:t>дин</w:t>
      </w:r>
      <w:r w:rsidRPr="00430A4E">
        <w:rPr>
          <w:sz w:val="24"/>
          <w:szCs w:val="24"/>
        </w:rPr>
        <w:t xml:space="preserve"> бардык убакыт аралыгында аныкташат.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Тилкелик динамикалык талдоону колдонуу учурунда бүтүндөй каралган убакыт аралыгындагы көрсөтүлгөн чоңдуктардын максималдуу жана минималдуу маанилерин өзүнө сейсмикалык таасир</w:t>
      </w:r>
      <w:r w:rsidR="00254277" w:rsidRPr="00430A4E">
        <w:rPr>
          <w:sz w:val="24"/>
          <w:szCs w:val="24"/>
        </w:rPr>
        <w:t>лерди</w:t>
      </w:r>
      <w:r w:rsidRPr="00430A4E">
        <w:rPr>
          <w:sz w:val="24"/>
          <w:szCs w:val="24"/>
        </w:rPr>
        <w:t xml:space="preserve"> камтыган, жүктөрдүн жана таасир этүүлөрдүн өзгөчө айкалышынын курамына кирген калган жүктөрдөн жана таасир этүүлөрдөн алынган жылышуулардын (деформация, чыңалуу жана күч-аракет) маанилери менен кошуу керек.</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rPr>
          <w:szCs w:val="24"/>
        </w:rPr>
      </w:pPr>
      <w:r w:rsidRPr="00430A4E">
        <w:rPr>
          <w:szCs w:val="24"/>
        </w:rPr>
        <w:t>Эскертүү – Баштапкы сейсмикалык таасир катары</w:t>
      </w:r>
      <w:r w:rsidR="00D738AC" w:rsidRPr="00430A4E">
        <w:rPr>
          <w:szCs w:val="24"/>
        </w:rPr>
        <w:t xml:space="preserve"> </w:t>
      </w:r>
      <w:r w:rsidRPr="00430A4E">
        <w:rPr>
          <w:szCs w:val="24"/>
        </w:rPr>
        <w:t>велосиграмманы же сейсмограмманы дагы пайдаланууга болот.</w:t>
      </w:r>
    </w:p>
    <w:p w:rsidR="00AE57FA" w:rsidRPr="00430A4E" w:rsidRDefault="00AE57FA" w:rsidP="00AE57FA">
      <w:pPr>
        <w:autoSpaceDE w:val="0"/>
        <w:autoSpaceDN w:val="0"/>
        <w:adjustRightInd w:val="0"/>
        <w:spacing w:line="264" w:lineRule="auto"/>
        <w:ind w:firstLine="709"/>
        <w:rPr>
          <w:sz w:val="12"/>
          <w:szCs w:val="12"/>
        </w:rPr>
      </w:pP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13.4.4 ГТКны тилкелик эмес же тилкелик убакыттык динамикалык талдоону колдонуу менен ДТ боюнча эсептөө керек. </w:t>
      </w:r>
      <w:r w:rsidR="006C7125" w:rsidRPr="00430A4E">
        <w:rPr>
          <w:sz w:val="24"/>
          <w:szCs w:val="24"/>
        </w:rPr>
        <w:t>П</w:t>
      </w:r>
      <w:r w:rsidRPr="00430A4E">
        <w:rPr>
          <w:sz w:val="24"/>
          <w:szCs w:val="24"/>
        </w:rPr>
        <w:t xml:space="preserve">рограмма аткарышы керек: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-дифференциалдык теңдемелерди кабамдык интеграциялоону колдонуу менен убакыттык динамикалык талдоо (тилкелик жана тилкелик эмес);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-тилкелик динамикалык талдоо (ТДТ). ТДТ өздүк термелүүлөрдүн формалары боюнча катарга чечимдерди жайгаштыруу методу менен дагы аткарууга жол берилет.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13.4.5 ДТ боюнча ГТК эсептерин курулманын негизинде максималдуу жогорку тездетүү </w:t>
      </w:r>
      <w:r w:rsidRPr="00430A4E">
        <w:rPr>
          <w:sz w:val="24"/>
          <w:szCs w:val="24"/>
        </w:rPr>
        <w:fldChar w:fldCharType="begin"/>
      </w:r>
      <w:r w:rsidRPr="00430A4E">
        <w:rPr>
          <w:sz w:val="24"/>
          <w:szCs w:val="24"/>
        </w:rPr>
        <w:instrText xml:space="preserve"> QUOTE </w:instrText>
      </w:r>
      <w:r w:rsidR="00430A4E" w:rsidRPr="00430A4E">
        <w:rPr>
          <w:position w:val="-9"/>
        </w:rPr>
        <w:pict>
          <v:shape id="_x0000_i1107" type="#_x0000_t75" style="width:12pt;height:15.75pt" equationxml="&lt;">
            <v:imagedata r:id="rId133" o:title="" chromakey="white"/>
          </v:shape>
        </w:pict>
      </w:r>
      <w:r w:rsidRPr="00430A4E">
        <w:rPr>
          <w:sz w:val="24"/>
          <w:szCs w:val="24"/>
        </w:rPr>
        <w:instrText xml:space="preserve"> </w:instrText>
      </w:r>
      <w:r w:rsidRPr="00430A4E">
        <w:rPr>
          <w:sz w:val="24"/>
          <w:szCs w:val="24"/>
        </w:rPr>
        <w:fldChar w:fldCharType="separate"/>
      </w:r>
      <w:r w:rsidR="00430A4E" w:rsidRPr="00430A4E">
        <w:rPr>
          <w:position w:val="-9"/>
        </w:rPr>
        <w:pict>
          <v:shape id="_x0000_i1108" type="#_x0000_t75" style="width:12pt;height:15.75pt" equationxml="&lt;">
            <v:imagedata r:id="rId133" o:title="" chromakey="white"/>
          </v:shape>
        </w:pict>
      </w:r>
      <w:r w:rsidRPr="00430A4E">
        <w:rPr>
          <w:sz w:val="24"/>
          <w:szCs w:val="24"/>
        </w:rPr>
        <w:fldChar w:fldCharType="end"/>
      </w:r>
      <w:r w:rsidRPr="00430A4E">
        <w:rPr>
          <w:sz w:val="24"/>
          <w:szCs w:val="24"/>
        </w:rPr>
        <w:t xml:space="preserve"> менен РАда аткаруу керек</w:t>
      </w:r>
    </w:p>
    <w:p w:rsidR="00AE57FA" w:rsidRPr="00430A4E" w:rsidRDefault="00AE57FA" w:rsidP="00AE57FA">
      <w:pPr>
        <w:autoSpaceDE w:val="0"/>
        <w:autoSpaceDN w:val="0"/>
        <w:adjustRightInd w:val="0"/>
        <w:spacing w:line="264" w:lineRule="auto"/>
        <w:ind w:firstLine="709"/>
        <w:jc w:val="right"/>
        <w:rPr>
          <w:sz w:val="24"/>
          <w:szCs w:val="24"/>
        </w:rPr>
      </w:pPr>
      <w:r w:rsidRPr="00430A4E">
        <w:rPr>
          <w:noProof/>
          <w:sz w:val="24"/>
          <w:szCs w:val="24"/>
          <w:lang w:val="ru-RU" w:eastAsia="ru-RU" w:bidi="ar-SA"/>
        </w:rPr>
        <w:drawing>
          <wp:inline distT="0" distB="0" distL="0" distR="0" wp14:anchorId="6DC0927D" wp14:editId="0FC0C0AC">
            <wp:extent cx="1009650" cy="352425"/>
            <wp:effectExtent l="0" t="0" r="0" b="0"/>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09650" cy="352425"/>
                    </a:xfrm>
                    <a:prstGeom prst="rect">
                      <a:avLst/>
                    </a:prstGeom>
                    <a:noFill/>
                    <a:ln>
                      <a:noFill/>
                    </a:ln>
                  </pic:spPr>
                </pic:pic>
              </a:graphicData>
            </a:graphic>
          </wp:inline>
        </w:drawing>
      </w:r>
      <w:r w:rsidRPr="00430A4E">
        <w:rPr>
          <w:sz w:val="24"/>
          <w:szCs w:val="24"/>
        </w:rPr>
        <w:tab/>
      </w:r>
      <w:r w:rsidRPr="00430A4E">
        <w:rPr>
          <w:sz w:val="24"/>
          <w:szCs w:val="24"/>
        </w:rPr>
        <w:tab/>
      </w:r>
      <w:r w:rsidRPr="00430A4E">
        <w:rPr>
          <w:sz w:val="24"/>
          <w:szCs w:val="24"/>
        </w:rPr>
        <w:tab/>
      </w:r>
      <w:r w:rsidRPr="00430A4E">
        <w:rPr>
          <w:sz w:val="24"/>
          <w:szCs w:val="24"/>
        </w:rPr>
        <w:tab/>
      </w:r>
      <w:r w:rsidRPr="00430A4E">
        <w:rPr>
          <w:sz w:val="24"/>
          <w:szCs w:val="24"/>
        </w:rPr>
        <w:tab/>
      </w:r>
      <w:r w:rsidRPr="00430A4E">
        <w:rPr>
          <w:sz w:val="24"/>
          <w:szCs w:val="24"/>
        </w:rPr>
        <w:tab/>
      </w:r>
      <w:r w:rsidRPr="00430A4E">
        <w:rPr>
          <w:sz w:val="24"/>
          <w:szCs w:val="24"/>
        </w:rPr>
        <w:tab/>
        <w:t>(13.1)</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lastRenderedPageBreak/>
        <w:t xml:space="preserve">Кызмат өтөө мөөнөтү 50 жылдан ашык болгон курулмалар үчүн тездетүүлөр маанилери </w:t>
      </w:r>
      <w:r w:rsidRPr="00430A4E">
        <w:rPr>
          <w:sz w:val="24"/>
          <w:szCs w:val="24"/>
        </w:rPr>
        <w:fldChar w:fldCharType="begin"/>
      </w:r>
      <w:r w:rsidRPr="00430A4E">
        <w:rPr>
          <w:sz w:val="24"/>
          <w:szCs w:val="24"/>
        </w:rPr>
        <w:instrText xml:space="preserve"> QUOTE </w:instrText>
      </w:r>
      <w:r w:rsidR="00430A4E" w:rsidRPr="00430A4E">
        <w:rPr>
          <w:position w:val="-9"/>
        </w:rPr>
        <w:pict>
          <v:shape id="_x0000_i1109" type="#_x0000_t75" style="width:12pt;height:15.75pt" equationxml="&lt;">
            <v:imagedata r:id="rId133" o:title="" chromakey="white"/>
          </v:shape>
        </w:pict>
      </w:r>
      <w:r w:rsidRPr="00430A4E">
        <w:rPr>
          <w:sz w:val="24"/>
          <w:szCs w:val="24"/>
        </w:rPr>
        <w:instrText xml:space="preserve"> </w:instrText>
      </w:r>
      <w:r w:rsidRPr="00430A4E">
        <w:rPr>
          <w:sz w:val="24"/>
          <w:szCs w:val="24"/>
        </w:rPr>
        <w:fldChar w:fldCharType="separate"/>
      </w:r>
      <w:r w:rsidR="00430A4E" w:rsidRPr="00430A4E">
        <w:rPr>
          <w:position w:val="-9"/>
        </w:rPr>
        <w:pict>
          <v:shape id="_x0000_i1110" type="#_x0000_t75" style="width:12pt;height:15.75pt" equationxml="&lt;">
            <v:imagedata r:id="rId133" o:title="" chromakey="white"/>
          </v:shape>
        </w:pict>
      </w:r>
      <w:r w:rsidRPr="00430A4E">
        <w:rPr>
          <w:sz w:val="24"/>
          <w:szCs w:val="24"/>
        </w:rPr>
        <w:fldChar w:fldCharType="end"/>
      </w:r>
      <w:r w:rsidRPr="00430A4E">
        <w:rPr>
          <w:sz w:val="24"/>
          <w:szCs w:val="24"/>
        </w:rPr>
        <w:t xml:space="preserve"> төмөндөгү формулалар боюнча аныкталгандан аз болбошу керек:</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 I жана II классындагы ВСФ үчүн</w:t>
      </w:r>
    </w:p>
    <w:p w:rsidR="00AE57FA" w:rsidRPr="00430A4E" w:rsidRDefault="00AE57FA" w:rsidP="00AE57FA">
      <w:pPr>
        <w:autoSpaceDE w:val="0"/>
        <w:autoSpaceDN w:val="0"/>
        <w:adjustRightInd w:val="0"/>
        <w:spacing w:line="264" w:lineRule="auto"/>
        <w:ind w:firstLine="709"/>
        <w:jc w:val="right"/>
        <w:rPr>
          <w:sz w:val="24"/>
          <w:szCs w:val="24"/>
        </w:rPr>
      </w:pPr>
      <w:r w:rsidRPr="00430A4E">
        <w:rPr>
          <w:sz w:val="24"/>
          <w:szCs w:val="24"/>
          <w:lang w:val="en-US"/>
        </w:rPr>
        <w:fldChar w:fldCharType="begin"/>
      </w:r>
      <w:r w:rsidRPr="00430A4E">
        <w:rPr>
          <w:sz w:val="24"/>
          <w:szCs w:val="24"/>
        </w:rPr>
        <w:instrText xml:space="preserve"> QUOTE </w:instrText>
      </w:r>
      <w:r w:rsidR="00430A4E" w:rsidRPr="00430A4E">
        <w:rPr>
          <w:position w:val="-9"/>
        </w:rPr>
        <w:pict>
          <v:shape id="_x0000_i1111" type="#_x0000_t75" style="width:25.5pt;height:15.75pt" equationxml="&lt;">
            <v:imagedata r:id="rId139" o:title="" chromakey="white"/>
          </v:shape>
        </w:pict>
      </w:r>
      <w:r w:rsidRPr="00430A4E">
        <w:rPr>
          <w:sz w:val="24"/>
          <w:szCs w:val="24"/>
        </w:rPr>
        <w:instrText xml:space="preserve"> </w:instrText>
      </w:r>
      <w:r w:rsidRPr="00430A4E">
        <w:rPr>
          <w:sz w:val="24"/>
          <w:szCs w:val="24"/>
          <w:lang w:val="en-US"/>
        </w:rPr>
        <w:fldChar w:fldCharType="separate"/>
      </w:r>
      <w:r w:rsidR="00430A4E" w:rsidRPr="00430A4E">
        <w:rPr>
          <w:position w:val="-9"/>
        </w:rPr>
        <w:pict>
          <v:shape id="_x0000_i1112" type="#_x0000_t75" style="width:24pt;height:15.75pt" equationxml="&lt;">
            <v:imagedata r:id="rId139" o:title="" chromakey="white"/>
          </v:shape>
        </w:pict>
      </w:r>
      <w:r w:rsidRPr="00430A4E">
        <w:rPr>
          <w:sz w:val="24"/>
          <w:szCs w:val="24"/>
          <w:lang w:val="en-US"/>
        </w:rPr>
        <w:fldChar w:fldCharType="end"/>
      </w:r>
      <w:r w:rsidRPr="00430A4E">
        <w:rPr>
          <w:sz w:val="24"/>
          <w:szCs w:val="24"/>
        </w:rPr>
        <w:t>g</w:t>
      </w:r>
      <w:r w:rsidRPr="00430A4E">
        <w:rPr>
          <w:i/>
          <w:sz w:val="24"/>
          <w:szCs w:val="24"/>
        </w:rPr>
        <w:t>A</w:t>
      </w:r>
      <w:r w:rsidRPr="00430A4E">
        <w:rPr>
          <w:sz w:val="24"/>
          <w:szCs w:val="24"/>
        </w:rPr>
        <w:t xml:space="preserve"> </w:t>
      </w:r>
      <w:r w:rsidRPr="00430A4E">
        <w:rPr>
          <w:sz w:val="24"/>
          <w:szCs w:val="24"/>
        </w:rPr>
        <w:tab/>
      </w:r>
      <w:r w:rsidRPr="00430A4E">
        <w:rPr>
          <w:sz w:val="24"/>
          <w:szCs w:val="24"/>
        </w:rPr>
        <w:tab/>
      </w:r>
      <w:r w:rsidRPr="00430A4E">
        <w:rPr>
          <w:sz w:val="24"/>
          <w:szCs w:val="24"/>
        </w:rPr>
        <w:tab/>
      </w:r>
      <w:r w:rsidRPr="00430A4E">
        <w:rPr>
          <w:sz w:val="24"/>
          <w:szCs w:val="24"/>
        </w:rPr>
        <w:tab/>
      </w:r>
      <w:r w:rsidRPr="00430A4E">
        <w:rPr>
          <w:sz w:val="24"/>
          <w:szCs w:val="24"/>
        </w:rPr>
        <w:tab/>
      </w:r>
      <w:r w:rsidRPr="00430A4E">
        <w:rPr>
          <w:sz w:val="24"/>
          <w:szCs w:val="24"/>
        </w:rPr>
        <w:tab/>
      </w:r>
      <w:r w:rsidRPr="00430A4E">
        <w:rPr>
          <w:sz w:val="24"/>
          <w:szCs w:val="24"/>
        </w:rPr>
        <w:tab/>
        <w:t>(13.2)</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III классындагы ВСФ үчүн</w:t>
      </w:r>
    </w:p>
    <w:p w:rsidR="00AE57FA" w:rsidRPr="00430A4E" w:rsidRDefault="00AE57FA" w:rsidP="00AE57FA">
      <w:pPr>
        <w:autoSpaceDE w:val="0"/>
        <w:autoSpaceDN w:val="0"/>
        <w:adjustRightInd w:val="0"/>
        <w:spacing w:line="264" w:lineRule="auto"/>
        <w:jc w:val="right"/>
        <w:rPr>
          <w:sz w:val="24"/>
          <w:szCs w:val="24"/>
        </w:rPr>
      </w:pPr>
      <w:r w:rsidRPr="00430A4E">
        <w:rPr>
          <w:sz w:val="24"/>
          <w:szCs w:val="24"/>
        </w:rPr>
        <w:fldChar w:fldCharType="begin"/>
      </w:r>
      <w:r w:rsidRPr="00430A4E">
        <w:rPr>
          <w:sz w:val="24"/>
          <w:szCs w:val="24"/>
        </w:rPr>
        <w:instrText xml:space="preserve"> QUOTE </w:instrText>
      </w:r>
      <w:r w:rsidR="00430A4E" w:rsidRPr="00430A4E">
        <w:rPr>
          <w:position w:val="-9"/>
        </w:rPr>
        <w:pict>
          <v:shape id="_x0000_i1113" type="#_x0000_t75" style="width:25.5pt;height:15.75pt" equationxml="&lt;">
            <v:imagedata r:id="rId139" o:title="" chromakey="white"/>
          </v:shape>
        </w:pict>
      </w:r>
      <w:r w:rsidRPr="00430A4E">
        <w:rPr>
          <w:sz w:val="24"/>
          <w:szCs w:val="24"/>
        </w:rPr>
        <w:instrText xml:space="preserve"> </w:instrText>
      </w:r>
      <w:r w:rsidRPr="00430A4E">
        <w:rPr>
          <w:sz w:val="24"/>
          <w:szCs w:val="24"/>
        </w:rPr>
        <w:fldChar w:fldCharType="separate"/>
      </w:r>
      <w:r w:rsidR="00430A4E" w:rsidRPr="00430A4E">
        <w:rPr>
          <w:position w:val="-9"/>
        </w:rPr>
        <w:pict>
          <v:shape id="_x0000_i1114" type="#_x0000_t75" style="width:24pt;height:15.75pt" equationxml="&lt;">
            <v:imagedata r:id="rId139" o:title="" chromakey="white"/>
          </v:shape>
        </w:pict>
      </w:r>
      <w:r w:rsidRPr="00430A4E">
        <w:rPr>
          <w:sz w:val="24"/>
          <w:szCs w:val="24"/>
        </w:rPr>
        <w:fldChar w:fldCharType="end"/>
      </w:r>
      <w:r w:rsidRPr="00430A4E">
        <w:rPr>
          <w:sz w:val="24"/>
          <w:szCs w:val="24"/>
        </w:rPr>
        <w:t>0,93g</w:t>
      </w:r>
      <w:r w:rsidRPr="00430A4E">
        <w:rPr>
          <w:i/>
          <w:sz w:val="24"/>
          <w:szCs w:val="24"/>
        </w:rPr>
        <w:t>A</w:t>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sz w:val="24"/>
          <w:szCs w:val="24"/>
        </w:rPr>
        <w:t>(13.3)</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IV классындагы ВСФ жана оргутуучу эмес ГТК үчүн</w:t>
      </w:r>
    </w:p>
    <w:p w:rsidR="00AE57FA" w:rsidRPr="00430A4E" w:rsidRDefault="00AE57FA" w:rsidP="00AE57FA">
      <w:pPr>
        <w:autoSpaceDE w:val="0"/>
        <w:autoSpaceDN w:val="0"/>
        <w:adjustRightInd w:val="0"/>
        <w:spacing w:line="264" w:lineRule="auto"/>
        <w:jc w:val="right"/>
        <w:rPr>
          <w:sz w:val="24"/>
          <w:szCs w:val="24"/>
        </w:rPr>
      </w:pPr>
      <w:r w:rsidRPr="00430A4E">
        <w:rPr>
          <w:sz w:val="24"/>
          <w:szCs w:val="24"/>
        </w:rPr>
        <w:fldChar w:fldCharType="begin"/>
      </w:r>
      <w:r w:rsidRPr="00430A4E">
        <w:rPr>
          <w:sz w:val="24"/>
          <w:szCs w:val="24"/>
        </w:rPr>
        <w:instrText xml:space="preserve"> QUOTE </w:instrText>
      </w:r>
      <w:r w:rsidR="00430A4E" w:rsidRPr="00430A4E">
        <w:rPr>
          <w:position w:val="-9"/>
        </w:rPr>
        <w:pict>
          <v:shape id="_x0000_i1115" type="#_x0000_t75" style="width:24pt;height:15.75pt" equationxml="&lt;">
            <v:imagedata r:id="rId139" o:title="" chromakey="white"/>
          </v:shape>
        </w:pict>
      </w:r>
      <w:r w:rsidRPr="00430A4E">
        <w:rPr>
          <w:sz w:val="24"/>
          <w:szCs w:val="24"/>
        </w:rPr>
        <w:instrText xml:space="preserve"> </w:instrText>
      </w:r>
      <w:r w:rsidRPr="00430A4E">
        <w:rPr>
          <w:sz w:val="24"/>
          <w:szCs w:val="24"/>
        </w:rPr>
        <w:fldChar w:fldCharType="separate"/>
      </w:r>
      <w:r w:rsidR="00430A4E" w:rsidRPr="00430A4E">
        <w:rPr>
          <w:position w:val="-9"/>
        </w:rPr>
        <w:pict>
          <v:shape id="_x0000_i1116" type="#_x0000_t75" style="width:24pt;height:15.75pt" equationxml="&lt;">
            <v:imagedata r:id="rId139" o:title="" chromakey="white"/>
          </v:shape>
        </w:pict>
      </w:r>
      <w:r w:rsidRPr="00430A4E">
        <w:rPr>
          <w:sz w:val="24"/>
          <w:szCs w:val="24"/>
        </w:rPr>
        <w:fldChar w:fldCharType="end"/>
      </w:r>
      <w:r w:rsidRPr="00430A4E">
        <w:rPr>
          <w:sz w:val="24"/>
          <w:szCs w:val="24"/>
        </w:rPr>
        <w:t>0,5g</w:t>
      </w:r>
      <w:r w:rsidRPr="00430A4E">
        <w:rPr>
          <w:i/>
          <w:sz w:val="24"/>
          <w:szCs w:val="24"/>
        </w:rPr>
        <w:t>A</w:t>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sz w:val="24"/>
          <w:szCs w:val="24"/>
        </w:rPr>
        <w:t>(13.4)</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Кызмат өтөө мөөнөтү 50 жылдан ашпаган курулмалар үчүн тездетүүлөр маанилери </w:t>
      </w:r>
      <w:r w:rsidRPr="00430A4E">
        <w:rPr>
          <w:sz w:val="24"/>
          <w:szCs w:val="24"/>
        </w:rPr>
        <w:fldChar w:fldCharType="begin"/>
      </w:r>
      <w:r w:rsidRPr="00430A4E">
        <w:rPr>
          <w:sz w:val="24"/>
          <w:szCs w:val="24"/>
        </w:rPr>
        <w:instrText xml:space="preserve"> QUOTE </w:instrText>
      </w:r>
      <w:r w:rsidR="00824355" w:rsidRPr="00430A4E">
        <w:rPr>
          <w:position w:val="-9"/>
        </w:rPr>
        <w:pict>
          <v:shape id="_x0000_i1117" type="#_x0000_t75" style="width:12.75pt;height:15.75pt" equationxml="&lt;">
            <v:imagedata r:id="rId133" o:title="" chromakey="white"/>
          </v:shape>
        </w:pict>
      </w:r>
      <w:r w:rsidRPr="00430A4E">
        <w:rPr>
          <w:sz w:val="24"/>
          <w:szCs w:val="24"/>
        </w:rPr>
        <w:instrText xml:space="preserve"> </w:instrText>
      </w:r>
      <w:r w:rsidRPr="00430A4E">
        <w:rPr>
          <w:sz w:val="24"/>
          <w:szCs w:val="24"/>
        </w:rPr>
        <w:fldChar w:fldCharType="separate"/>
      </w:r>
      <w:r w:rsidR="00824355" w:rsidRPr="00430A4E">
        <w:rPr>
          <w:position w:val="-9"/>
        </w:rPr>
        <w:pict>
          <v:shape id="_x0000_i1118" type="#_x0000_t75" style="width:12.75pt;height:15.75pt" equationxml="&lt;">
            <v:imagedata r:id="rId133" o:title="" chromakey="white"/>
          </v:shape>
        </w:pict>
      </w:r>
      <w:r w:rsidRPr="00430A4E">
        <w:rPr>
          <w:sz w:val="24"/>
          <w:szCs w:val="24"/>
        </w:rPr>
        <w:fldChar w:fldCharType="end"/>
      </w:r>
      <w:r w:rsidRPr="00430A4E">
        <w:rPr>
          <w:sz w:val="24"/>
          <w:szCs w:val="24"/>
        </w:rPr>
        <w:t xml:space="preserve"> төмөндөгү формулалар боюнча аныкталгандан аз болбошу керек:</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 I жана II классындагы ВСФ үчүн</w:t>
      </w:r>
    </w:p>
    <w:p w:rsidR="00AE57FA" w:rsidRPr="00430A4E" w:rsidRDefault="00AE57FA" w:rsidP="00AE57FA">
      <w:pPr>
        <w:autoSpaceDE w:val="0"/>
        <w:autoSpaceDN w:val="0"/>
        <w:adjustRightInd w:val="0"/>
        <w:spacing w:line="264" w:lineRule="auto"/>
        <w:ind w:firstLine="709"/>
        <w:jc w:val="right"/>
        <w:rPr>
          <w:sz w:val="24"/>
          <w:szCs w:val="24"/>
        </w:rPr>
      </w:pPr>
      <w:r w:rsidRPr="00430A4E">
        <w:rPr>
          <w:sz w:val="24"/>
          <w:szCs w:val="24"/>
        </w:rPr>
        <w:fldChar w:fldCharType="begin"/>
      </w:r>
      <w:r w:rsidRPr="00430A4E">
        <w:rPr>
          <w:sz w:val="24"/>
          <w:szCs w:val="24"/>
        </w:rPr>
        <w:instrText xml:space="preserve"> QUOTE </w:instrText>
      </w:r>
      <w:r w:rsidR="00430A4E" w:rsidRPr="00430A4E">
        <w:rPr>
          <w:position w:val="-9"/>
        </w:rPr>
        <w:pict>
          <v:shape id="_x0000_i1119" type="#_x0000_t75" style="width:24pt;height:15.75pt" equationxml="&lt;">
            <v:imagedata r:id="rId139" o:title="" chromakey="white"/>
          </v:shape>
        </w:pict>
      </w:r>
      <w:r w:rsidRPr="00430A4E">
        <w:rPr>
          <w:sz w:val="24"/>
          <w:szCs w:val="24"/>
        </w:rPr>
        <w:instrText xml:space="preserve"> </w:instrText>
      </w:r>
      <w:r w:rsidRPr="00430A4E">
        <w:rPr>
          <w:sz w:val="24"/>
          <w:szCs w:val="24"/>
        </w:rPr>
        <w:fldChar w:fldCharType="separate"/>
      </w:r>
      <w:r w:rsidR="00430A4E" w:rsidRPr="00430A4E">
        <w:rPr>
          <w:position w:val="-9"/>
        </w:rPr>
        <w:pict>
          <v:shape id="_x0000_i1120" type="#_x0000_t75" style="width:24pt;height:15.75pt" equationxml="&lt;">
            <v:imagedata r:id="rId139" o:title="" chromakey="white"/>
          </v:shape>
        </w:pict>
      </w:r>
      <w:r w:rsidRPr="00430A4E">
        <w:rPr>
          <w:sz w:val="24"/>
          <w:szCs w:val="24"/>
        </w:rPr>
        <w:fldChar w:fldCharType="end"/>
      </w:r>
      <w:r w:rsidRPr="00430A4E">
        <w:rPr>
          <w:sz w:val="24"/>
          <w:szCs w:val="24"/>
        </w:rPr>
        <w:t>0,9g</w:t>
      </w:r>
      <w:r w:rsidRPr="00430A4E">
        <w:rPr>
          <w:i/>
          <w:sz w:val="24"/>
          <w:szCs w:val="24"/>
        </w:rPr>
        <w:t>A</w:t>
      </w:r>
      <w:r w:rsidRPr="00430A4E">
        <w:rPr>
          <w:sz w:val="24"/>
          <w:szCs w:val="24"/>
        </w:rPr>
        <w:t xml:space="preserve"> </w:t>
      </w:r>
      <w:r w:rsidRPr="00430A4E">
        <w:rPr>
          <w:sz w:val="24"/>
          <w:szCs w:val="24"/>
        </w:rPr>
        <w:tab/>
      </w:r>
      <w:r w:rsidRPr="00430A4E">
        <w:rPr>
          <w:sz w:val="24"/>
          <w:szCs w:val="24"/>
        </w:rPr>
        <w:tab/>
      </w:r>
      <w:r w:rsidRPr="00430A4E">
        <w:rPr>
          <w:sz w:val="24"/>
          <w:szCs w:val="24"/>
        </w:rPr>
        <w:tab/>
      </w:r>
      <w:r w:rsidRPr="00430A4E">
        <w:rPr>
          <w:sz w:val="24"/>
          <w:szCs w:val="24"/>
        </w:rPr>
        <w:tab/>
      </w:r>
      <w:r w:rsidRPr="00430A4E">
        <w:rPr>
          <w:sz w:val="24"/>
          <w:szCs w:val="24"/>
        </w:rPr>
        <w:tab/>
      </w:r>
      <w:r w:rsidRPr="00430A4E">
        <w:rPr>
          <w:sz w:val="24"/>
          <w:szCs w:val="24"/>
        </w:rPr>
        <w:tab/>
      </w:r>
      <w:r w:rsidRPr="00430A4E">
        <w:rPr>
          <w:sz w:val="24"/>
          <w:szCs w:val="24"/>
        </w:rPr>
        <w:tab/>
        <w:t>(13.5)</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III классындагы ВСФ үчүн</w:t>
      </w:r>
    </w:p>
    <w:p w:rsidR="00AE57FA" w:rsidRPr="00430A4E" w:rsidRDefault="00AE57FA" w:rsidP="00AE57FA">
      <w:pPr>
        <w:autoSpaceDE w:val="0"/>
        <w:autoSpaceDN w:val="0"/>
        <w:adjustRightInd w:val="0"/>
        <w:spacing w:line="264" w:lineRule="auto"/>
        <w:jc w:val="right"/>
        <w:rPr>
          <w:sz w:val="24"/>
          <w:szCs w:val="24"/>
        </w:rPr>
      </w:pPr>
      <w:r w:rsidRPr="00430A4E">
        <w:rPr>
          <w:sz w:val="24"/>
          <w:szCs w:val="24"/>
        </w:rPr>
        <w:fldChar w:fldCharType="begin"/>
      </w:r>
      <w:r w:rsidRPr="00430A4E">
        <w:rPr>
          <w:sz w:val="24"/>
          <w:szCs w:val="24"/>
        </w:rPr>
        <w:instrText xml:space="preserve"> QUOTE </w:instrText>
      </w:r>
      <w:r w:rsidR="00430A4E" w:rsidRPr="00430A4E">
        <w:rPr>
          <w:position w:val="-9"/>
        </w:rPr>
        <w:pict>
          <v:shape id="_x0000_i1121" type="#_x0000_t75" style="width:25.5pt;height:15.75pt" equationxml="&lt;">
            <v:imagedata r:id="rId139" o:title="" chromakey="white"/>
          </v:shape>
        </w:pict>
      </w:r>
      <w:r w:rsidRPr="00430A4E">
        <w:rPr>
          <w:sz w:val="24"/>
          <w:szCs w:val="24"/>
        </w:rPr>
        <w:instrText xml:space="preserve"> </w:instrText>
      </w:r>
      <w:r w:rsidRPr="00430A4E">
        <w:rPr>
          <w:sz w:val="24"/>
          <w:szCs w:val="24"/>
        </w:rPr>
        <w:fldChar w:fldCharType="separate"/>
      </w:r>
      <w:r w:rsidR="00430A4E" w:rsidRPr="00430A4E">
        <w:rPr>
          <w:position w:val="-9"/>
        </w:rPr>
        <w:pict>
          <v:shape id="_x0000_i1122" type="#_x0000_t75" style="width:24pt;height:15.75pt" equationxml="&lt;">
            <v:imagedata r:id="rId139" o:title="" chromakey="white"/>
          </v:shape>
        </w:pict>
      </w:r>
      <w:r w:rsidRPr="00430A4E">
        <w:rPr>
          <w:sz w:val="24"/>
          <w:szCs w:val="24"/>
        </w:rPr>
        <w:fldChar w:fldCharType="end"/>
      </w:r>
      <w:r w:rsidRPr="00430A4E">
        <w:rPr>
          <w:sz w:val="24"/>
          <w:szCs w:val="24"/>
        </w:rPr>
        <w:t>0,84g</w:t>
      </w:r>
      <w:r w:rsidRPr="00430A4E">
        <w:rPr>
          <w:i/>
          <w:sz w:val="24"/>
          <w:szCs w:val="24"/>
        </w:rPr>
        <w:t>A</w:t>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sz w:val="24"/>
          <w:szCs w:val="24"/>
        </w:rPr>
        <w:t>(13.6)</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IV классындагы ВСФ жана оргутуучу эмес ГТК үчүн</w:t>
      </w:r>
    </w:p>
    <w:p w:rsidR="00AE57FA" w:rsidRPr="00430A4E" w:rsidRDefault="00AE57FA" w:rsidP="00AE57FA">
      <w:pPr>
        <w:autoSpaceDE w:val="0"/>
        <w:autoSpaceDN w:val="0"/>
        <w:adjustRightInd w:val="0"/>
        <w:spacing w:line="264" w:lineRule="auto"/>
        <w:jc w:val="right"/>
        <w:rPr>
          <w:sz w:val="24"/>
          <w:szCs w:val="24"/>
        </w:rPr>
      </w:pPr>
      <w:r w:rsidRPr="00430A4E">
        <w:rPr>
          <w:sz w:val="24"/>
          <w:szCs w:val="24"/>
        </w:rPr>
        <w:fldChar w:fldCharType="begin"/>
      </w:r>
      <w:r w:rsidRPr="00430A4E">
        <w:rPr>
          <w:sz w:val="24"/>
          <w:szCs w:val="24"/>
        </w:rPr>
        <w:instrText xml:space="preserve"> QUOTE </w:instrText>
      </w:r>
      <w:r w:rsidR="00430A4E" w:rsidRPr="00430A4E">
        <w:rPr>
          <w:position w:val="-9"/>
        </w:rPr>
        <w:pict>
          <v:shape id="_x0000_i1123" type="#_x0000_t75" style="width:25.5pt;height:15.75pt" equationxml="&lt;">
            <v:imagedata r:id="rId139" o:title="" chromakey="white"/>
          </v:shape>
        </w:pict>
      </w:r>
      <w:r w:rsidRPr="00430A4E">
        <w:rPr>
          <w:sz w:val="24"/>
          <w:szCs w:val="24"/>
        </w:rPr>
        <w:instrText xml:space="preserve"> </w:instrText>
      </w:r>
      <w:r w:rsidRPr="00430A4E">
        <w:rPr>
          <w:sz w:val="24"/>
          <w:szCs w:val="24"/>
        </w:rPr>
        <w:fldChar w:fldCharType="separate"/>
      </w:r>
      <w:r w:rsidR="00430A4E" w:rsidRPr="00430A4E">
        <w:rPr>
          <w:position w:val="-9"/>
        </w:rPr>
        <w:pict>
          <v:shape id="_x0000_i1124" type="#_x0000_t75" style="width:24pt;height:15.75pt" equationxml="&lt;">
            <v:imagedata r:id="rId139" o:title="" chromakey="white"/>
          </v:shape>
        </w:pict>
      </w:r>
      <w:r w:rsidRPr="00430A4E">
        <w:rPr>
          <w:sz w:val="24"/>
          <w:szCs w:val="24"/>
        </w:rPr>
        <w:fldChar w:fldCharType="end"/>
      </w:r>
      <w:r w:rsidRPr="00430A4E">
        <w:rPr>
          <w:sz w:val="24"/>
          <w:szCs w:val="24"/>
        </w:rPr>
        <w:t>0,45g</w:t>
      </w:r>
      <w:r w:rsidRPr="00430A4E">
        <w:rPr>
          <w:i/>
          <w:sz w:val="24"/>
          <w:szCs w:val="24"/>
        </w:rPr>
        <w:t>A</w:t>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i/>
          <w:sz w:val="24"/>
          <w:szCs w:val="24"/>
        </w:rPr>
        <w:tab/>
      </w:r>
      <w:r w:rsidRPr="00430A4E">
        <w:rPr>
          <w:sz w:val="24"/>
          <w:szCs w:val="24"/>
        </w:rPr>
        <w:t>(13.7)</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 (13.2)–(13.7) формулаларында </w:t>
      </w:r>
      <w:r w:rsidRPr="00430A4E">
        <w:rPr>
          <w:rFonts w:eastAsia="Times New Roman,Italic"/>
          <w:i/>
          <w:iCs/>
          <w:sz w:val="24"/>
          <w:szCs w:val="24"/>
        </w:rPr>
        <w:t xml:space="preserve">А </w:t>
      </w:r>
      <w:r w:rsidRPr="00430A4E">
        <w:rPr>
          <w:sz w:val="24"/>
          <w:szCs w:val="24"/>
        </w:rPr>
        <w:t xml:space="preserve">аркылуу </w:t>
      </w:r>
      <w:r w:rsidRPr="00430A4E">
        <w:rPr>
          <w:i/>
          <w:iCs/>
          <w:sz w:val="24"/>
          <w:szCs w:val="24"/>
        </w:rPr>
        <w:t xml:space="preserve">g </w:t>
      </w:r>
      <w:r w:rsidRPr="00430A4E">
        <w:rPr>
          <w:sz w:val="24"/>
          <w:szCs w:val="24"/>
        </w:rPr>
        <w:t>(</w:t>
      </w:r>
      <w:r w:rsidRPr="00430A4E">
        <w:rPr>
          <w:i/>
          <w:iCs/>
          <w:sz w:val="24"/>
          <w:szCs w:val="24"/>
        </w:rPr>
        <w:t xml:space="preserve">g </w:t>
      </w:r>
      <w:r w:rsidRPr="00430A4E">
        <w:rPr>
          <w:sz w:val="24"/>
          <w:szCs w:val="24"/>
        </w:rPr>
        <w:t xml:space="preserve">= 9,81 м/с2) үлүштөрүндө негизди эсептик тездетүүнүн мааниси белгиленген. Тездетүү мааниси </w:t>
      </w:r>
      <w:r w:rsidRPr="00430A4E">
        <w:rPr>
          <w:rFonts w:eastAsia="Times New Roman,Italic"/>
          <w:i/>
          <w:iCs/>
          <w:sz w:val="24"/>
          <w:szCs w:val="24"/>
        </w:rPr>
        <w:t>А</w:t>
      </w:r>
      <w:r w:rsidRPr="00430A4E">
        <w:rPr>
          <w:sz w:val="24"/>
          <w:szCs w:val="24"/>
        </w:rPr>
        <w:t xml:space="preserve"> баштапкы сейсмикалуулуктун маанисине </w:t>
      </w:r>
      <w:r w:rsidRPr="00430A4E">
        <w:rPr>
          <w:i/>
          <w:iCs/>
          <w:sz w:val="24"/>
          <w:szCs w:val="24"/>
        </w:rPr>
        <w:t>I</w:t>
      </w:r>
      <w:r w:rsidRPr="00430A4E">
        <w:rPr>
          <w:i/>
          <w:iCs/>
          <w:sz w:val="24"/>
          <w:szCs w:val="24"/>
          <w:vertAlign w:val="superscript"/>
        </w:rPr>
        <w:t>beg</w:t>
      </w:r>
      <w:r w:rsidRPr="00430A4E">
        <w:rPr>
          <w:sz w:val="24"/>
          <w:szCs w:val="24"/>
        </w:rPr>
        <w:t xml:space="preserve">, курулуш аянтчасынын эсептик сейсмикалуулугуна </w:t>
      </w:r>
      <w:r w:rsidRPr="00430A4E">
        <w:rPr>
          <w:i/>
          <w:iCs/>
          <w:sz w:val="24"/>
          <w:szCs w:val="24"/>
        </w:rPr>
        <w:t>I</w:t>
      </w:r>
      <w:r w:rsidRPr="00430A4E">
        <w:rPr>
          <w:i/>
          <w:iCs/>
          <w:sz w:val="24"/>
          <w:szCs w:val="24"/>
          <w:vertAlign w:val="superscript"/>
        </w:rPr>
        <w:t>des</w:t>
      </w:r>
      <w:r w:rsidRPr="00430A4E">
        <w:rPr>
          <w:i/>
          <w:iCs/>
          <w:sz w:val="24"/>
          <w:szCs w:val="24"/>
        </w:rPr>
        <w:t xml:space="preserve"> </w:t>
      </w:r>
      <w:r w:rsidRPr="00430A4E">
        <w:rPr>
          <w:sz w:val="24"/>
          <w:szCs w:val="24"/>
        </w:rPr>
        <w:t>пжана конкреттүү аянтчадагы реалдуу кыртыш шарттарына жараша 13.2 таблицасында берилген.</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 xml:space="preserve">13.2 таблица – </w:t>
      </w:r>
      <w:r w:rsidRPr="00430A4E">
        <w:rPr>
          <w:rFonts w:eastAsia="Times New Roman,Bold"/>
          <w:b/>
          <w:bCs/>
          <w:sz w:val="24"/>
          <w:szCs w:val="24"/>
        </w:rPr>
        <w:t xml:space="preserve">Тездетүүлөр маанилери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955"/>
        <w:gridCol w:w="955"/>
        <w:gridCol w:w="955"/>
        <w:gridCol w:w="955"/>
        <w:gridCol w:w="955"/>
        <w:gridCol w:w="956"/>
        <w:gridCol w:w="955"/>
        <w:gridCol w:w="956"/>
      </w:tblGrid>
      <w:tr w:rsidR="00AE57FA" w:rsidRPr="00430A4E" w:rsidTr="00153B94">
        <w:trPr>
          <w:trHeight w:val="218"/>
          <w:jc w:val="center"/>
        </w:trPr>
        <w:tc>
          <w:tcPr>
            <w:tcW w:w="955"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481011">
            <w:pPr>
              <w:autoSpaceDE w:val="0"/>
              <w:autoSpaceDN w:val="0"/>
              <w:adjustRightInd w:val="0"/>
              <w:spacing w:line="264" w:lineRule="auto"/>
              <w:jc w:val="center"/>
              <w:rPr>
                <w:sz w:val="24"/>
                <w:szCs w:val="24"/>
                <w:lang w:val="ru-RU"/>
              </w:rPr>
            </w:pPr>
            <w:r w:rsidRPr="00430A4E">
              <w:rPr>
                <w:sz w:val="24"/>
                <w:szCs w:val="24"/>
              </w:rPr>
              <w:t xml:space="preserve">Кыртыштын </w:t>
            </w:r>
            <w:r w:rsidR="00481011" w:rsidRPr="00430A4E">
              <w:rPr>
                <w:sz w:val="24"/>
                <w:szCs w:val="24"/>
                <w:lang w:val="ru-RU"/>
              </w:rPr>
              <w:t>тиби</w:t>
            </w:r>
          </w:p>
        </w:tc>
        <w:tc>
          <w:tcPr>
            <w:tcW w:w="7640" w:type="dxa"/>
            <w:gridSpan w:val="8"/>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i/>
                <w:sz w:val="24"/>
                <w:szCs w:val="24"/>
                <w:lang w:val="en-US"/>
              </w:rPr>
              <w:t xml:space="preserve">I </w:t>
            </w:r>
            <w:r w:rsidRPr="00430A4E">
              <w:rPr>
                <w:i/>
                <w:sz w:val="24"/>
                <w:szCs w:val="24"/>
                <w:vertAlign w:val="superscript"/>
                <w:lang w:val="en-US"/>
              </w:rPr>
              <w:t>beg</w:t>
            </w:r>
            <w:r w:rsidRPr="00430A4E">
              <w:rPr>
                <w:sz w:val="24"/>
                <w:szCs w:val="24"/>
                <w:lang w:val="en-US"/>
              </w:rPr>
              <w:t xml:space="preserve">, </w:t>
            </w:r>
            <w:r w:rsidRPr="00430A4E">
              <w:rPr>
                <w:sz w:val="24"/>
                <w:szCs w:val="24"/>
              </w:rPr>
              <w:t>балл</w:t>
            </w:r>
          </w:p>
        </w:tc>
      </w:tr>
      <w:tr w:rsidR="00AE57FA" w:rsidRPr="00430A4E" w:rsidTr="00153B94">
        <w:trPr>
          <w:trHeight w:val="1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 w:val="24"/>
                <w:szCs w:val="24"/>
              </w:rPr>
            </w:pPr>
          </w:p>
        </w:tc>
        <w:tc>
          <w:tcPr>
            <w:tcW w:w="1909" w:type="dxa"/>
            <w:gridSpan w:val="2"/>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7</w:t>
            </w:r>
          </w:p>
        </w:tc>
        <w:tc>
          <w:tcPr>
            <w:tcW w:w="1909" w:type="dxa"/>
            <w:gridSpan w:val="2"/>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8</w:t>
            </w:r>
          </w:p>
        </w:tc>
        <w:tc>
          <w:tcPr>
            <w:tcW w:w="1911" w:type="dxa"/>
            <w:gridSpan w:val="2"/>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9</w:t>
            </w:r>
          </w:p>
        </w:tc>
        <w:tc>
          <w:tcPr>
            <w:tcW w:w="1911" w:type="dxa"/>
            <w:gridSpan w:val="2"/>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sz w:val="24"/>
                <w:szCs w:val="24"/>
                <w:lang w:val="en-US"/>
              </w:rPr>
              <w:t>&gt;</w:t>
            </w:r>
            <w:r w:rsidRPr="00430A4E">
              <w:rPr>
                <w:sz w:val="24"/>
                <w:szCs w:val="24"/>
              </w:rPr>
              <w:t>9</w:t>
            </w:r>
          </w:p>
        </w:tc>
      </w:tr>
      <w:tr w:rsidR="00AE57FA" w:rsidRPr="00430A4E" w:rsidTr="00153B94">
        <w:trPr>
          <w:trHeight w:val="1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 w:val="24"/>
                <w:szCs w:val="24"/>
              </w:rPr>
            </w:pP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i/>
                <w:sz w:val="24"/>
                <w:szCs w:val="24"/>
                <w:lang w:val="en-US"/>
              </w:rPr>
              <w:t xml:space="preserve">I </w:t>
            </w:r>
            <w:r w:rsidRPr="00430A4E">
              <w:rPr>
                <w:i/>
                <w:sz w:val="24"/>
                <w:szCs w:val="24"/>
                <w:vertAlign w:val="superscript"/>
                <w:lang w:val="en-US"/>
              </w:rPr>
              <w:t>des</w:t>
            </w:r>
            <w:r w:rsidRPr="00430A4E">
              <w:rPr>
                <w:sz w:val="24"/>
                <w:szCs w:val="24"/>
                <w:lang w:val="en-US"/>
              </w:rPr>
              <w:t xml:space="preserve">, </w:t>
            </w:r>
            <w:r w:rsidRPr="00430A4E">
              <w:rPr>
                <w:sz w:val="24"/>
                <w:szCs w:val="24"/>
              </w:rPr>
              <w:t>балл</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i/>
                <w:sz w:val="24"/>
                <w:szCs w:val="24"/>
                <w:lang w:val="en-US"/>
              </w:rPr>
            </w:pPr>
            <w:r w:rsidRPr="00430A4E">
              <w:rPr>
                <w:i/>
                <w:sz w:val="24"/>
                <w:szCs w:val="24"/>
                <w:lang w:val="en-US"/>
              </w:rPr>
              <w:t>A</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i/>
                <w:sz w:val="24"/>
                <w:szCs w:val="24"/>
                <w:lang w:val="en-US"/>
              </w:rPr>
              <w:t xml:space="preserve">I </w:t>
            </w:r>
            <w:r w:rsidRPr="00430A4E">
              <w:rPr>
                <w:i/>
                <w:sz w:val="24"/>
                <w:szCs w:val="24"/>
                <w:vertAlign w:val="superscript"/>
                <w:lang w:val="en-US"/>
              </w:rPr>
              <w:t>des</w:t>
            </w:r>
            <w:r w:rsidRPr="00430A4E">
              <w:rPr>
                <w:sz w:val="24"/>
                <w:szCs w:val="24"/>
                <w:lang w:val="en-US"/>
              </w:rPr>
              <w:t xml:space="preserve">, </w:t>
            </w:r>
            <w:r w:rsidRPr="00430A4E">
              <w:rPr>
                <w:sz w:val="24"/>
                <w:szCs w:val="24"/>
              </w:rPr>
              <w:t>балл</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i/>
                <w:sz w:val="24"/>
                <w:szCs w:val="24"/>
                <w:lang w:val="en-US"/>
              </w:rPr>
            </w:pPr>
            <w:r w:rsidRPr="00430A4E">
              <w:rPr>
                <w:i/>
                <w:sz w:val="24"/>
                <w:szCs w:val="24"/>
                <w:lang w:val="en-US"/>
              </w:rPr>
              <w:t>A</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i/>
                <w:sz w:val="24"/>
                <w:szCs w:val="24"/>
                <w:lang w:val="en-US"/>
              </w:rPr>
              <w:t xml:space="preserve">I </w:t>
            </w:r>
            <w:r w:rsidRPr="00430A4E">
              <w:rPr>
                <w:i/>
                <w:sz w:val="24"/>
                <w:szCs w:val="24"/>
                <w:vertAlign w:val="superscript"/>
                <w:lang w:val="en-US"/>
              </w:rPr>
              <w:t>des</w:t>
            </w:r>
            <w:r w:rsidRPr="00430A4E">
              <w:rPr>
                <w:sz w:val="24"/>
                <w:szCs w:val="24"/>
                <w:lang w:val="en-US"/>
              </w:rPr>
              <w:t xml:space="preserve">, </w:t>
            </w:r>
            <w:r w:rsidRPr="00430A4E">
              <w:rPr>
                <w:sz w:val="24"/>
                <w:szCs w:val="24"/>
              </w:rPr>
              <w:t>балл</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i/>
                <w:sz w:val="24"/>
                <w:szCs w:val="24"/>
                <w:lang w:val="en-US"/>
              </w:rPr>
            </w:pPr>
            <w:r w:rsidRPr="00430A4E">
              <w:rPr>
                <w:i/>
                <w:sz w:val="24"/>
                <w:szCs w:val="24"/>
                <w:lang w:val="en-US"/>
              </w:rPr>
              <w:t>A</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i/>
                <w:sz w:val="24"/>
                <w:szCs w:val="24"/>
                <w:lang w:val="en-US"/>
              </w:rPr>
              <w:t xml:space="preserve">I </w:t>
            </w:r>
            <w:r w:rsidRPr="00430A4E">
              <w:rPr>
                <w:i/>
                <w:sz w:val="24"/>
                <w:szCs w:val="24"/>
                <w:vertAlign w:val="superscript"/>
                <w:lang w:val="en-US"/>
              </w:rPr>
              <w:t>des</w:t>
            </w:r>
            <w:r w:rsidRPr="00430A4E">
              <w:rPr>
                <w:sz w:val="24"/>
                <w:szCs w:val="24"/>
                <w:lang w:val="en-US"/>
              </w:rPr>
              <w:t xml:space="preserve">, </w:t>
            </w:r>
            <w:r w:rsidRPr="00430A4E">
              <w:rPr>
                <w:sz w:val="24"/>
                <w:szCs w:val="24"/>
              </w:rPr>
              <w:t>балл</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i/>
                <w:sz w:val="24"/>
                <w:szCs w:val="24"/>
                <w:lang w:val="en-US"/>
              </w:rPr>
            </w:pPr>
            <w:r w:rsidRPr="00430A4E">
              <w:rPr>
                <w:i/>
                <w:sz w:val="24"/>
                <w:szCs w:val="24"/>
                <w:lang w:val="en-US"/>
              </w:rPr>
              <w:t>A</w:t>
            </w:r>
          </w:p>
        </w:tc>
      </w:tr>
      <w:tr w:rsidR="00AE57FA" w:rsidRPr="00430A4E" w:rsidTr="00153B94">
        <w:trPr>
          <w:trHeight w:val="265"/>
          <w:jc w:val="center"/>
        </w:trPr>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I</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7</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0.12</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8</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0.24</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9</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0.48</w:t>
            </w:r>
          </w:p>
        </w:tc>
      </w:tr>
      <w:tr w:rsidR="00AE57FA" w:rsidRPr="00430A4E" w:rsidTr="00153B94">
        <w:trPr>
          <w:trHeight w:val="273"/>
          <w:jc w:val="center"/>
        </w:trPr>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I-II</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7</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0.08</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8</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0.16</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9</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0.32</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r>
      <w:tr w:rsidR="00AE57FA" w:rsidRPr="00430A4E" w:rsidTr="00153B94">
        <w:trPr>
          <w:trHeight w:val="265"/>
          <w:jc w:val="center"/>
        </w:trPr>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II</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7</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0.10</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8</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0.20</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9</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0.40</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r>
      <w:tr w:rsidR="00AE57FA" w:rsidRPr="00430A4E" w:rsidTr="00153B94">
        <w:trPr>
          <w:trHeight w:val="265"/>
          <w:jc w:val="center"/>
        </w:trPr>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II-III</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8</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0.13</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9</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0.25</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r>
      <w:tr w:rsidR="00AE57FA" w:rsidRPr="00430A4E" w:rsidTr="00153B94">
        <w:trPr>
          <w:trHeight w:val="265"/>
          <w:jc w:val="center"/>
        </w:trPr>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III</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8</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0.16</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9</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0.32</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c>
          <w:tcPr>
            <w:tcW w:w="955"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153B94">
            <w:pPr>
              <w:autoSpaceDE w:val="0"/>
              <w:autoSpaceDN w:val="0"/>
              <w:adjustRightInd w:val="0"/>
              <w:spacing w:line="264" w:lineRule="auto"/>
              <w:jc w:val="center"/>
              <w:rPr>
                <w:sz w:val="24"/>
                <w:szCs w:val="24"/>
                <w:lang w:val="en-US"/>
              </w:rPr>
            </w:pPr>
          </w:p>
        </w:tc>
        <w:tc>
          <w:tcPr>
            <w:tcW w:w="95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lang w:val="en-US"/>
              </w:rPr>
            </w:pPr>
            <w:r w:rsidRPr="00430A4E">
              <w:rPr>
                <w:sz w:val="24"/>
                <w:szCs w:val="24"/>
                <w:lang w:val="en-US"/>
              </w:rPr>
              <w:t>-</w:t>
            </w:r>
          </w:p>
        </w:tc>
      </w:tr>
    </w:tbl>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13.4.6 Долбоорлоонун алдын ала абскычында эсептик тездетүүлөр катары 13.4.5 пунктта аныкталган тездетүүлөрдү пайдалануу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13.4.7 ГТК сейсмикалуулугун динамикалуу талдоону аткарууда сейсмикалык таасир</w:t>
      </w:r>
      <w:r w:rsidR="00254277" w:rsidRPr="00430A4E">
        <w:rPr>
          <w:sz w:val="24"/>
          <w:szCs w:val="24"/>
        </w:rPr>
        <w:t>лерде</w:t>
      </w:r>
      <w:r w:rsidRPr="00430A4E">
        <w:rPr>
          <w:sz w:val="24"/>
          <w:szCs w:val="24"/>
        </w:rPr>
        <w:t xml:space="preserve"> курулманын </w:t>
      </w:r>
      <w:r w:rsidR="00254277" w:rsidRPr="00430A4E">
        <w:rPr>
          <w:sz w:val="24"/>
          <w:szCs w:val="24"/>
        </w:rPr>
        <w:t>абалын</w:t>
      </w:r>
      <w:r w:rsidRPr="00430A4E">
        <w:rPr>
          <w:sz w:val="24"/>
          <w:szCs w:val="24"/>
        </w:rPr>
        <w:t xml:space="preserve"> динамикалуу изилдөөлөрдүн негизинде аныкталган басаңдоо параметрлеринин маанилерин ζ колдонуу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Басаңдоо параметрлеринин реалдуу маанилери жөнүндө эксперименталдык маалыматтар жок болгондо жер титирөөгө туруштуулукту Эсептөөлөрдө төмөндөгүдөн ашпаган басаңдоо параметрлеринин маанилерин ζ колдонууга жол берилет:</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0,01 – болот курулмалар жана курулмалардын болот элементтери үчүн;</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0,05 – бетон жана темир-бетон курулмалар жана курулмалардын бетон жана темир-бетон элементтери үчүн;</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0,15 – кыртыш материалдарынан курулмалар үчүн;</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0,08 – негиздердин аска породалары үчүн;</w:t>
      </w:r>
    </w:p>
    <w:p w:rsidR="00AE57FA" w:rsidRPr="00430A4E" w:rsidRDefault="00AE57FA" w:rsidP="00AE57FA">
      <w:pPr>
        <w:autoSpaceDE w:val="0"/>
        <w:autoSpaceDN w:val="0"/>
        <w:adjustRightInd w:val="0"/>
        <w:spacing w:line="264" w:lineRule="auto"/>
        <w:ind w:firstLine="709"/>
        <w:rPr>
          <w:sz w:val="24"/>
          <w:szCs w:val="24"/>
        </w:rPr>
      </w:pPr>
      <w:r w:rsidRPr="00430A4E">
        <w:rPr>
          <w:sz w:val="24"/>
          <w:szCs w:val="24"/>
        </w:rPr>
        <w:t>0,12 – негиздин жарым аска жана аска эмес кыртыштары үчүн.</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lastRenderedPageBreak/>
        <w:t xml:space="preserve">13.4.8 III жана IV класстагы суу оргутуучу курулмаларды жана оргутуучу эмес ГТК эсептөөлөрдө курулманын жана негиздин материалдары тилкелик-ийкемдүү деп эсептелет; “курулма-негиз” системасынын </w:t>
      </w:r>
      <w:r w:rsidR="00254277" w:rsidRPr="00430A4E">
        <w:rPr>
          <w:sz w:val="24"/>
          <w:szCs w:val="24"/>
        </w:rPr>
        <w:t>абалында</w:t>
      </w:r>
      <w:r w:rsidRPr="00430A4E">
        <w:rPr>
          <w:sz w:val="24"/>
          <w:szCs w:val="24"/>
        </w:rPr>
        <w:t xml:space="preserve"> геометриялык, конструктивдик же физикалык тилкелик эместик жок. </w:t>
      </w:r>
    </w:p>
    <w:p w:rsidR="00C17F2A" w:rsidRPr="00430A4E" w:rsidRDefault="00AE57FA" w:rsidP="00C17F2A">
      <w:pPr>
        <w:autoSpaceDE w:val="0"/>
        <w:autoSpaceDN w:val="0"/>
        <w:adjustRightInd w:val="0"/>
        <w:spacing w:line="264" w:lineRule="auto"/>
        <w:ind w:firstLine="709"/>
        <w:jc w:val="both"/>
        <w:rPr>
          <w:sz w:val="24"/>
          <w:szCs w:val="24"/>
        </w:rPr>
      </w:pPr>
      <w:r w:rsidRPr="00430A4E">
        <w:rPr>
          <w:sz w:val="24"/>
          <w:szCs w:val="24"/>
        </w:rPr>
        <w:t xml:space="preserve">Негизди сейсмикалык тездетүү убакытта туруктуу вектордук чоңдук </w:t>
      </w:r>
      <w:r w:rsidRPr="00430A4E">
        <w:rPr>
          <w:noProof/>
          <w:sz w:val="24"/>
          <w:szCs w:val="24"/>
          <w:lang w:val="ru-RU" w:eastAsia="ru-RU" w:bidi="ar-SA"/>
        </w:rPr>
        <w:drawing>
          <wp:inline distT="0" distB="0" distL="0" distR="0" wp14:anchorId="70AC3251" wp14:editId="1913313C">
            <wp:extent cx="209550" cy="2095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430A4E">
        <w:rPr>
          <w:i/>
          <w:iCs/>
          <w:sz w:val="24"/>
          <w:szCs w:val="24"/>
        </w:rPr>
        <w:t xml:space="preserve"> </w:t>
      </w:r>
      <w:r w:rsidRPr="00430A4E">
        <w:rPr>
          <w:sz w:val="24"/>
          <w:szCs w:val="24"/>
        </w:rPr>
        <w:t xml:space="preserve">менен берилет, анын модулу максималдуу жогорку тездөөгө барабар маани </w:t>
      </w:r>
      <w:r w:rsidRPr="00430A4E">
        <w:rPr>
          <w:sz w:val="24"/>
          <w:szCs w:val="24"/>
        </w:rPr>
        <w:fldChar w:fldCharType="begin"/>
      </w:r>
      <w:r w:rsidRPr="00430A4E">
        <w:rPr>
          <w:sz w:val="24"/>
          <w:szCs w:val="24"/>
        </w:rPr>
        <w:instrText xml:space="preserve"> QUOTE </w:instrText>
      </w:r>
      <w:r w:rsidR="00824355" w:rsidRPr="00430A4E">
        <w:rPr>
          <w:position w:val="-9"/>
        </w:rPr>
        <w:pict>
          <v:shape id="_x0000_i1125" type="#_x0000_t75" style="width:12.75pt;height:15.75pt" equationxml="&lt;">
            <v:imagedata r:id="rId133" o:title="" chromakey="white"/>
          </v:shape>
        </w:pict>
      </w:r>
      <w:r w:rsidRPr="00430A4E">
        <w:rPr>
          <w:sz w:val="24"/>
          <w:szCs w:val="24"/>
        </w:rPr>
        <w:instrText xml:space="preserve"> </w:instrText>
      </w:r>
      <w:r w:rsidRPr="00430A4E">
        <w:rPr>
          <w:sz w:val="24"/>
          <w:szCs w:val="24"/>
        </w:rPr>
        <w:fldChar w:fldCharType="separate"/>
      </w:r>
      <w:r w:rsidR="00824355" w:rsidRPr="00430A4E">
        <w:rPr>
          <w:position w:val="-9"/>
        </w:rPr>
        <w:pict>
          <v:shape id="_x0000_i1126" type="#_x0000_t75" style="width:12.75pt;height:15.75pt" equationxml="&lt;">
            <v:imagedata r:id="rId133" o:title="" chromakey="white"/>
          </v:shape>
        </w:pict>
      </w:r>
      <w:r w:rsidRPr="00430A4E">
        <w:rPr>
          <w:sz w:val="24"/>
          <w:szCs w:val="24"/>
        </w:rPr>
        <w:fldChar w:fldCharType="end"/>
      </w:r>
      <w:r w:rsidRPr="00430A4E">
        <w:rPr>
          <w:sz w:val="24"/>
          <w:szCs w:val="24"/>
        </w:rPr>
        <w:t xml:space="preserve"> [(13.1) формуланы кара] катары кабыл алынат, ал эми жогорку тездетүүнүн чоңдугунун конкреттүү маанилери </w:t>
      </w:r>
      <w:r w:rsidRPr="00430A4E">
        <w:rPr>
          <w:sz w:val="24"/>
          <w:szCs w:val="24"/>
        </w:rPr>
        <w:fldChar w:fldCharType="begin"/>
      </w:r>
      <w:r w:rsidRPr="00430A4E">
        <w:rPr>
          <w:sz w:val="24"/>
          <w:szCs w:val="24"/>
        </w:rPr>
        <w:instrText xml:space="preserve"> QUOTE </w:instrText>
      </w:r>
      <w:r w:rsidR="00824355" w:rsidRPr="00430A4E">
        <w:rPr>
          <w:position w:val="-9"/>
        </w:rPr>
        <w:pict>
          <v:shape id="_x0000_i1127" type="#_x0000_t75" style="width:12.75pt;height:15.75pt" equationxml="&lt;">
            <v:imagedata r:id="rId133" o:title="" chromakey="white"/>
          </v:shape>
        </w:pict>
      </w:r>
      <w:r w:rsidRPr="00430A4E">
        <w:rPr>
          <w:sz w:val="24"/>
          <w:szCs w:val="24"/>
        </w:rPr>
        <w:instrText xml:space="preserve"> </w:instrText>
      </w:r>
      <w:r w:rsidRPr="00430A4E">
        <w:rPr>
          <w:sz w:val="24"/>
          <w:szCs w:val="24"/>
        </w:rPr>
        <w:fldChar w:fldCharType="separate"/>
      </w:r>
      <w:r w:rsidR="00824355" w:rsidRPr="00430A4E">
        <w:rPr>
          <w:position w:val="-9"/>
        </w:rPr>
        <w:pict>
          <v:shape id="_x0000_i1128" type="#_x0000_t75" style="width:12.75pt;height:15.75pt" equationxml="&lt;">
            <v:imagedata r:id="rId133" o:title="" chromakey="white"/>
          </v:shape>
        </w:pict>
      </w:r>
      <w:r w:rsidRPr="00430A4E">
        <w:rPr>
          <w:sz w:val="24"/>
          <w:szCs w:val="24"/>
        </w:rPr>
        <w:fldChar w:fldCharType="end"/>
      </w:r>
      <w:r w:rsidRPr="00430A4E">
        <w:rPr>
          <w:sz w:val="24"/>
          <w:szCs w:val="24"/>
        </w:rPr>
        <w:t xml:space="preserve"> 13.4.5 к</w:t>
      </w:r>
      <w:r w:rsidR="00C17F2A" w:rsidRPr="00430A4E">
        <w:rPr>
          <w:sz w:val="24"/>
          <w:szCs w:val="24"/>
        </w:rPr>
        <w:t>өрсөтмөлөрүнө ылайык аныкталат.</w:t>
      </w:r>
    </w:p>
    <w:p w:rsidR="00AE57FA" w:rsidRPr="00430A4E" w:rsidRDefault="00AE57FA" w:rsidP="00C17F2A">
      <w:pPr>
        <w:autoSpaceDE w:val="0"/>
        <w:autoSpaceDN w:val="0"/>
        <w:adjustRightInd w:val="0"/>
        <w:spacing w:line="264" w:lineRule="auto"/>
        <w:ind w:firstLine="709"/>
        <w:jc w:val="both"/>
        <w:rPr>
          <w:sz w:val="24"/>
          <w:szCs w:val="24"/>
        </w:rPr>
      </w:pPr>
      <w:r w:rsidRPr="00430A4E">
        <w:rPr>
          <w:sz w:val="24"/>
          <w:szCs w:val="24"/>
        </w:rPr>
        <w:t xml:space="preserve">13.4.9 Курулманын материалдарынын жана негиздин кыртыштарынын тыгыздыгын КЧжЭ 2.02.02-85, КЧжЭ 2.06.05-84*, </w:t>
      </w:r>
      <w:r w:rsidRPr="00430A4E">
        <w:rPr>
          <w:spacing w:val="1"/>
          <w:sz w:val="24"/>
          <w:szCs w:val="24"/>
        </w:rPr>
        <w:t>КЧжЭ 2.06.06-85</w:t>
      </w:r>
      <w:r w:rsidRPr="00430A4E">
        <w:rPr>
          <w:sz w:val="24"/>
          <w:szCs w:val="24"/>
        </w:rPr>
        <w:t xml:space="preserve">, </w:t>
      </w:r>
      <w:r w:rsidRPr="00430A4E">
        <w:rPr>
          <w:spacing w:val="1"/>
          <w:sz w:val="24"/>
          <w:szCs w:val="24"/>
          <w:shd w:val="clear" w:color="auto" w:fill="FFFFFF"/>
        </w:rPr>
        <w:t>КЧжЭ 2.06.08-87 боюнча аныктоо керек</w:t>
      </w:r>
      <w:r w:rsidRPr="00430A4E">
        <w:rPr>
          <w:sz w:val="24"/>
          <w:szCs w:val="24"/>
        </w:rPr>
        <w:t>. Мында материалдардын жана кыртыштардын тыгыздыгы алардын суу менен каныгуу деңгээлин эске алуу менен аныкталат.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13.4.10 Курулманын материалдарынын жана негиздин кыртыштарынын динамикалык деформациялык жана бекемдик мүнөздөмөлөрүн I жана II Классындагы ГТК жер титирөөгө туруштуулугун эсептөөдө эксперименталдык аныктоо керек; III</w:t>
      </w:r>
      <w:r w:rsidR="00D738AC" w:rsidRPr="00430A4E">
        <w:rPr>
          <w:sz w:val="24"/>
          <w:szCs w:val="24"/>
        </w:rPr>
        <w:t xml:space="preserve"> </w:t>
      </w:r>
      <w:r w:rsidRPr="00430A4E">
        <w:rPr>
          <w:sz w:val="24"/>
          <w:szCs w:val="24"/>
        </w:rPr>
        <w:t>жана IV классындагы курулмалар үчүн маалымдама маалыматтарын колдонууга жол берилет.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Бардык курулмалар үчүн натуралык изилдөөлөрдүн маалыматтарын колдонууга болот, анын ичинде: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плотинанын тулкусуна жана негизине геофизикалык мониторинг жүргүзүүнүн жыйынтыктары, мында белгилүү корреляциялык көз карандылыктар геофизикалык изилдөөлөрдөгү термелүүлөрдүн жыштык спектрына жооп берген маалыматтардан эсептик сейсмикалык окуядагы термелүүлөрдүн болжолдуу жыштык спектрына өтүү үчүн колдонулат;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тесттик динамикалык сыноолордун (13.6.2) жүрүшүндө же стационардык инженердик-сейсмометриялык байкоолор процессинде өлчөнгөн курулманын термелүүлөрүнүн иш жүзүндөгү өздүк жыштыктары;</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плотинанын тулкусунан жана негизден кесилип алынган үлгүлөр үчүн бекемдик сыноолорунун жана кыйратпоочу контролдоонун маалыматтары.</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Тиешелүү эксперименталдык маалыматтар жок болгон учурларда геофизикалык методдор менен аныкталган жалпы деформациянын статикалык модулунун </w:t>
      </w:r>
      <w:r w:rsidRPr="00430A4E">
        <w:rPr>
          <w:i/>
          <w:iCs/>
          <w:sz w:val="24"/>
          <w:szCs w:val="24"/>
        </w:rPr>
        <w:t>E</w:t>
      </w:r>
      <w:r w:rsidRPr="00430A4E">
        <w:rPr>
          <w:sz w:val="24"/>
          <w:szCs w:val="24"/>
          <w:vertAlign w:val="subscript"/>
        </w:rPr>
        <w:t>0</w:t>
      </w:r>
      <w:r w:rsidRPr="00430A4E">
        <w:rPr>
          <w:sz w:val="24"/>
          <w:szCs w:val="24"/>
        </w:rPr>
        <w:t xml:space="preserve"> (же ийкемдүүлүктүн статикалык модулунун </w:t>
      </w:r>
      <w:r w:rsidRPr="00430A4E">
        <w:rPr>
          <w:i/>
          <w:iCs/>
          <w:sz w:val="24"/>
          <w:szCs w:val="24"/>
        </w:rPr>
        <w:t>E</w:t>
      </w:r>
      <w:r w:rsidRPr="00430A4E">
        <w:rPr>
          <w:i/>
          <w:iCs/>
          <w:sz w:val="24"/>
          <w:szCs w:val="24"/>
          <w:vertAlign w:val="subscript"/>
        </w:rPr>
        <w:t>st</w:t>
      </w:r>
      <w:r w:rsidRPr="00430A4E">
        <w:rPr>
          <w:sz w:val="24"/>
          <w:szCs w:val="24"/>
        </w:rPr>
        <w:t xml:space="preserve">) жана ийкемдүүлүктүн динамикалык модулунун </w:t>
      </w:r>
      <w:r w:rsidRPr="00430A4E">
        <w:rPr>
          <w:i/>
          <w:iCs/>
          <w:sz w:val="24"/>
          <w:szCs w:val="24"/>
        </w:rPr>
        <w:t>E</w:t>
      </w:r>
      <w:r w:rsidRPr="00430A4E">
        <w:rPr>
          <w:i/>
          <w:iCs/>
          <w:sz w:val="24"/>
          <w:szCs w:val="24"/>
          <w:vertAlign w:val="subscript"/>
        </w:rPr>
        <w:t>dyn</w:t>
      </w:r>
      <w:r w:rsidRPr="00430A4E">
        <w:rPr>
          <w:sz w:val="24"/>
          <w:szCs w:val="24"/>
        </w:rPr>
        <w:t xml:space="preserve"> маанилеринин ортосундагы корреляциялык байланышты колдонууга жол берилет. Ошондой эле курулмалардын тматериалдарынын жана негиздин кыртыштарынын статикалык бекемдик мүнөздөмөлөрүн колдонууга жол берилет; мында кыска убакыттык динамикалык таасир</w:t>
      </w:r>
      <w:r w:rsidR="00254277" w:rsidRPr="00430A4E">
        <w:rPr>
          <w:sz w:val="24"/>
          <w:szCs w:val="24"/>
        </w:rPr>
        <w:t>лердин</w:t>
      </w:r>
      <w:r w:rsidRPr="00430A4E">
        <w:rPr>
          <w:sz w:val="24"/>
          <w:szCs w:val="24"/>
        </w:rPr>
        <w:t xml:space="preserve"> бул мүнөздөмөлөргө таасирин эске алуу үчүн тиешелүү курулмаларды долбоорлоо ченемдери менен белгиленген иштөө шарттарынын кошумча коэффициенттерин киргизүү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13.4.11 Негизде, каптал топтоодо же ГТК тулкусунда сууга каныккан байланышпаган же начар байланышкан кыртыштар болгондо сейсмикалык таасир</w:t>
      </w:r>
      <w:r w:rsidR="00254277" w:rsidRPr="00430A4E">
        <w:rPr>
          <w:sz w:val="24"/>
          <w:szCs w:val="24"/>
        </w:rPr>
        <w:t>деги</w:t>
      </w:r>
      <w:r w:rsidRPr="00430A4E">
        <w:rPr>
          <w:sz w:val="24"/>
          <w:szCs w:val="24"/>
        </w:rPr>
        <w:t xml:space="preserve"> кыртыштардын суюлуу, локалдуу тыгыздыктын ажыроо жана кыртыштын бузулуу таасирин эске алуу керек (мисалы, курулманын көрсөтүлгөн элементтеринде чополуу тиксотроптук кыртыштар болгондо – бул кыртыштардын агуучулук мүмкүнчүлүгү).</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13.4.12 Кыртыш материалдарынан жасалган курулмалар үчүн, ошондой эле жээк боорлору үчүн 13.2.5 пунктунда көрсөтүлгөн курулмалардын абалына ылайык келген жол берилген калдык деформациясынын жана бузулуулардын (чөгүү, жылышуу, жараңка ж.б.) чектүү маанилерин курулуш аянтчасынын жаратылыш шарттарын, конструкциянын </w:t>
      </w:r>
      <w:r w:rsidRPr="00430A4E">
        <w:rPr>
          <w:sz w:val="24"/>
          <w:szCs w:val="24"/>
        </w:rPr>
        <w:lastRenderedPageBreak/>
        <w:t xml:space="preserve">өзгөчөлүктөрүн жна курулманы эксплуатациялоо шарттарын эске алуу менен атайын негиздөөнүн жыйынтыктары боюнча дайындоо керек.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Кайталанган сейсмикалык таасир</w:t>
      </w:r>
      <w:r w:rsidR="00254277" w:rsidRPr="00430A4E">
        <w:rPr>
          <w:sz w:val="24"/>
          <w:szCs w:val="24"/>
        </w:rPr>
        <w:t>ге</w:t>
      </w:r>
      <w:r w:rsidRPr="00430A4E">
        <w:rPr>
          <w:sz w:val="24"/>
          <w:szCs w:val="24"/>
        </w:rPr>
        <w:t xml:space="preserve"> карата курулмалардын жер титирөөгө туруштуулугун экинчи схема боюнча эсептөө керек. </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jc w:val="both"/>
        <w:rPr>
          <w:szCs w:val="24"/>
        </w:rPr>
      </w:pPr>
      <w:r w:rsidRPr="00430A4E">
        <w:rPr>
          <w:szCs w:val="24"/>
        </w:rPr>
        <w:t>Эскертүү – Экинчи схема – жер титирөө аяктагандан тартып оңдоо иштери башталганга чейинки мезгилдеги курулманын абалын чагылдырган эсептик схема.</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8"/>
        <w:jc w:val="both"/>
        <w:rPr>
          <w:sz w:val="24"/>
          <w:szCs w:val="24"/>
        </w:rPr>
      </w:pPr>
      <w:r w:rsidRPr="00430A4E">
        <w:rPr>
          <w:sz w:val="24"/>
          <w:szCs w:val="24"/>
        </w:rPr>
        <w:t xml:space="preserve">Долбоорлоонун алдын ала баскычтарында (каралган ГТК аянтчасында маанилүү кайталанма силкинүүлөрдүн пайда болуу мүмкүндүгүн баалоолор жок болгондо) нормативдик интенсивдүүлүккө салыштырмалуу 1 баллга азайтылган интенсивдүүлүк менен кайталанма жер титирөөгө туруштуулукту текшерүүгө жол берилет.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13.4.13 Сейсмикалык таасир</w:t>
      </w:r>
      <w:r w:rsidR="00254277" w:rsidRPr="00430A4E">
        <w:rPr>
          <w:sz w:val="24"/>
          <w:szCs w:val="24"/>
        </w:rPr>
        <w:t>лерде</w:t>
      </w:r>
      <w:r w:rsidRPr="00430A4E">
        <w:rPr>
          <w:sz w:val="24"/>
          <w:szCs w:val="24"/>
        </w:rPr>
        <w:t xml:space="preserve"> ГТК чыңалган-деформацияланган абалын аныктоо үчүн, эреже болгондой, негизги айкалыштын жүктөрүнө жана таасир этүүлөрүнө карата курулманын эсептери үчүн схемаларга шайкеш келген эсептик схемаларды колдонуу керек. Мында курулмага карата сейсмикалык таасир</w:t>
      </w:r>
      <w:r w:rsidR="00254277" w:rsidRPr="00430A4E">
        <w:rPr>
          <w:sz w:val="24"/>
          <w:szCs w:val="24"/>
        </w:rPr>
        <w:t>дин</w:t>
      </w:r>
      <w:r w:rsidRPr="00430A4E">
        <w:rPr>
          <w:sz w:val="24"/>
          <w:szCs w:val="24"/>
        </w:rPr>
        <w:t xml:space="preserve"> багытын жана жер титирөөдө курулманын термелүүлөрүнүн мейкиндиктик мүнөзүн эске алуу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Бир катар курулмалар үчүн эки ченемдүү эсептик схемларды колдонууга жол берилет: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жалпак деформация схемасы боюнча эсептөөлөр – гравитациялык плотиналар, тирегич дубалдар жана башка массивдүү курулмалар үчүн;</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көрсөтүлгөн курулмаларды орточо калыңдыктагы кабыктар, ошондой эле ийилүүчү плиталар сыяктуу ортоңку көңдөйдө иштеген пластиналар менен схемалаштыруудагы эсептөөлөр, – арык плотиналары жана аларга окшош конструкциялар үчүн.</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Атайын негиздөөдө стержень түрүндөгү конструкциялар үчүн бир ченемдүү эсептик схемаларды дагы колдонууга жол берилет.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13.4.14 Негиздин эсептик чөйрөсүнүн өлчөмдөрүн башка кыртыш массивдери менен биргеликте негиздин чөйрөсүнүн кабыл алынган өлчөмдөрүндө эсептөөнүн жыйынтыктарынын керектүү тактыгы камсыздалгандай дайындоо керек. Кыртыш массивдери ээлеген эсептик чөйрөнүн өлчөмдөрү курулмалар үчүн дагы, кыртыш массивдери үчүн дагы мүнөздүү болгон чектүү абалдардын пайда болушуна шар түзүшү керек.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Оргутуучу фронттун курамына кирген курулмалар үчүн негиздин эсептик чөйрөсү, эреже болгондой, өзүнүн төмөнкү чеги боюнча 5</w:t>
      </w:r>
      <w:r w:rsidRPr="00430A4E">
        <w:rPr>
          <w:i/>
          <w:iCs/>
          <w:sz w:val="24"/>
          <w:szCs w:val="24"/>
        </w:rPr>
        <w:t>H</w:t>
      </w:r>
      <w:r w:rsidRPr="00430A4E">
        <w:rPr>
          <w:sz w:val="24"/>
          <w:szCs w:val="24"/>
        </w:rPr>
        <w:t xml:space="preserve"> кем эмес, ал эми курулманын таманынан тартып тереңдик боюнча –</w:t>
      </w:r>
      <w:r w:rsidR="00D738AC" w:rsidRPr="00430A4E">
        <w:rPr>
          <w:sz w:val="24"/>
          <w:szCs w:val="24"/>
        </w:rPr>
        <w:t xml:space="preserve"> </w:t>
      </w:r>
      <w:r w:rsidRPr="00430A4E">
        <w:rPr>
          <w:sz w:val="24"/>
          <w:szCs w:val="24"/>
        </w:rPr>
        <w:t>2</w:t>
      </w:r>
      <w:r w:rsidRPr="00430A4E">
        <w:rPr>
          <w:i/>
          <w:iCs/>
          <w:sz w:val="24"/>
          <w:szCs w:val="24"/>
        </w:rPr>
        <w:t>H</w:t>
      </w:r>
      <w:r w:rsidRPr="00430A4E">
        <w:rPr>
          <w:sz w:val="24"/>
          <w:szCs w:val="24"/>
        </w:rPr>
        <w:t xml:space="preserve"> кем эмес пландуу өлчөмдөргө ээ болушу керек, мында </w:t>
      </w:r>
      <w:r w:rsidRPr="00430A4E">
        <w:rPr>
          <w:i/>
          <w:iCs/>
          <w:sz w:val="24"/>
          <w:szCs w:val="24"/>
        </w:rPr>
        <w:t xml:space="preserve">H </w:t>
      </w:r>
      <w:r w:rsidRPr="00430A4E">
        <w:rPr>
          <w:sz w:val="24"/>
          <w:szCs w:val="24"/>
        </w:rPr>
        <w:t xml:space="preserve">– курулманын мүнөздүү (суу оргутуучу курулмалар үчүн </w:t>
      </w:r>
      <w:r w:rsidRPr="00430A4E">
        <w:rPr>
          <w:i/>
          <w:iCs/>
          <w:sz w:val="24"/>
          <w:szCs w:val="24"/>
        </w:rPr>
        <w:t xml:space="preserve">H </w:t>
      </w:r>
      <w:r w:rsidRPr="00430A4E">
        <w:rPr>
          <w:sz w:val="24"/>
          <w:szCs w:val="24"/>
        </w:rPr>
        <w:t>– курулманын бийиктиги).</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Башка түрдөгү ГТК үчүн негиздин эсептик чөйрөсүнүн өлчөмдөрүн бул өңдүү курулмаларды долбоорлоо тажрыйбасынын негизинде долбоордук уюм кабыл алат.</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jc w:val="both"/>
        <w:rPr>
          <w:szCs w:val="24"/>
        </w:rPr>
      </w:pPr>
      <w:r w:rsidRPr="00430A4E">
        <w:rPr>
          <w:szCs w:val="24"/>
        </w:rPr>
        <w:t>Эскертүү – Эгер 2</w:t>
      </w:r>
      <w:r w:rsidRPr="00430A4E">
        <w:rPr>
          <w:rFonts w:eastAsia="Times New Roman,Italic"/>
          <w:i/>
          <w:iCs/>
          <w:szCs w:val="24"/>
        </w:rPr>
        <w:t xml:space="preserve">Н </w:t>
      </w:r>
      <w:r w:rsidRPr="00430A4E">
        <w:rPr>
          <w:szCs w:val="24"/>
        </w:rPr>
        <w:t>кем эмес тереңдикте 1100 м/с кем эмес ийкемдүү жылуучу толкундардын жайылуу ылдамдыктары менен мүнөздөлүүчү породалар болсо, негиздин эсептик чөйрөсүнүн таманын бул породалардын чатыры менен айкалыштырууга жол берилет.</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13.4.15 ДТ боюнча </w:t>
      </w:r>
      <w:r w:rsidR="00ED6B7D" w:rsidRPr="00430A4E">
        <w:rPr>
          <w:sz w:val="24"/>
          <w:szCs w:val="24"/>
        </w:rPr>
        <w:t>сейсмо</w:t>
      </w:r>
      <w:r w:rsidRPr="00430A4E">
        <w:rPr>
          <w:sz w:val="24"/>
          <w:szCs w:val="24"/>
        </w:rPr>
        <w:t>туруштуулукту Эсептөөлөрдө эсептик схемада кабыл алынган жылышуу векторунун компоненттеринин ар бири үчүн сейсмикалык таасир</w:t>
      </w:r>
      <w:r w:rsidR="00254277" w:rsidRPr="00430A4E">
        <w:rPr>
          <w:sz w:val="24"/>
          <w:szCs w:val="24"/>
        </w:rPr>
        <w:t>лерди</w:t>
      </w:r>
      <w:r w:rsidRPr="00430A4E">
        <w:rPr>
          <w:sz w:val="24"/>
          <w:szCs w:val="24"/>
        </w:rPr>
        <w:t xml:space="preserve"> РА компоненттери боюнча түзүлгөн акселерограмма түрүндө аныкташат (алардын мейкиндиктик багытын эске алуу менен). Эсептөөнү РА компонентин эске алуучу биргелешкен аракетке карата жүргүзүшөт. Мында курулманын абалын мүнөздөгөн жана анын термелүүлөрдөгү туруктуулугун аныктаган маанилерди эсептөө (жылышуу, деформация, чыңалуу, күч) силкинүү аракеттери аяктаган учурга карата жалпыланган маанилер менен аныкталышы керек.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lastRenderedPageBreak/>
        <w:t xml:space="preserve">Курулмалардын </w:t>
      </w:r>
      <w:r w:rsidR="00ED6B7D" w:rsidRPr="00430A4E">
        <w:rPr>
          <w:sz w:val="24"/>
          <w:szCs w:val="24"/>
        </w:rPr>
        <w:t>сейсмо</w:t>
      </w:r>
      <w:r w:rsidRPr="00430A4E">
        <w:rPr>
          <w:sz w:val="24"/>
          <w:szCs w:val="24"/>
        </w:rPr>
        <w:t>туруштуулугун эсептөөдө сейсмикалык таасир</w:t>
      </w:r>
      <w:r w:rsidR="00ED6B7D" w:rsidRPr="00430A4E">
        <w:rPr>
          <w:sz w:val="24"/>
          <w:szCs w:val="24"/>
        </w:rPr>
        <w:t>дин</w:t>
      </w:r>
      <w:r w:rsidRPr="00430A4E">
        <w:rPr>
          <w:sz w:val="24"/>
          <w:szCs w:val="24"/>
        </w:rPr>
        <w:t xml:space="preserve"> багытын </w:t>
      </w:r>
      <w:r w:rsidRPr="00430A4E">
        <w:rPr>
          <w:noProof/>
          <w:sz w:val="24"/>
          <w:szCs w:val="24"/>
          <w:lang w:val="ru-RU" w:eastAsia="ru-RU" w:bidi="ar-SA"/>
        </w:rPr>
        <w:drawing>
          <wp:inline distT="0" distB="0" distL="0" distR="0" wp14:anchorId="10547C2E" wp14:editId="142C98BA">
            <wp:extent cx="190500" cy="20002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430A4E">
        <w:rPr>
          <w:i/>
          <w:iCs/>
          <w:sz w:val="24"/>
          <w:szCs w:val="24"/>
        </w:rPr>
        <w:t xml:space="preserve"> </w:t>
      </w:r>
      <w:r w:rsidRPr="00430A4E">
        <w:rPr>
          <w:sz w:val="24"/>
          <w:szCs w:val="24"/>
        </w:rPr>
        <w:t>курулма үчүн өтө кооптуу</w:t>
      </w:r>
      <w:r w:rsidR="00ED6B7D" w:rsidRPr="00430A4E">
        <w:rPr>
          <w:sz w:val="24"/>
          <w:szCs w:val="24"/>
        </w:rPr>
        <w:t xml:space="preserve"> таасир</w:t>
      </w:r>
      <w:r w:rsidRPr="00430A4E">
        <w:rPr>
          <w:sz w:val="24"/>
          <w:szCs w:val="24"/>
        </w:rPr>
        <w:t xml:space="preserve"> болгондой тандоо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Узун тоннелдерди сейсмикалык таасир</w:t>
      </w:r>
      <w:r w:rsidR="00ED6B7D" w:rsidRPr="00430A4E">
        <w:rPr>
          <w:sz w:val="24"/>
          <w:szCs w:val="24"/>
        </w:rPr>
        <w:t>ге</w:t>
      </w:r>
      <w:r w:rsidRPr="00430A4E">
        <w:rPr>
          <w:sz w:val="24"/>
          <w:szCs w:val="24"/>
        </w:rPr>
        <w:t xml:space="preserve"> карата тоннелдин огуна карата нормалдуу көңдөйдө эсептөөгө жол берилет.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Стержендер менен схемалаштырылган өзүнчө турган ГТК горизонталдуу сейсмикалык таасир</w:t>
      </w:r>
      <w:r w:rsidR="00FD62B2" w:rsidRPr="00430A4E">
        <w:rPr>
          <w:sz w:val="24"/>
          <w:szCs w:val="24"/>
        </w:rPr>
        <w:t>ге</w:t>
      </w:r>
      <w:r w:rsidRPr="00430A4E">
        <w:rPr>
          <w:sz w:val="24"/>
          <w:szCs w:val="24"/>
        </w:rPr>
        <w:t xml:space="preserve"> карата жогорку жана төмөнкү ийкемсиздиктеги көңдөйлөрдө эсептөө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 xml:space="preserve">13.4.16 Көрсөтүлгөн формалар боюнча чечимдерди ажыратууну колдонуу менен бекемдик эсептөөлөрүндө эске алынуучу өздүк термелүүлөрдүн формаларынын санын </w:t>
      </w:r>
      <w:r w:rsidRPr="00430A4E">
        <w:rPr>
          <w:i/>
          <w:iCs/>
          <w:sz w:val="24"/>
          <w:szCs w:val="24"/>
        </w:rPr>
        <w:t>q</w:t>
      </w:r>
      <w:r w:rsidRPr="00430A4E">
        <w:rPr>
          <w:sz w:val="24"/>
          <w:szCs w:val="24"/>
        </w:rPr>
        <w:t xml:space="preserve"> төмөндөгү шарттар аткарылгандай кылып тандоо керек:</w:t>
      </w:r>
    </w:p>
    <w:p w:rsidR="00AE57FA" w:rsidRPr="00430A4E" w:rsidRDefault="00AE57FA" w:rsidP="00AE57FA">
      <w:pPr>
        <w:autoSpaceDE w:val="0"/>
        <w:autoSpaceDN w:val="0"/>
        <w:adjustRightInd w:val="0"/>
        <w:spacing w:line="264" w:lineRule="auto"/>
        <w:jc w:val="right"/>
        <w:rPr>
          <w:sz w:val="24"/>
          <w:szCs w:val="24"/>
        </w:rPr>
      </w:pPr>
      <w:r w:rsidRPr="00430A4E">
        <w:rPr>
          <w:sz w:val="24"/>
          <w:szCs w:val="24"/>
        </w:rPr>
        <w:fldChar w:fldCharType="begin"/>
      </w:r>
      <w:r w:rsidRPr="00430A4E">
        <w:rPr>
          <w:sz w:val="24"/>
          <w:szCs w:val="24"/>
        </w:rPr>
        <w:instrText xml:space="preserve"> QUOTE </w:instrText>
      </w:r>
      <w:r w:rsidR="00824355" w:rsidRPr="00430A4E">
        <w:rPr>
          <w:position w:val="-9"/>
        </w:rPr>
        <w:pict>
          <v:shape id="_x0000_i1129" type="#_x0000_t75" style="width:50.25pt;height:15.75pt" equationxml="&lt;">
            <v:imagedata r:id="rId142" o:title="" chromakey="white"/>
          </v:shape>
        </w:pict>
      </w:r>
      <w:r w:rsidRPr="00430A4E">
        <w:rPr>
          <w:sz w:val="24"/>
          <w:szCs w:val="24"/>
        </w:rPr>
        <w:instrText xml:space="preserve"> </w:instrText>
      </w:r>
      <w:r w:rsidRPr="00430A4E">
        <w:rPr>
          <w:sz w:val="24"/>
          <w:szCs w:val="24"/>
        </w:rPr>
        <w:fldChar w:fldCharType="separate"/>
      </w:r>
      <w:r w:rsidR="00824355" w:rsidRPr="00430A4E">
        <w:rPr>
          <w:position w:val="-9"/>
        </w:rPr>
        <w:pict>
          <v:shape id="_x0000_i1130" type="#_x0000_t75" style="width:50.25pt;height:15.75pt" equationxml="&lt;">
            <v:imagedata r:id="rId142" o:title="" chromakey="white"/>
          </v:shape>
        </w:pict>
      </w:r>
      <w:r w:rsidRPr="00430A4E">
        <w:rPr>
          <w:sz w:val="24"/>
          <w:szCs w:val="24"/>
        </w:rPr>
        <w:fldChar w:fldCharType="end"/>
      </w:r>
      <w:r w:rsidRPr="00430A4E">
        <w:rPr>
          <w:sz w:val="24"/>
          <w:szCs w:val="24"/>
        </w:rPr>
        <w:t xml:space="preserve">, </w:t>
      </w:r>
      <w:r w:rsidRPr="00430A4E">
        <w:rPr>
          <w:sz w:val="24"/>
          <w:szCs w:val="24"/>
        </w:rPr>
        <w:tab/>
      </w:r>
      <w:r w:rsidRPr="00430A4E">
        <w:rPr>
          <w:sz w:val="24"/>
          <w:szCs w:val="24"/>
        </w:rPr>
        <w:tab/>
      </w:r>
      <w:r w:rsidRPr="00430A4E">
        <w:rPr>
          <w:sz w:val="24"/>
          <w:szCs w:val="24"/>
        </w:rPr>
        <w:tab/>
      </w:r>
      <w:r w:rsidRPr="00430A4E">
        <w:rPr>
          <w:sz w:val="24"/>
          <w:szCs w:val="24"/>
        </w:rPr>
        <w:tab/>
      </w:r>
      <w:r w:rsidRPr="00430A4E">
        <w:rPr>
          <w:sz w:val="24"/>
          <w:szCs w:val="24"/>
        </w:rPr>
        <w:tab/>
        <w:t>(13.8)</w:t>
      </w:r>
    </w:p>
    <w:p w:rsidR="00AE57FA" w:rsidRPr="00430A4E" w:rsidRDefault="00AE57FA" w:rsidP="00AE57FA">
      <w:pPr>
        <w:autoSpaceDE w:val="0"/>
        <w:autoSpaceDN w:val="0"/>
        <w:adjustRightInd w:val="0"/>
        <w:spacing w:line="264" w:lineRule="auto"/>
        <w:jc w:val="right"/>
        <w:rPr>
          <w:sz w:val="24"/>
          <w:szCs w:val="24"/>
        </w:rPr>
      </w:pPr>
      <w:r w:rsidRPr="00430A4E">
        <w:rPr>
          <w:sz w:val="24"/>
          <w:szCs w:val="24"/>
        </w:rPr>
        <w:fldChar w:fldCharType="begin"/>
      </w:r>
      <w:r w:rsidRPr="00430A4E">
        <w:rPr>
          <w:sz w:val="24"/>
          <w:szCs w:val="24"/>
        </w:rPr>
        <w:instrText xml:space="preserve"> QUOTE </w:instrText>
      </w:r>
      <w:r w:rsidR="00824355" w:rsidRPr="00430A4E">
        <w:rPr>
          <w:position w:val="-9"/>
        </w:rPr>
        <w:pict>
          <v:shape id="_x0000_i1131" type="#_x0000_t75" style="width:49.5pt;height:15.75pt" equationxml="&lt;">
            <v:imagedata r:id="rId143" o:title="" chromakey="white"/>
          </v:shape>
        </w:pict>
      </w:r>
      <w:r w:rsidRPr="00430A4E">
        <w:rPr>
          <w:sz w:val="24"/>
          <w:szCs w:val="24"/>
        </w:rPr>
        <w:instrText xml:space="preserve"> </w:instrText>
      </w:r>
      <w:r w:rsidRPr="00430A4E">
        <w:rPr>
          <w:sz w:val="24"/>
          <w:szCs w:val="24"/>
        </w:rPr>
        <w:fldChar w:fldCharType="separate"/>
      </w:r>
      <w:r w:rsidR="00824355" w:rsidRPr="00430A4E">
        <w:rPr>
          <w:position w:val="-9"/>
        </w:rPr>
        <w:pict>
          <v:shape id="_x0000_i1132" type="#_x0000_t75" style="width:49.5pt;height:15.75pt" equationxml="&lt;">
            <v:imagedata r:id="rId143" o:title="" chromakey="white"/>
          </v:shape>
        </w:pict>
      </w:r>
      <w:r w:rsidRPr="00430A4E">
        <w:rPr>
          <w:sz w:val="24"/>
          <w:szCs w:val="24"/>
        </w:rPr>
        <w:fldChar w:fldCharType="end"/>
      </w:r>
      <w:r w:rsidRPr="00430A4E">
        <w:rPr>
          <w:sz w:val="24"/>
          <w:szCs w:val="24"/>
        </w:rPr>
        <w:t xml:space="preserve">, </w:t>
      </w:r>
      <w:r w:rsidRPr="00430A4E">
        <w:rPr>
          <w:sz w:val="24"/>
          <w:szCs w:val="24"/>
        </w:rPr>
        <w:tab/>
      </w:r>
      <w:r w:rsidRPr="00430A4E">
        <w:rPr>
          <w:sz w:val="24"/>
          <w:szCs w:val="24"/>
        </w:rPr>
        <w:tab/>
      </w:r>
      <w:r w:rsidRPr="00430A4E">
        <w:rPr>
          <w:sz w:val="24"/>
          <w:szCs w:val="24"/>
        </w:rPr>
        <w:tab/>
      </w:r>
      <w:r w:rsidRPr="00430A4E">
        <w:rPr>
          <w:sz w:val="24"/>
          <w:szCs w:val="24"/>
        </w:rPr>
        <w:tab/>
      </w:r>
      <w:r w:rsidRPr="00430A4E">
        <w:rPr>
          <w:sz w:val="24"/>
          <w:szCs w:val="24"/>
        </w:rPr>
        <w:tab/>
        <w:t>(13.9)</w:t>
      </w:r>
    </w:p>
    <w:p w:rsidR="00AE57FA" w:rsidRPr="00430A4E" w:rsidRDefault="00AE57FA" w:rsidP="00AE57FA">
      <w:pPr>
        <w:autoSpaceDE w:val="0"/>
        <w:autoSpaceDN w:val="0"/>
        <w:adjustRightInd w:val="0"/>
        <w:spacing w:line="264" w:lineRule="auto"/>
        <w:jc w:val="both"/>
        <w:rPr>
          <w:sz w:val="24"/>
          <w:szCs w:val="24"/>
        </w:rPr>
      </w:pPr>
      <w:r w:rsidRPr="00430A4E">
        <w:rPr>
          <w:sz w:val="24"/>
          <w:szCs w:val="24"/>
        </w:rPr>
        <w:t>мында ω</w:t>
      </w:r>
      <w:r w:rsidRPr="00430A4E">
        <w:rPr>
          <w:i/>
          <w:iCs/>
          <w:sz w:val="24"/>
          <w:szCs w:val="24"/>
          <w:vertAlign w:val="subscript"/>
        </w:rPr>
        <w:t>q</w:t>
      </w:r>
      <w:r w:rsidRPr="00430A4E">
        <w:rPr>
          <w:i/>
          <w:iCs/>
          <w:sz w:val="24"/>
          <w:szCs w:val="24"/>
        </w:rPr>
        <w:t xml:space="preserve"> </w:t>
      </w:r>
      <w:r w:rsidRPr="00430A4E">
        <w:rPr>
          <w:sz w:val="24"/>
          <w:szCs w:val="24"/>
        </w:rPr>
        <w:t>– өздүк термелүүнүн акыркы эске алынган формасынын жыштыгы;</w:t>
      </w:r>
    </w:p>
    <w:p w:rsidR="00AE57FA" w:rsidRPr="00430A4E" w:rsidRDefault="00D738AC" w:rsidP="00AE57FA">
      <w:pPr>
        <w:autoSpaceDE w:val="0"/>
        <w:autoSpaceDN w:val="0"/>
        <w:adjustRightInd w:val="0"/>
        <w:spacing w:line="264" w:lineRule="auto"/>
        <w:jc w:val="both"/>
        <w:rPr>
          <w:sz w:val="24"/>
          <w:szCs w:val="24"/>
        </w:rPr>
      </w:pPr>
      <w:r w:rsidRPr="00430A4E">
        <w:rPr>
          <w:sz w:val="24"/>
          <w:szCs w:val="24"/>
        </w:rPr>
        <w:t xml:space="preserve">    </w:t>
      </w:r>
      <w:r w:rsidR="00AE57FA" w:rsidRPr="00430A4E">
        <w:rPr>
          <w:sz w:val="24"/>
          <w:szCs w:val="24"/>
        </w:rPr>
        <w:t>ω</w:t>
      </w:r>
      <w:r w:rsidR="00AE57FA" w:rsidRPr="00430A4E">
        <w:rPr>
          <w:sz w:val="24"/>
          <w:szCs w:val="24"/>
          <w:vertAlign w:val="subscript"/>
        </w:rPr>
        <w:t>1</w:t>
      </w:r>
      <w:r w:rsidR="00AE57FA" w:rsidRPr="00430A4E">
        <w:rPr>
          <w:sz w:val="24"/>
          <w:szCs w:val="24"/>
        </w:rPr>
        <w:t xml:space="preserve"> – өздүк термелүүнүн минималдуу жыштыгы;</w:t>
      </w:r>
    </w:p>
    <w:p w:rsidR="00AE57FA" w:rsidRPr="00430A4E" w:rsidRDefault="00D738AC" w:rsidP="00AE57FA">
      <w:pPr>
        <w:autoSpaceDE w:val="0"/>
        <w:autoSpaceDN w:val="0"/>
        <w:adjustRightInd w:val="0"/>
        <w:spacing w:line="264" w:lineRule="auto"/>
        <w:jc w:val="both"/>
        <w:rPr>
          <w:sz w:val="24"/>
          <w:szCs w:val="24"/>
        </w:rPr>
      </w:pPr>
      <w:r w:rsidRPr="00430A4E">
        <w:rPr>
          <w:sz w:val="24"/>
          <w:szCs w:val="24"/>
        </w:rPr>
        <w:t xml:space="preserve">    </w:t>
      </w:r>
      <w:r w:rsidR="00AE57FA" w:rsidRPr="00430A4E">
        <w:rPr>
          <w:sz w:val="24"/>
          <w:szCs w:val="24"/>
        </w:rPr>
        <w:t>ω</w:t>
      </w:r>
      <w:r w:rsidR="00AE57FA" w:rsidRPr="00430A4E">
        <w:rPr>
          <w:i/>
          <w:iCs/>
          <w:sz w:val="24"/>
          <w:szCs w:val="24"/>
          <w:vertAlign w:val="subscript"/>
        </w:rPr>
        <w:t>c</w:t>
      </w:r>
      <w:r w:rsidR="00AE57FA" w:rsidRPr="00430A4E">
        <w:rPr>
          <w:i/>
          <w:iCs/>
          <w:sz w:val="24"/>
          <w:szCs w:val="24"/>
        </w:rPr>
        <w:t xml:space="preserve"> </w:t>
      </w:r>
      <w:r w:rsidR="00AE57FA" w:rsidRPr="00430A4E">
        <w:rPr>
          <w:sz w:val="24"/>
          <w:szCs w:val="24"/>
        </w:rPr>
        <w:t>– эсептик акселерограмманын элем спектрындагы жогорку мааниге шайкеш келген жыштык.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szCs w:val="24"/>
        </w:rPr>
        <w:t>Мында колдонулган термелүү формаларынын саны 25тен кем эмести түзүшү керек.</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jc w:val="both"/>
        <w:rPr>
          <w:szCs w:val="24"/>
        </w:rPr>
      </w:pPr>
      <w:r w:rsidRPr="00430A4E">
        <w:rPr>
          <w:szCs w:val="24"/>
        </w:rPr>
        <w:t>Эскертүү – Долбоорлоонун баштапкы баскычтарында тиешелүү негиздөөдө ушул пунктта көрсөтүлгөндөн аз сандагы термелүү формаларын эске алууга жол берилет.</w:t>
      </w:r>
    </w:p>
    <w:p w:rsidR="00AE57FA" w:rsidRPr="00430A4E" w:rsidRDefault="00AE57FA" w:rsidP="00AE57FA">
      <w:pPr>
        <w:autoSpaceDE w:val="0"/>
        <w:autoSpaceDN w:val="0"/>
        <w:adjustRightInd w:val="0"/>
        <w:spacing w:line="264" w:lineRule="auto"/>
        <w:ind w:firstLine="709"/>
        <w:jc w:val="both"/>
        <w:rPr>
          <w:szCs w:val="24"/>
        </w:rPr>
      </w:pPr>
    </w:p>
    <w:p w:rsidR="00AE57FA" w:rsidRPr="00430A4E" w:rsidRDefault="00AE57FA" w:rsidP="00B33F8B">
      <w:pPr>
        <w:autoSpaceDE w:val="0"/>
        <w:autoSpaceDN w:val="0"/>
        <w:adjustRightInd w:val="0"/>
        <w:spacing w:line="264" w:lineRule="auto"/>
        <w:jc w:val="both"/>
        <w:rPr>
          <w:sz w:val="24"/>
          <w:szCs w:val="24"/>
        </w:rPr>
      </w:pPr>
      <w:r w:rsidRPr="00430A4E">
        <w:rPr>
          <w:sz w:val="24"/>
          <w:szCs w:val="24"/>
        </w:rPr>
        <w:t xml:space="preserve"> </w:t>
      </w:r>
      <w:r w:rsidRPr="00430A4E">
        <w:rPr>
          <w:sz w:val="24"/>
        </w:rPr>
        <w:t>13.4.17</w:t>
      </w:r>
      <w:r w:rsidR="00D738AC" w:rsidRPr="00430A4E">
        <w:rPr>
          <w:sz w:val="24"/>
        </w:rPr>
        <w:t xml:space="preserve"> </w:t>
      </w:r>
      <w:r w:rsidRPr="00430A4E">
        <w:rPr>
          <w:sz w:val="24"/>
        </w:rPr>
        <w:t>ГТК бышыктыгын эсептөө учурунда, кыртыш менен курулмалардын каптал кырларынын контактысы болгон учурда сейсмикалык таасирлерди эске алуу менен (анын ичинде нанос менен), кыртыштын каптал басымынын маанисине</w:t>
      </w:r>
      <w:r w:rsidR="00D738AC" w:rsidRPr="00430A4E">
        <w:rPr>
          <w:sz w:val="24"/>
        </w:rPr>
        <w:t xml:space="preserve"> </w:t>
      </w:r>
      <w:r w:rsidRPr="00430A4E">
        <w:rPr>
          <w:sz w:val="24"/>
        </w:rPr>
        <w:t>сейсмикалык таасирлерин эске алуу керек.</w:t>
      </w:r>
      <w:r w:rsidR="00D738AC" w:rsidRPr="00430A4E">
        <w:rPr>
          <w:sz w:val="24"/>
        </w:rPr>
        <w:t xml:space="preserve">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Курулмалардын бышыктыгын эсептөөдө сейсмикалык таасирди эсептөө учурунда каптал кыртышты аныктоонун конкреттүү ыкмаларын курулмалардын конуструкцияларынын өзгөчөлүктөрүн жана аларды эксплуатациялоо шарттарын эске алуу менен кабыл алышат.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13.4.18</w:t>
      </w:r>
      <w:r w:rsidR="00D738AC" w:rsidRPr="00430A4E">
        <w:rPr>
          <w:sz w:val="24"/>
        </w:rPr>
        <w:t xml:space="preserve"> </w:t>
      </w:r>
      <w:r w:rsidRPr="00430A4E">
        <w:rPr>
          <w:sz w:val="24"/>
        </w:rPr>
        <w:t>ГТК туруктуулугу жана сейсмикалык жүктөмдөрдү эске алуу менен алардын негиздерин</w:t>
      </w:r>
      <w:r w:rsidR="00D738AC" w:rsidRPr="00430A4E">
        <w:rPr>
          <w:sz w:val="24"/>
        </w:rPr>
        <w:t xml:space="preserve"> </w:t>
      </w:r>
      <w:r w:rsidRPr="00430A4E">
        <w:rPr>
          <w:sz w:val="24"/>
        </w:rPr>
        <w:t>КНжЭ 2.02.02-85 жана КНжЭ 2.06.05-84* көрсөтмөлөрүнө ылайык текшерүү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Курулманын туруктуулугун жоготуу учурунда эсептик схема боюнча</w:t>
      </w:r>
      <w:r w:rsidR="00D738AC" w:rsidRPr="00430A4E">
        <w:rPr>
          <w:sz w:val="24"/>
        </w:rPr>
        <w:t xml:space="preserve"> </w:t>
      </w:r>
      <w:r w:rsidRPr="00430A4E">
        <w:rPr>
          <w:sz w:val="24"/>
        </w:rPr>
        <w:t>кыртыштык массивдин бөлүгү менен биргелешип жылышкан учурларда, курулмалардын жана алардын негиздеринин туруктуулугун эсептөө учурунда</w:t>
      </w:r>
      <w:r w:rsidR="00D738AC" w:rsidRPr="00430A4E">
        <w:rPr>
          <w:sz w:val="24"/>
        </w:rPr>
        <w:t xml:space="preserve"> </w:t>
      </w:r>
      <w:r w:rsidRPr="00430A4E">
        <w:rPr>
          <w:sz w:val="24"/>
        </w:rPr>
        <w:t xml:space="preserve">негиздин эсептик тармагындагы жылдыруучу бөлүктөгү кыртыштын сейсмикалык күчтөрүн эсептөө керек.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Бардык учурларда жылдырылган кыртыш тармактары (кыртыштык материалдардан курулмалардын кырлары, жээктердин жана котловандардын боорлору, таканчык дубалдардын толтургучтары, наностор, ошондой эле кыртыштык массивдер,</w:t>
      </w:r>
      <w:r w:rsidR="00D738AC" w:rsidRPr="00430A4E">
        <w:rPr>
          <w:sz w:val="24"/>
        </w:rPr>
        <w:t xml:space="preserve"> </w:t>
      </w:r>
      <w:r w:rsidRPr="00430A4E">
        <w:rPr>
          <w:sz w:val="24"/>
        </w:rPr>
        <w:t>катмарланган негиздер) бардык жүктөмдөрдү жана өзгөчө айкалыштагы таасирлерди эсепке алуу менен бул тармактагы чек тең салмактын шарттарынан аныкталат, ал өзүнө сейсмикалык таасирди да камтыйт.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Жылдырылган кыртыш массивдеринин чек абалын аныктоонун конкреттүү ыкмалары, анын ичинде жылдыруу учурунда кыртыштын каптал басымы болгон учурда, конструкциянын өзгөчөлүктөрүн жана курулманы эксплуатацялоонун шартын эске алуу менен долбоордук уюмдарды кабыл алышат.</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jc w:val="both"/>
        <w:rPr>
          <w:szCs w:val="24"/>
        </w:rPr>
      </w:pPr>
      <w:r w:rsidRPr="00430A4E">
        <w:t>Э с к е р т ү ү</w:t>
      </w:r>
      <w:r w:rsidR="00D738AC" w:rsidRPr="00430A4E">
        <w:t xml:space="preserve"> </w:t>
      </w:r>
      <w:r w:rsidRPr="00430A4E">
        <w:t xml:space="preserve">– Эгер кыртыш массивдери курулманын каптал кырларына эки жагынан жакын болуп чектешип турса, анда туруктуулук эсептөөлөрүндө, эки кыртыштык массивдерде сейсмикалык күчтөр бир </w:t>
      </w:r>
      <w:r w:rsidRPr="00430A4E">
        <w:lastRenderedPageBreak/>
        <w:t>багытта аракет кылат жана ошону менен курулмалардын каптал кырларынын</w:t>
      </w:r>
      <w:r w:rsidR="00D738AC" w:rsidRPr="00430A4E">
        <w:t xml:space="preserve">  </w:t>
      </w:r>
      <w:r w:rsidRPr="00430A4E">
        <w:t>жалпы басымын көбөйтөт жана бир эле убакта карама каршы чекке басымды азайтат.</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13.4.19. ГТК долбоорлоо учурунда шилендинин курулманын жогорку чегине топтолуп калышы болжолдонот, бул шилендилердин сейсмикалык таасир учурунда курулманын туруктуулугуна жана бышыктыгына эсептөө менен таасирин эске алуу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Бул учурда шилендилердин мүнөздүү өзгөчөлүктөрүн эсептөө обьектиси катары кабыл алуу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w:t>
      </w:r>
      <w:r w:rsidR="00D738AC" w:rsidRPr="00430A4E">
        <w:rPr>
          <w:sz w:val="24"/>
        </w:rPr>
        <w:t xml:space="preserve"> </w:t>
      </w:r>
      <w:r w:rsidRPr="00430A4E">
        <w:rPr>
          <w:sz w:val="24"/>
        </w:rPr>
        <w:t>курулманы эксплуатациялоонун ар кандай убактагы этаптарында шилендилердин катмарынын өзгөрмө бийиктиги;</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 кыртыштардын катмарларган шилендилеринин олуттуу бир түрдүү эмес</w:t>
      </w:r>
      <w:r w:rsidR="00D738AC" w:rsidRPr="00430A4E">
        <w:rPr>
          <w:sz w:val="24"/>
        </w:rPr>
        <w:t xml:space="preserve"> </w:t>
      </w:r>
      <w:r w:rsidRPr="00430A4E">
        <w:rPr>
          <w:sz w:val="24"/>
        </w:rPr>
        <w:t>болуу мүмкүнчүлүгү жана</w:t>
      </w:r>
      <w:r w:rsidR="00D738AC" w:rsidRPr="00430A4E">
        <w:rPr>
          <w:sz w:val="24"/>
        </w:rPr>
        <w:t xml:space="preserve"> </w:t>
      </w:r>
      <w:r w:rsidRPr="00430A4E">
        <w:rPr>
          <w:sz w:val="24"/>
        </w:rPr>
        <w:t>шилендилердин катмарынын бийиктиги боюнча алардын физикалык -механикалык касиеттери;</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 шилендилерди катмарланткан кыртыштардын касиетин жана курамынын убактысында өзгөртүү мүмкүнчүлүгү.</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Курулманы эксплуатациялоонун ар кандай убактары үчүн курулманын жогорку кырындагы</w:t>
      </w:r>
      <w:r w:rsidR="00D738AC" w:rsidRPr="00430A4E">
        <w:rPr>
          <w:sz w:val="24"/>
        </w:rPr>
        <w:t xml:space="preserve"> </w:t>
      </w:r>
      <w:r w:rsidRPr="00430A4E">
        <w:rPr>
          <w:sz w:val="24"/>
        </w:rPr>
        <w:t>шилендилердин бардык негизги мүнөздөмөлөрү курулманы долбоорлоо учурунда аныкталышы керек жана натуралык байкоолордун жана изилдөөлөрдүн маалыматтары боюнча обьекттик эксплуатациялоо процессинде такталышы керек. Өзгөчө көңүлдү сейсмикалык таасирлер учурунда шилендилердин кыртыштарын суюлтуу мүмкүнчүлүгүн орнотууга жана бул көрүнүштүн аймагынын өлчөмүнө буруу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13.4.20. Курулманын створунда, суу сактагычтын айма</w:t>
      </w:r>
      <w:r w:rsidR="00E72658" w:rsidRPr="00430A4E">
        <w:rPr>
          <w:sz w:val="24"/>
        </w:rPr>
        <w:t>г</w:t>
      </w:r>
      <w:r w:rsidRPr="00430A4E">
        <w:rPr>
          <w:sz w:val="24"/>
        </w:rPr>
        <w:t>ында жана алдыңкы бьефте</w:t>
      </w:r>
      <w:r w:rsidR="00D738AC" w:rsidRPr="00430A4E">
        <w:rPr>
          <w:sz w:val="24"/>
        </w:rPr>
        <w:t xml:space="preserve"> </w:t>
      </w:r>
      <w:r w:rsidRPr="00430A4E">
        <w:rPr>
          <w:sz w:val="24"/>
        </w:rPr>
        <w:t>жээк боорлорунун участокторунун туруктуулугуна текшерүү жүрөт, жер титирөө учурунда талкалану</w:t>
      </w:r>
      <w:r w:rsidR="00E72658" w:rsidRPr="00430A4E">
        <w:rPr>
          <w:sz w:val="24"/>
        </w:rPr>
        <w:t>у</w:t>
      </w:r>
      <w:r w:rsidRPr="00430A4E">
        <w:rPr>
          <w:sz w:val="24"/>
        </w:rPr>
        <w:t xml:space="preserve"> коркунучу бар болгон потенциалдуу</w:t>
      </w:r>
      <w:r w:rsidR="00D738AC" w:rsidRPr="00430A4E">
        <w:rPr>
          <w:sz w:val="24"/>
        </w:rPr>
        <w:t xml:space="preserve"> </w:t>
      </w:r>
      <w:r w:rsidRPr="00430A4E">
        <w:rPr>
          <w:sz w:val="24"/>
        </w:rPr>
        <w:t xml:space="preserve">опурталдуу жерлерди карашат.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Жээк боорлору үчүн кызмат өтөөнүн дайылган мөөнөтү катары бул гидро түйүндүн курулмасы үчүн максималдуу мөөнөттү алышат.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13.4.21. ГТК туруктуулугун эсептөө учурунда, алардын негиздери жана жээк боорлорун эсептөөдө сейсмикалык таасирдин алдында кошумча (динамикалык) буу басымы, ошондой эле кыртыштын деформациялык, бышыктык жана башка мүнөздөмөлөрүн</w:t>
      </w:r>
      <w:r w:rsidR="00D738AC" w:rsidRPr="00430A4E">
        <w:rPr>
          <w:sz w:val="24"/>
        </w:rPr>
        <w:t xml:space="preserve"> </w:t>
      </w:r>
      <w:r w:rsidRPr="00430A4E">
        <w:rPr>
          <w:sz w:val="24"/>
        </w:rPr>
        <w:t>13.4.10 жана 13.4.11 ге ылайык өзгөрүшүн эске алуу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13.4.22.</w:t>
      </w:r>
      <w:r w:rsidR="00D738AC" w:rsidRPr="00430A4E">
        <w:rPr>
          <w:sz w:val="24"/>
        </w:rPr>
        <w:t xml:space="preserve">  </w:t>
      </w:r>
      <w:r w:rsidRPr="00430A4E">
        <w:rPr>
          <w:sz w:val="24"/>
        </w:rPr>
        <w:t>Сейсмикалык таасирлерге болгон I жана II класстарынын жер алдындагы курулмалары ДТ боюнча эсептөө керек.</w:t>
      </w:r>
      <w:r w:rsidR="00D738AC" w:rsidRPr="00430A4E">
        <w:rPr>
          <w:sz w:val="24"/>
        </w:rPr>
        <w:t xml:space="preserve"> </w:t>
      </w:r>
      <w:r w:rsidRPr="00430A4E">
        <w:rPr>
          <w:sz w:val="24"/>
        </w:rPr>
        <w:t>Мындай болгон учурларда, курулманын чыңалуучу-деформацияланган абалын бирдиктүү динамикалык эсептөө системасынан алып эсептөө керек, ал өзүнө кыртыштык чөйрөнү, жер алдындагы курулманы жана курулуштун өзүн камтыйт.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ДТ боюнча эмес аткарылган</w:t>
      </w:r>
      <w:r w:rsidR="00D738AC" w:rsidRPr="00430A4E">
        <w:rPr>
          <w:sz w:val="24"/>
        </w:rPr>
        <w:t xml:space="preserve"> </w:t>
      </w:r>
      <w:r w:rsidRPr="00430A4E">
        <w:rPr>
          <w:sz w:val="24"/>
        </w:rPr>
        <w:t>III жана IV</w:t>
      </w:r>
      <w:r w:rsidR="00D738AC" w:rsidRPr="00430A4E">
        <w:rPr>
          <w:sz w:val="24"/>
        </w:rPr>
        <w:t xml:space="preserve"> </w:t>
      </w:r>
      <w:r w:rsidRPr="00430A4E">
        <w:rPr>
          <w:sz w:val="24"/>
        </w:rPr>
        <w:t xml:space="preserve">класстарынын жер алдындагы курулманы эсептөө учурунда төмөнкүлөрдү өзүнчө эсепке алуу керек: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а) кыртыштын сейсмикалык басымы, ал кыртыштык чөйрөдө жылышуунун кысуу-чоюу</w:t>
      </w:r>
      <w:r w:rsidR="00D738AC" w:rsidRPr="00430A4E">
        <w:rPr>
          <w:sz w:val="24"/>
        </w:rPr>
        <w:t xml:space="preserve"> </w:t>
      </w:r>
      <w:r w:rsidRPr="00430A4E">
        <w:rPr>
          <w:sz w:val="24"/>
        </w:rPr>
        <w:t>сейсмикалык толкундарынын өтүшү менен пайда болот.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б) жер алдындагы курулманын</w:t>
      </w:r>
      <w:r w:rsidR="00D738AC" w:rsidRPr="00430A4E">
        <w:rPr>
          <w:sz w:val="24"/>
        </w:rPr>
        <w:t xml:space="preserve"> </w:t>
      </w:r>
      <w:r w:rsidRPr="00430A4E">
        <w:rPr>
          <w:sz w:val="24"/>
        </w:rPr>
        <w:t>конструкциясынын массасынан жана тек жыйындысынын массасынан инерциялык сейсмикалык жүктөмдөр.</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ДТ боюнча да, ДТ боюнча эмес да жер алдындагы курулмаларды эсептөө учурунда, суунун сейсмикалык бөлүнүшүн эске алуу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13.4.23. Сейсмикалык таасирге болгон ГТК ны эсептөө учурунда</w:t>
      </w:r>
      <w:r w:rsidR="00D738AC" w:rsidRPr="00430A4E">
        <w:rPr>
          <w:sz w:val="24"/>
        </w:rPr>
        <w:t xml:space="preserve"> </w:t>
      </w:r>
      <w:r w:rsidRPr="00430A4E">
        <w:rPr>
          <w:sz w:val="24"/>
        </w:rPr>
        <w:t>курулма менен биргелешип термелген суюктуктун бөлүгүнүн инерциялык таасирин эске алуу керек.</w:t>
      </w:r>
      <w:r w:rsidR="00D738AC" w:rsidRPr="00430A4E">
        <w:rPr>
          <w:sz w:val="24"/>
        </w:rPr>
        <w:t xml:space="preserve">  </w:t>
      </w:r>
      <w:r w:rsidRPr="00430A4E">
        <w:rPr>
          <w:sz w:val="24"/>
        </w:rPr>
        <w:t xml:space="preserve">Ушул максат менен курулманын массасына, курулманын нымдалган бетине термелүүчү суунун массасын кошушат.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lastRenderedPageBreak/>
        <w:t>Курулмага болгон</w:t>
      </w:r>
      <w:r w:rsidR="00D738AC" w:rsidRPr="00430A4E">
        <w:rPr>
          <w:sz w:val="24"/>
        </w:rPr>
        <w:t xml:space="preserve"> </w:t>
      </w:r>
      <w:r w:rsidRPr="00430A4E">
        <w:rPr>
          <w:sz w:val="24"/>
        </w:rPr>
        <w:t>суунун сейсмикалык</w:t>
      </w:r>
      <w:r w:rsidR="00D738AC" w:rsidRPr="00430A4E">
        <w:rPr>
          <w:sz w:val="24"/>
        </w:rPr>
        <w:t xml:space="preserve"> </w:t>
      </w:r>
      <w:r w:rsidRPr="00430A4E">
        <w:rPr>
          <w:sz w:val="24"/>
        </w:rPr>
        <w:t>басымын, эгер курулманын жанындагы чуңкурдун тереңдиги 10 метрден кем эмес болсо гана эсептөөгө жол берилет.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13.4.24. Сейсмикалык таасирдин горизонталдык түзүүчүсүнө ГТК ны эсептөө учурунда, алардын бетинин аянтынын бирдигине туура келген суунун бириктирилген массасын</w:t>
      </w:r>
      <w:r w:rsidR="00D738AC" w:rsidRPr="00430A4E">
        <w:rPr>
          <w:sz w:val="24"/>
        </w:rPr>
        <w:t xml:space="preserve">  </w:t>
      </w:r>
      <w:r w:rsidRPr="00430A4E">
        <w:rPr>
          <w:i/>
          <w:sz w:val="24"/>
        </w:rPr>
        <w:t>m</w:t>
      </w:r>
      <w:r w:rsidRPr="00430A4E">
        <w:rPr>
          <w:i/>
          <w:sz w:val="24"/>
          <w:vertAlign w:val="subscript"/>
        </w:rPr>
        <w:t>w</w:t>
      </w:r>
      <w:r w:rsidRPr="00430A4E">
        <w:rPr>
          <w:sz w:val="24"/>
        </w:rPr>
        <w:t>, төмөнкү формула боюнча аныктоо керек:</w:t>
      </w:r>
    </w:p>
    <w:p w:rsidR="00AE57FA" w:rsidRPr="00430A4E" w:rsidRDefault="00AE57FA" w:rsidP="00AE57FA">
      <w:pPr>
        <w:autoSpaceDE w:val="0"/>
        <w:autoSpaceDN w:val="0"/>
        <w:adjustRightInd w:val="0"/>
        <w:spacing w:line="264" w:lineRule="auto"/>
        <w:ind w:firstLine="709"/>
        <w:jc w:val="right"/>
        <w:rPr>
          <w:sz w:val="24"/>
          <w:szCs w:val="24"/>
        </w:rPr>
      </w:pPr>
      <w:r w:rsidRPr="00430A4E">
        <w:rPr>
          <w:sz w:val="24"/>
          <w:szCs w:val="24"/>
        </w:rPr>
        <w:fldChar w:fldCharType="begin"/>
      </w:r>
      <w:r w:rsidRPr="00430A4E">
        <w:rPr>
          <w:sz w:val="24"/>
          <w:szCs w:val="24"/>
        </w:rPr>
        <w:instrText>QUOTE</w:instrText>
      </w:r>
      <w:r w:rsidRPr="00430A4E">
        <w:rPr>
          <w:sz w:val="24"/>
          <w:szCs w:val="24"/>
        </w:rPr>
        <w:fldChar w:fldCharType="end"/>
      </w:r>
      <w:r w:rsidRPr="00430A4E">
        <w:rPr>
          <w:sz w:val="24"/>
        </w:rPr>
        <w:t xml:space="preserve">, </w:t>
      </w:r>
      <w:r w:rsidRPr="00430A4E">
        <w:tab/>
      </w:r>
      <w:r w:rsidRPr="00430A4E">
        <w:tab/>
      </w:r>
      <w:r w:rsidRPr="00430A4E">
        <w:tab/>
      </w:r>
      <w:r w:rsidRPr="00430A4E">
        <w:tab/>
      </w:r>
      <w:r w:rsidRPr="00430A4E">
        <w:tab/>
      </w:r>
      <w:r w:rsidRPr="00430A4E">
        <w:tab/>
      </w:r>
      <w:r w:rsidRPr="00430A4E">
        <w:rPr>
          <w:sz w:val="24"/>
        </w:rPr>
        <w:t>(13.10)</w:t>
      </w:r>
    </w:p>
    <w:p w:rsidR="00AE57FA" w:rsidRPr="00430A4E" w:rsidRDefault="00AE57FA" w:rsidP="00AE57FA">
      <w:pPr>
        <w:autoSpaceDE w:val="0"/>
        <w:autoSpaceDN w:val="0"/>
        <w:adjustRightInd w:val="0"/>
        <w:spacing w:line="264" w:lineRule="auto"/>
        <w:rPr>
          <w:sz w:val="24"/>
          <w:szCs w:val="24"/>
        </w:rPr>
      </w:pPr>
      <w:r w:rsidRPr="00430A4E">
        <w:rPr>
          <w:sz w:val="24"/>
        </w:rPr>
        <w:t>мында</w:t>
      </w:r>
      <w:r w:rsidR="00D738AC" w:rsidRPr="00430A4E">
        <w:rPr>
          <w:sz w:val="24"/>
        </w:rPr>
        <w:t xml:space="preserve"> </w:t>
      </w:r>
      <w:r w:rsidRPr="00430A4E">
        <w:rPr>
          <w:sz w:val="24"/>
        </w:rPr>
        <w:t>ρ</w:t>
      </w:r>
      <w:r w:rsidRPr="00430A4E">
        <w:rPr>
          <w:i/>
          <w:sz w:val="24"/>
          <w:vertAlign w:val="subscript"/>
        </w:rPr>
        <w:t>w</w:t>
      </w:r>
      <w:r w:rsidRPr="00430A4E">
        <w:rPr>
          <w:i/>
          <w:sz w:val="24"/>
        </w:rPr>
        <w:t xml:space="preserve"> </w:t>
      </w:r>
      <w:r w:rsidRPr="00430A4E">
        <w:rPr>
          <w:sz w:val="24"/>
        </w:rPr>
        <w:t>– суунун тыгыздыгы;</w:t>
      </w:r>
    </w:p>
    <w:p w:rsidR="00AE57FA" w:rsidRPr="00430A4E" w:rsidRDefault="00D738AC" w:rsidP="00AE57FA">
      <w:pPr>
        <w:autoSpaceDE w:val="0"/>
        <w:autoSpaceDN w:val="0"/>
        <w:adjustRightInd w:val="0"/>
        <w:spacing w:line="264" w:lineRule="auto"/>
        <w:jc w:val="both"/>
        <w:rPr>
          <w:sz w:val="24"/>
          <w:szCs w:val="24"/>
        </w:rPr>
      </w:pPr>
      <w:r w:rsidRPr="00430A4E">
        <w:rPr>
          <w:i/>
          <w:sz w:val="24"/>
        </w:rPr>
        <w:t xml:space="preserve">   </w:t>
      </w:r>
      <w:r w:rsidR="00AE57FA" w:rsidRPr="00430A4E">
        <w:rPr>
          <w:i/>
          <w:sz w:val="24"/>
        </w:rPr>
        <w:t xml:space="preserve">h </w:t>
      </w:r>
      <w:r w:rsidR="00AE57FA" w:rsidRPr="00430A4E">
        <w:rPr>
          <w:sz w:val="24"/>
        </w:rPr>
        <w:t>– курулманын жанындагы суунун тереңдиги;</w:t>
      </w:r>
    </w:p>
    <w:p w:rsidR="00AE57FA" w:rsidRPr="00430A4E" w:rsidRDefault="00D738AC" w:rsidP="00AE57FA">
      <w:pPr>
        <w:autoSpaceDE w:val="0"/>
        <w:autoSpaceDN w:val="0"/>
        <w:adjustRightInd w:val="0"/>
        <w:spacing w:line="264" w:lineRule="auto"/>
        <w:jc w:val="both"/>
        <w:rPr>
          <w:sz w:val="24"/>
          <w:szCs w:val="24"/>
        </w:rPr>
      </w:pPr>
      <w:r w:rsidRPr="00430A4E">
        <w:rPr>
          <w:sz w:val="24"/>
        </w:rPr>
        <w:t xml:space="preserve">   </w:t>
      </w:r>
      <w:r w:rsidR="00AE57FA" w:rsidRPr="00430A4E">
        <w:rPr>
          <w:sz w:val="24"/>
        </w:rPr>
        <w:t>μ – 13.5 таблицасы боюнча аныкталган, суунун бириктирилген массасынын өлчөмсүз</w:t>
      </w:r>
      <w:r w:rsidRPr="00430A4E">
        <w:rPr>
          <w:sz w:val="24"/>
        </w:rPr>
        <w:t xml:space="preserve"> </w:t>
      </w:r>
      <w:r w:rsidR="00AE57FA" w:rsidRPr="00430A4E">
        <w:rPr>
          <w:sz w:val="24"/>
        </w:rPr>
        <w:t>коэффициенти;</w:t>
      </w:r>
    </w:p>
    <w:p w:rsidR="00AE57FA" w:rsidRPr="00430A4E" w:rsidRDefault="00D738AC" w:rsidP="00AE57FA">
      <w:pPr>
        <w:autoSpaceDE w:val="0"/>
        <w:autoSpaceDN w:val="0"/>
        <w:adjustRightInd w:val="0"/>
        <w:spacing w:line="264" w:lineRule="auto"/>
        <w:jc w:val="both"/>
        <w:rPr>
          <w:sz w:val="24"/>
          <w:szCs w:val="24"/>
        </w:rPr>
      </w:pPr>
      <w:r w:rsidRPr="00430A4E">
        <w:rPr>
          <w:sz w:val="24"/>
        </w:rPr>
        <w:t xml:space="preserve">  </w:t>
      </w:r>
      <w:r w:rsidR="00AE57FA" w:rsidRPr="00430A4E">
        <w:rPr>
          <w:sz w:val="24"/>
        </w:rPr>
        <w:t xml:space="preserve">ψ – суу көлмөсүнүн узундугунун чектелишин эске алган коэффициент, жана </w:t>
      </w:r>
      <w:r w:rsidR="00AE57FA" w:rsidRPr="00430A4E">
        <w:rPr>
          <w:i/>
          <w:sz w:val="24"/>
        </w:rPr>
        <w:t>l</w:t>
      </w:r>
      <w:r w:rsidR="00AE57FA" w:rsidRPr="00430A4E">
        <w:rPr>
          <w:sz w:val="24"/>
        </w:rPr>
        <w:t>/</w:t>
      </w:r>
      <w:r w:rsidR="00AE57FA" w:rsidRPr="00430A4E">
        <w:rPr>
          <w:i/>
          <w:sz w:val="24"/>
        </w:rPr>
        <w:t xml:space="preserve">h </w:t>
      </w:r>
      <w:r w:rsidR="00AE57FA" w:rsidRPr="00430A4E">
        <w:rPr>
          <w:sz w:val="24"/>
        </w:rPr>
        <w:t>≥ 3</w:t>
      </w:r>
      <w:r w:rsidRPr="00430A4E">
        <w:rPr>
          <w:sz w:val="24"/>
        </w:rPr>
        <w:t xml:space="preserve"> </w:t>
      </w:r>
      <w:r w:rsidR="00AE57FA" w:rsidRPr="00430A4E">
        <w:rPr>
          <w:sz w:val="24"/>
        </w:rPr>
        <w:t>1 ге барабар деп кабыл алынат, ал эми</w:t>
      </w:r>
      <w:r w:rsidRPr="00430A4E">
        <w:rPr>
          <w:sz w:val="24"/>
        </w:rPr>
        <w:t xml:space="preserve"> </w:t>
      </w:r>
      <w:r w:rsidR="00AE57FA" w:rsidRPr="00430A4E">
        <w:rPr>
          <w:i/>
          <w:sz w:val="24"/>
        </w:rPr>
        <w:t>l</w:t>
      </w:r>
      <w:r w:rsidR="00AE57FA" w:rsidRPr="00430A4E">
        <w:rPr>
          <w:sz w:val="24"/>
        </w:rPr>
        <w:t>/</w:t>
      </w:r>
      <w:r w:rsidR="00AE57FA" w:rsidRPr="00430A4E">
        <w:rPr>
          <w:i/>
          <w:sz w:val="24"/>
        </w:rPr>
        <w:t xml:space="preserve">h </w:t>
      </w:r>
      <w:r w:rsidR="00AE57FA" w:rsidRPr="00430A4E">
        <w:rPr>
          <w:sz w:val="24"/>
        </w:rPr>
        <w:t>&lt; 3 үчүн –</w:t>
      </w:r>
      <w:r w:rsidRPr="00430A4E">
        <w:rPr>
          <w:sz w:val="24"/>
        </w:rPr>
        <w:t xml:space="preserve"> </w:t>
      </w:r>
      <w:r w:rsidR="00AE57FA" w:rsidRPr="00430A4E">
        <w:rPr>
          <w:sz w:val="24"/>
        </w:rPr>
        <w:t>13.5 таблицасы боюнча;</w:t>
      </w:r>
    </w:p>
    <w:p w:rsidR="00AE57FA" w:rsidRPr="00430A4E" w:rsidRDefault="00AE57FA" w:rsidP="00AE57FA">
      <w:pPr>
        <w:autoSpaceDE w:val="0"/>
        <w:autoSpaceDN w:val="0"/>
        <w:adjustRightInd w:val="0"/>
        <w:spacing w:line="264" w:lineRule="auto"/>
        <w:jc w:val="both"/>
        <w:rPr>
          <w:sz w:val="24"/>
          <w:szCs w:val="24"/>
        </w:rPr>
      </w:pPr>
      <w:r w:rsidRPr="00430A4E">
        <w:rPr>
          <w:sz w:val="24"/>
        </w:rPr>
        <w:t>бул жерде</w:t>
      </w:r>
      <w:r w:rsidR="00D738AC" w:rsidRPr="00430A4E">
        <w:rPr>
          <w:sz w:val="24"/>
        </w:rPr>
        <w:t xml:space="preserve"> </w:t>
      </w:r>
      <w:r w:rsidRPr="00430A4E">
        <w:rPr>
          <w:i/>
          <w:sz w:val="24"/>
        </w:rPr>
        <w:t xml:space="preserve">l </w:t>
      </w:r>
      <w:r w:rsidRPr="00430A4E">
        <w:rPr>
          <w:sz w:val="24"/>
        </w:rPr>
        <w:t>–</w:t>
      </w:r>
      <w:r w:rsidR="00D738AC" w:rsidRPr="00430A4E">
        <w:rPr>
          <w:sz w:val="24"/>
        </w:rPr>
        <w:t xml:space="preserve"> </w:t>
      </w:r>
      <w:r w:rsidRPr="00430A4E">
        <w:rPr>
          <w:sz w:val="24"/>
        </w:rPr>
        <w:t>курулма менен ага карама каршы жайгашкан суу көлмөсүнүн жээгинин ортосундагы аралык</w:t>
      </w:r>
      <w:r w:rsidR="00D738AC" w:rsidRPr="00430A4E">
        <w:rPr>
          <w:sz w:val="24"/>
        </w:rPr>
        <w:t xml:space="preserve"> </w:t>
      </w:r>
      <w:r w:rsidRPr="00430A4E">
        <w:rPr>
          <w:sz w:val="24"/>
        </w:rPr>
        <w:t>( шлюз жана ага окшогон курулмалар үчүн - конструкциянын карама каршы дубалдарынын ортосундагы аралык) , ал суунун эркин бетинен 2/3</w:t>
      </w:r>
      <w:r w:rsidRPr="00430A4E">
        <w:rPr>
          <w:i/>
          <w:sz w:val="24"/>
        </w:rPr>
        <w:t>h</w:t>
      </w:r>
      <w:r w:rsidR="00D738AC" w:rsidRPr="00430A4E">
        <w:rPr>
          <w:i/>
          <w:sz w:val="24"/>
        </w:rPr>
        <w:t xml:space="preserve"> </w:t>
      </w:r>
      <w:r w:rsidRPr="00430A4E">
        <w:rPr>
          <w:sz w:val="24"/>
        </w:rPr>
        <w:t>тереңдикте жайгашкан.</w:t>
      </w:r>
    </w:p>
    <w:p w:rsidR="00AE57FA" w:rsidRPr="00430A4E" w:rsidRDefault="00AE57FA" w:rsidP="00AE57FA">
      <w:pPr>
        <w:autoSpaceDE w:val="0"/>
        <w:autoSpaceDN w:val="0"/>
        <w:adjustRightInd w:val="0"/>
        <w:spacing w:line="264" w:lineRule="auto"/>
        <w:jc w:val="both"/>
        <w:rPr>
          <w:sz w:val="12"/>
          <w:szCs w:val="12"/>
        </w:rPr>
      </w:pPr>
    </w:p>
    <w:p w:rsidR="00AE57FA" w:rsidRPr="00430A4E" w:rsidRDefault="00AE57FA" w:rsidP="00AE57FA">
      <w:pPr>
        <w:autoSpaceDE w:val="0"/>
        <w:autoSpaceDN w:val="0"/>
        <w:adjustRightInd w:val="0"/>
        <w:spacing w:line="264" w:lineRule="auto"/>
        <w:rPr>
          <w:szCs w:val="24"/>
        </w:rPr>
      </w:pPr>
      <w:r w:rsidRPr="00430A4E">
        <w:t>Эскертүү</w:t>
      </w:r>
    </w:p>
    <w:p w:rsidR="00AE57FA" w:rsidRPr="00430A4E" w:rsidRDefault="00AE57FA" w:rsidP="00AE57FA">
      <w:pPr>
        <w:autoSpaceDE w:val="0"/>
        <w:autoSpaceDN w:val="0"/>
        <w:adjustRightInd w:val="0"/>
        <w:spacing w:line="264" w:lineRule="auto"/>
        <w:jc w:val="both"/>
        <w:rPr>
          <w:szCs w:val="24"/>
        </w:rPr>
      </w:pPr>
      <w:r w:rsidRPr="00430A4E">
        <w:t>1. Курулманын термелүү мүнөзүн 13.5. таблицасы боюнча</w:t>
      </w:r>
      <w:r w:rsidR="00D738AC" w:rsidRPr="00430A4E">
        <w:t xml:space="preserve"> </w:t>
      </w:r>
      <w:r w:rsidRPr="00430A4E">
        <w:t>алдын ала тандоо үчүн курулманын катуу тело катары айлануу жана жылышуу термелүүсүнүн</w:t>
      </w:r>
      <w:r w:rsidR="00D738AC" w:rsidRPr="00430A4E">
        <w:t xml:space="preserve"> </w:t>
      </w:r>
      <w:r w:rsidRPr="00430A4E">
        <w:t>нескалдык негизинде бетон жана темир бетон плотиналары үчүн эске алуу керек, ал эми кыртыш материалдарынан жасалган плотиналар үчүн - жылышуунун деформациясы каралат. Эсептөө катары бириктирилген суунун массасынын максималдуу маанисин алууга алып келген термелүүнүн мүнөзүн колдонуу керек.</w:t>
      </w:r>
    </w:p>
    <w:p w:rsidR="00AE57FA" w:rsidRPr="00430A4E" w:rsidRDefault="00AE57FA" w:rsidP="00AE57FA">
      <w:pPr>
        <w:autoSpaceDE w:val="0"/>
        <w:autoSpaceDN w:val="0"/>
        <w:adjustRightInd w:val="0"/>
        <w:spacing w:line="264" w:lineRule="auto"/>
        <w:jc w:val="both"/>
        <w:rPr>
          <w:szCs w:val="24"/>
        </w:rPr>
      </w:pPr>
      <w:r w:rsidRPr="00430A4E">
        <w:t>2. Эгер суу курулманын эки жагында болсо, ага бириктирилген массаны бириктирилген суунун массасына барабар катары кабыл алуу керек, ал курулманын ар бир жагы</w:t>
      </w:r>
      <w:r w:rsidR="00D738AC" w:rsidRPr="00430A4E">
        <w:t xml:space="preserve"> </w:t>
      </w:r>
      <w:r w:rsidRPr="00430A4E">
        <w:t>үчүн аныкталат.</w:t>
      </w:r>
    </w:p>
    <w:p w:rsidR="00AE57FA" w:rsidRPr="00430A4E" w:rsidRDefault="00AE57FA" w:rsidP="00AE57FA">
      <w:pPr>
        <w:autoSpaceDE w:val="0"/>
        <w:autoSpaceDN w:val="0"/>
        <w:adjustRightInd w:val="0"/>
        <w:spacing w:line="264" w:lineRule="auto"/>
        <w:jc w:val="both"/>
        <w:rPr>
          <w:sz w:val="12"/>
          <w:szCs w:val="12"/>
        </w:rPr>
      </w:pP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13.4.25. Суу чыгаруучу мунаралар жана түркүктөр сыяктуу</w:t>
      </w:r>
      <w:r w:rsidR="00D738AC" w:rsidRPr="00430A4E">
        <w:rPr>
          <w:sz w:val="24"/>
        </w:rPr>
        <w:t xml:space="preserve"> </w:t>
      </w:r>
      <w:r w:rsidRPr="00430A4E">
        <w:rPr>
          <w:sz w:val="24"/>
        </w:rPr>
        <w:t>өзүнчө турган курулмалар үчүн конструкциянын узундук бирдигине туура келген суунун бириктирилген массасын төмөнкү формула боюнча аныктоо керек:</w:t>
      </w:r>
      <w:r w:rsidR="00D738AC" w:rsidRPr="00430A4E">
        <w:rPr>
          <w:sz w:val="24"/>
        </w:rPr>
        <w:t xml:space="preserve"> </w:t>
      </w:r>
    </w:p>
    <w:p w:rsidR="00AE57FA" w:rsidRPr="00430A4E" w:rsidRDefault="00AE57FA" w:rsidP="00AE57FA">
      <w:pPr>
        <w:autoSpaceDE w:val="0"/>
        <w:autoSpaceDN w:val="0"/>
        <w:adjustRightInd w:val="0"/>
        <w:spacing w:line="264" w:lineRule="auto"/>
        <w:ind w:firstLine="709"/>
        <w:jc w:val="right"/>
        <w:rPr>
          <w:sz w:val="24"/>
          <w:szCs w:val="24"/>
        </w:rPr>
      </w:pPr>
      <w:r w:rsidRPr="00430A4E">
        <w:rPr>
          <w:sz w:val="24"/>
          <w:szCs w:val="24"/>
        </w:rPr>
        <w:fldChar w:fldCharType="begin"/>
      </w:r>
      <w:r w:rsidRPr="00430A4E">
        <w:rPr>
          <w:sz w:val="24"/>
          <w:szCs w:val="24"/>
        </w:rPr>
        <w:instrText>QUOTE</w:instrText>
      </w:r>
      <w:r w:rsidRPr="00430A4E">
        <w:rPr>
          <w:sz w:val="24"/>
          <w:szCs w:val="24"/>
        </w:rPr>
        <w:fldChar w:fldCharType="end"/>
      </w:r>
      <w:r w:rsidRPr="00430A4E">
        <w:rPr>
          <w:sz w:val="24"/>
        </w:rPr>
        <w:t xml:space="preserve">, </w:t>
      </w:r>
      <w:r w:rsidRPr="00430A4E">
        <w:tab/>
      </w:r>
      <w:r w:rsidRPr="00430A4E">
        <w:tab/>
      </w:r>
      <w:r w:rsidRPr="00430A4E">
        <w:tab/>
      </w:r>
      <w:r w:rsidRPr="00430A4E">
        <w:tab/>
      </w:r>
      <w:r w:rsidRPr="00430A4E">
        <w:tab/>
      </w:r>
      <w:r w:rsidRPr="00430A4E">
        <w:rPr>
          <w:sz w:val="24"/>
        </w:rPr>
        <w:t>(13.11)</w:t>
      </w:r>
    </w:p>
    <w:p w:rsidR="00AE57FA" w:rsidRPr="00430A4E" w:rsidRDefault="00AE57FA" w:rsidP="00AE57FA">
      <w:pPr>
        <w:autoSpaceDE w:val="0"/>
        <w:autoSpaceDN w:val="0"/>
        <w:adjustRightInd w:val="0"/>
        <w:spacing w:line="264" w:lineRule="auto"/>
        <w:jc w:val="both"/>
        <w:rPr>
          <w:sz w:val="24"/>
          <w:szCs w:val="24"/>
        </w:rPr>
      </w:pPr>
      <w:r w:rsidRPr="00430A4E">
        <w:rPr>
          <w:sz w:val="24"/>
        </w:rPr>
        <w:t>мында</w:t>
      </w:r>
      <w:r w:rsidR="00D738AC" w:rsidRPr="00430A4E">
        <w:rPr>
          <w:sz w:val="24"/>
        </w:rPr>
        <w:t xml:space="preserve"> </w:t>
      </w:r>
      <w:r w:rsidRPr="00430A4E">
        <w:rPr>
          <w:i/>
          <w:sz w:val="24"/>
        </w:rPr>
        <w:t xml:space="preserve">d </w:t>
      </w:r>
      <w:r w:rsidRPr="00430A4E">
        <w:rPr>
          <w:sz w:val="24"/>
        </w:rPr>
        <w:t>– тегерек курулманын диаметри же курулманын туура чарчы кесилишинин жактарынын өлчөмү, м;</w:t>
      </w:r>
    </w:p>
    <w:p w:rsidR="00AE57FA" w:rsidRPr="00430A4E" w:rsidRDefault="00D738AC" w:rsidP="00AE57FA">
      <w:pPr>
        <w:autoSpaceDE w:val="0"/>
        <w:autoSpaceDN w:val="0"/>
        <w:adjustRightInd w:val="0"/>
        <w:spacing w:line="264" w:lineRule="auto"/>
        <w:jc w:val="both"/>
        <w:rPr>
          <w:sz w:val="24"/>
          <w:szCs w:val="24"/>
        </w:rPr>
      </w:pPr>
      <w:r w:rsidRPr="00430A4E">
        <w:rPr>
          <w:sz w:val="24"/>
        </w:rPr>
        <w:t xml:space="preserve">   </w:t>
      </w:r>
      <w:r w:rsidR="00AE57FA" w:rsidRPr="00430A4E">
        <w:rPr>
          <w:sz w:val="24"/>
        </w:rPr>
        <w:t>μ –13.4 таблицасына ылайык кабыл алынган</w:t>
      </w:r>
      <w:r w:rsidRPr="00430A4E">
        <w:rPr>
          <w:sz w:val="24"/>
        </w:rPr>
        <w:t xml:space="preserve"> </w:t>
      </w:r>
      <w:r w:rsidR="00AE57FA" w:rsidRPr="00430A4E">
        <w:rPr>
          <w:sz w:val="24"/>
        </w:rPr>
        <w:t>коэффициент.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13.4.26. Басымсызк урулмалардын туруктуулугун жана бышыктыгын эсептөө учурунда төмөнкү формулалар боюнча аныкталган суунун сейсмикалык басымын эске алуу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а) катуу массивдүү тосуучу жана причалдык порттук ГТК үчүн:</w:t>
      </w:r>
    </w:p>
    <w:p w:rsidR="00AE57FA" w:rsidRPr="00430A4E" w:rsidRDefault="00D738AC" w:rsidP="00AE57FA">
      <w:pPr>
        <w:autoSpaceDE w:val="0"/>
        <w:autoSpaceDN w:val="0"/>
        <w:adjustRightInd w:val="0"/>
        <w:spacing w:line="264" w:lineRule="auto"/>
        <w:ind w:firstLine="709"/>
        <w:jc w:val="both"/>
        <w:rPr>
          <w:sz w:val="24"/>
          <w:szCs w:val="24"/>
        </w:rPr>
      </w:pPr>
      <w:r w:rsidRPr="00430A4E">
        <w:rPr>
          <w:sz w:val="24"/>
        </w:rPr>
        <w:t xml:space="preserve">                     </w:t>
      </w:r>
      <w:r w:rsidR="00AE57FA" w:rsidRPr="00430A4E">
        <w:rPr>
          <w:sz w:val="24"/>
          <w:szCs w:val="24"/>
        </w:rPr>
        <w:fldChar w:fldCharType="begin"/>
      </w:r>
      <w:r w:rsidR="00AE57FA" w:rsidRPr="00430A4E">
        <w:rPr>
          <w:sz w:val="24"/>
          <w:szCs w:val="24"/>
        </w:rPr>
        <w:instrText>QUOTE</w:instrText>
      </w:r>
      <w:r w:rsidR="00AE57FA" w:rsidRPr="00430A4E">
        <w:rPr>
          <w:sz w:val="24"/>
          <w:szCs w:val="24"/>
        </w:rPr>
        <w:fldChar w:fldCharType="end"/>
      </w:r>
      <w:r w:rsidR="00AE57FA" w:rsidRPr="00430A4E">
        <w:rPr>
          <w:sz w:val="24"/>
        </w:rPr>
        <w:t>,</w:t>
      </w:r>
    </w:p>
    <w:p w:rsidR="00AE57FA" w:rsidRPr="00430A4E" w:rsidRDefault="00AE57FA" w:rsidP="00AE57FA">
      <w:pPr>
        <w:autoSpaceDE w:val="0"/>
        <w:autoSpaceDN w:val="0"/>
        <w:adjustRightInd w:val="0"/>
        <w:spacing w:line="264" w:lineRule="auto"/>
        <w:ind w:firstLine="709"/>
        <w:jc w:val="right"/>
        <w:rPr>
          <w:sz w:val="24"/>
          <w:szCs w:val="24"/>
        </w:rPr>
      </w:pPr>
      <w:r w:rsidRPr="00430A4E">
        <w:rPr>
          <w:sz w:val="24"/>
          <w:szCs w:val="24"/>
        </w:rPr>
        <w:fldChar w:fldCharType="begin"/>
      </w:r>
      <w:r w:rsidRPr="00430A4E">
        <w:rPr>
          <w:sz w:val="24"/>
          <w:szCs w:val="24"/>
        </w:rPr>
        <w:instrText>QUOTE</w:instrText>
      </w:r>
      <w:r w:rsidRPr="00430A4E">
        <w:rPr>
          <w:sz w:val="24"/>
          <w:szCs w:val="24"/>
        </w:rPr>
        <w:fldChar w:fldCharType="end"/>
      </w:r>
      <w:r w:rsidRPr="00430A4E">
        <w:rPr>
          <w:sz w:val="24"/>
        </w:rPr>
        <w:t xml:space="preserve">, </w:t>
      </w:r>
      <w:r w:rsidRPr="00430A4E">
        <w:tab/>
      </w:r>
      <w:r w:rsidRPr="00430A4E">
        <w:tab/>
      </w:r>
      <w:r w:rsidRPr="00430A4E">
        <w:tab/>
      </w:r>
      <w:r w:rsidRPr="00430A4E">
        <w:tab/>
      </w:r>
      <w:r w:rsidRPr="00430A4E">
        <w:tab/>
      </w:r>
      <w:r w:rsidRPr="00430A4E">
        <w:tab/>
      </w:r>
      <w:r w:rsidRPr="00430A4E">
        <w:rPr>
          <w:sz w:val="24"/>
        </w:rPr>
        <w:t>(13.12)</w:t>
      </w:r>
    </w:p>
    <w:p w:rsidR="00AE57FA" w:rsidRPr="00430A4E" w:rsidRDefault="00D738AC" w:rsidP="00AE57FA">
      <w:pPr>
        <w:autoSpaceDE w:val="0"/>
        <w:autoSpaceDN w:val="0"/>
        <w:adjustRightInd w:val="0"/>
        <w:spacing w:line="264" w:lineRule="auto"/>
        <w:ind w:left="2123" w:firstLine="709"/>
        <w:jc w:val="both"/>
        <w:rPr>
          <w:sz w:val="24"/>
          <w:szCs w:val="24"/>
        </w:rPr>
      </w:pPr>
      <w:r w:rsidRPr="00430A4E">
        <w:rPr>
          <w:sz w:val="24"/>
        </w:rPr>
        <w:t xml:space="preserve"> </w:t>
      </w:r>
      <w:r w:rsidR="00AE57FA" w:rsidRPr="00430A4E">
        <w:rPr>
          <w:sz w:val="24"/>
          <w:szCs w:val="24"/>
        </w:rPr>
        <w:fldChar w:fldCharType="begin"/>
      </w:r>
      <w:r w:rsidR="00AE57FA" w:rsidRPr="00430A4E">
        <w:rPr>
          <w:sz w:val="24"/>
          <w:szCs w:val="24"/>
        </w:rPr>
        <w:instrText>QUOTE</w:instrText>
      </w:r>
      <w:r w:rsidR="00AE57FA" w:rsidRPr="00430A4E">
        <w:rPr>
          <w:sz w:val="24"/>
          <w:szCs w:val="24"/>
        </w:rPr>
        <w:fldChar w:fldCharType="end"/>
      </w:r>
      <w:r w:rsidR="00AE57FA" w:rsidRPr="00430A4E">
        <w:rPr>
          <w:sz w:val="24"/>
        </w:rPr>
        <w:t>;</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б)</w:t>
      </w:r>
      <w:r w:rsidR="00D738AC" w:rsidRPr="00430A4E">
        <w:rPr>
          <w:sz w:val="24"/>
        </w:rPr>
        <w:t xml:space="preserve"> </w:t>
      </w:r>
      <w:r w:rsidRPr="00430A4E">
        <w:rPr>
          <w:sz w:val="24"/>
        </w:rPr>
        <w:t>13.4.25 те саналып кеткен өзүнчө турган курумалар үчүн:</w:t>
      </w:r>
    </w:p>
    <w:p w:rsidR="00AE57FA" w:rsidRPr="00430A4E" w:rsidRDefault="00D738AC" w:rsidP="00AE57FA">
      <w:pPr>
        <w:autoSpaceDE w:val="0"/>
        <w:autoSpaceDN w:val="0"/>
        <w:adjustRightInd w:val="0"/>
        <w:spacing w:line="264" w:lineRule="auto"/>
        <w:ind w:firstLine="709"/>
        <w:jc w:val="both"/>
        <w:rPr>
          <w:sz w:val="24"/>
          <w:szCs w:val="24"/>
        </w:rPr>
      </w:pPr>
      <w:r w:rsidRPr="00430A4E">
        <w:rPr>
          <w:sz w:val="24"/>
        </w:rPr>
        <w:t xml:space="preserve">                     </w:t>
      </w:r>
      <w:r w:rsidR="00AE57FA" w:rsidRPr="00430A4E">
        <w:rPr>
          <w:sz w:val="24"/>
          <w:szCs w:val="24"/>
        </w:rPr>
        <w:fldChar w:fldCharType="begin"/>
      </w:r>
      <w:r w:rsidR="00AE57FA" w:rsidRPr="00430A4E">
        <w:rPr>
          <w:sz w:val="24"/>
          <w:szCs w:val="24"/>
        </w:rPr>
        <w:instrText>QUOTE</w:instrText>
      </w:r>
      <w:r w:rsidR="00AE57FA" w:rsidRPr="00430A4E">
        <w:rPr>
          <w:sz w:val="24"/>
          <w:szCs w:val="24"/>
        </w:rPr>
        <w:fldChar w:fldCharType="end"/>
      </w:r>
      <w:r w:rsidR="00AE57FA" w:rsidRPr="00430A4E">
        <w:rPr>
          <w:sz w:val="24"/>
        </w:rPr>
        <w:t>,</w:t>
      </w:r>
    </w:p>
    <w:p w:rsidR="00AE57FA" w:rsidRPr="00430A4E" w:rsidRDefault="00AE57FA" w:rsidP="00AE57FA">
      <w:pPr>
        <w:autoSpaceDE w:val="0"/>
        <w:autoSpaceDN w:val="0"/>
        <w:adjustRightInd w:val="0"/>
        <w:spacing w:line="264" w:lineRule="auto"/>
        <w:ind w:firstLine="709"/>
        <w:jc w:val="right"/>
        <w:rPr>
          <w:sz w:val="24"/>
          <w:szCs w:val="24"/>
        </w:rPr>
      </w:pPr>
      <w:r w:rsidRPr="00430A4E">
        <w:rPr>
          <w:sz w:val="24"/>
          <w:szCs w:val="24"/>
        </w:rPr>
        <w:fldChar w:fldCharType="begin"/>
      </w:r>
      <w:r w:rsidRPr="00430A4E">
        <w:rPr>
          <w:sz w:val="24"/>
          <w:szCs w:val="24"/>
        </w:rPr>
        <w:instrText>QUOTE</w:instrText>
      </w:r>
      <w:r w:rsidRPr="00430A4E">
        <w:rPr>
          <w:sz w:val="24"/>
          <w:szCs w:val="24"/>
        </w:rPr>
        <w:fldChar w:fldCharType="end"/>
      </w:r>
      <w:r w:rsidRPr="00430A4E">
        <w:rPr>
          <w:sz w:val="24"/>
        </w:rPr>
        <w:t xml:space="preserve">, </w:t>
      </w:r>
      <w:r w:rsidRPr="00430A4E">
        <w:tab/>
      </w:r>
      <w:r w:rsidRPr="00430A4E">
        <w:tab/>
      </w:r>
      <w:r w:rsidRPr="00430A4E">
        <w:tab/>
      </w:r>
      <w:r w:rsidRPr="00430A4E">
        <w:tab/>
      </w:r>
      <w:r w:rsidRPr="00430A4E">
        <w:tab/>
      </w:r>
      <w:r w:rsidRPr="00430A4E">
        <w:tab/>
      </w:r>
      <w:r w:rsidRPr="00430A4E">
        <w:rPr>
          <w:sz w:val="24"/>
        </w:rPr>
        <w:t>(13.13)</w:t>
      </w:r>
    </w:p>
    <w:p w:rsidR="00AE57FA" w:rsidRPr="00430A4E" w:rsidRDefault="00D738AC" w:rsidP="00AE57FA">
      <w:pPr>
        <w:autoSpaceDE w:val="0"/>
        <w:autoSpaceDN w:val="0"/>
        <w:adjustRightInd w:val="0"/>
        <w:spacing w:line="264" w:lineRule="auto"/>
        <w:ind w:left="2123" w:firstLine="709"/>
        <w:rPr>
          <w:sz w:val="24"/>
          <w:szCs w:val="24"/>
        </w:rPr>
      </w:pPr>
      <w:r w:rsidRPr="00430A4E">
        <w:rPr>
          <w:sz w:val="24"/>
        </w:rPr>
        <w:t xml:space="preserve">  </w:t>
      </w:r>
      <w:r w:rsidR="00AE57FA" w:rsidRPr="00430A4E">
        <w:rPr>
          <w:sz w:val="24"/>
          <w:szCs w:val="24"/>
        </w:rPr>
        <w:fldChar w:fldCharType="begin"/>
      </w:r>
      <w:r w:rsidR="00AE57FA" w:rsidRPr="00430A4E">
        <w:rPr>
          <w:sz w:val="24"/>
          <w:szCs w:val="24"/>
        </w:rPr>
        <w:instrText>QUOTE</w:instrText>
      </w:r>
      <w:r w:rsidR="00AE57FA" w:rsidRPr="00430A4E">
        <w:rPr>
          <w:sz w:val="24"/>
          <w:szCs w:val="24"/>
        </w:rPr>
        <w:fldChar w:fldCharType="end"/>
      </w:r>
      <w:r w:rsidR="00AE57FA" w:rsidRPr="00430A4E">
        <w:rPr>
          <w:sz w:val="24"/>
        </w:rPr>
        <w:t>;</w:t>
      </w:r>
    </w:p>
    <w:p w:rsidR="00AE57FA" w:rsidRPr="00430A4E" w:rsidRDefault="00AE57FA" w:rsidP="00AE57FA">
      <w:pPr>
        <w:autoSpaceDE w:val="0"/>
        <w:autoSpaceDN w:val="0"/>
        <w:adjustRightInd w:val="0"/>
        <w:spacing w:line="264" w:lineRule="auto"/>
        <w:jc w:val="both"/>
        <w:rPr>
          <w:sz w:val="24"/>
          <w:szCs w:val="24"/>
        </w:rPr>
      </w:pPr>
      <w:r w:rsidRPr="00430A4E">
        <w:rPr>
          <w:sz w:val="24"/>
        </w:rPr>
        <w:t>мында</w:t>
      </w:r>
      <w:r w:rsidR="00D738AC" w:rsidRPr="00430A4E">
        <w:rPr>
          <w:sz w:val="24"/>
        </w:rPr>
        <w:t xml:space="preserve"> </w:t>
      </w:r>
      <w:r w:rsidRPr="00430A4E">
        <w:rPr>
          <w:i/>
          <w:sz w:val="24"/>
        </w:rPr>
        <w:t xml:space="preserve">p </w:t>
      </w:r>
      <w:r w:rsidRPr="00430A4E">
        <w:rPr>
          <w:sz w:val="24"/>
        </w:rPr>
        <w:t>– курулманын бетинин аянт бирдигине киргизилген, гидродинамикалык басымдын эпюр ординаттары.</w:t>
      </w:r>
      <w:r w:rsidR="00D738AC" w:rsidRPr="00430A4E">
        <w:rPr>
          <w:sz w:val="24"/>
        </w:rPr>
        <w:t xml:space="preserve"> </w:t>
      </w:r>
    </w:p>
    <w:p w:rsidR="00AE57FA" w:rsidRPr="00430A4E" w:rsidRDefault="00D738AC" w:rsidP="00AE57FA">
      <w:pPr>
        <w:autoSpaceDE w:val="0"/>
        <w:autoSpaceDN w:val="0"/>
        <w:adjustRightInd w:val="0"/>
        <w:spacing w:line="264" w:lineRule="auto"/>
        <w:rPr>
          <w:sz w:val="24"/>
          <w:szCs w:val="24"/>
        </w:rPr>
      </w:pPr>
      <w:r w:rsidRPr="00430A4E">
        <w:rPr>
          <w:i/>
          <w:sz w:val="24"/>
        </w:rPr>
        <w:t xml:space="preserve">  </w:t>
      </w:r>
      <w:r w:rsidR="00AE57FA" w:rsidRPr="00430A4E">
        <w:rPr>
          <w:i/>
          <w:sz w:val="24"/>
        </w:rPr>
        <w:t>р</w:t>
      </w:r>
      <w:r w:rsidR="00AE57FA" w:rsidRPr="00430A4E">
        <w:rPr>
          <w:sz w:val="24"/>
          <w:vertAlign w:val="subscript"/>
        </w:rPr>
        <w:t>0</w:t>
      </w:r>
      <w:r w:rsidR="00AE57FA" w:rsidRPr="00430A4E">
        <w:rPr>
          <w:sz w:val="24"/>
        </w:rPr>
        <w:t xml:space="preserve"> – өзүнчө турган курумалардын бийиктик бирдигине таандык болгон, гидродинамикалык басымдын эпюр ординаттары;</w:t>
      </w:r>
    </w:p>
    <w:p w:rsidR="00AE57FA" w:rsidRPr="00430A4E" w:rsidRDefault="00D738AC" w:rsidP="00AE57FA">
      <w:pPr>
        <w:autoSpaceDE w:val="0"/>
        <w:autoSpaceDN w:val="0"/>
        <w:adjustRightInd w:val="0"/>
        <w:spacing w:line="264" w:lineRule="auto"/>
        <w:jc w:val="both"/>
        <w:rPr>
          <w:sz w:val="24"/>
          <w:szCs w:val="24"/>
        </w:rPr>
      </w:pPr>
      <w:r w:rsidRPr="00430A4E">
        <w:rPr>
          <w:i/>
          <w:sz w:val="24"/>
        </w:rPr>
        <w:t xml:space="preserve">  </w:t>
      </w:r>
      <w:r w:rsidR="00AE57FA" w:rsidRPr="00430A4E">
        <w:rPr>
          <w:i/>
          <w:sz w:val="24"/>
        </w:rPr>
        <w:t xml:space="preserve">Р </w:t>
      </w:r>
      <w:r w:rsidR="00AE57FA" w:rsidRPr="00430A4E">
        <w:rPr>
          <w:sz w:val="24"/>
        </w:rPr>
        <w:t>– курулманын узундук бирдигине суммардык гидродинамикалык басым;</w:t>
      </w:r>
    </w:p>
    <w:p w:rsidR="00AE57FA" w:rsidRPr="00430A4E" w:rsidRDefault="00D738AC" w:rsidP="00AE57FA">
      <w:pPr>
        <w:autoSpaceDE w:val="0"/>
        <w:autoSpaceDN w:val="0"/>
        <w:adjustRightInd w:val="0"/>
        <w:spacing w:line="264" w:lineRule="auto"/>
        <w:jc w:val="both"/>
        <w:rPr>
          <w:sz w:val="24"/>
          <w:szCs w:val="24"/>
        </w:rPr>
      </w:pPr>
      <w:r w:rsidRPr="00430A4E">
        <w:rPr>
          <w:i/>
          <w:sz w:val="24"/>
        </w:rPr>
        <w:t xml:space="preserve">  </w:t>
      </w:r>
      <w:r w:rsidR="00AE57FA" w:rsidRPr="00430A4E">
        <w:rPr>
          <w:i/>
          <w:sz w:val="24"/>
        </w:rPr>
        <w:t>Р</w:t>
      </w:r>
      <w:r w:rsidR="00AE57FA" w:rsidRPr="00430A4E">
        <w:rPr>
          <w:sz w:val="24"/>
          <w:vertAlign w:val="subscript"/>
        </w:rPr>
        <w:t>0</w:t>
      </w:r>
      <w:r w:rsidR="00AE57FA" w:rsidRPr="00430A4E">
        <w:rPr>
          <w:sz w:val="24"/>
        </w:rPr>
        <w:t xml:space="preserve"> – өзүнчө турган курулманын узундук бирдигине суммардык гидродинамикалык басым;</w:t>
      </w:r>
    </w:p>
    <w:p w:rsidR="00AE57FA" w:rsidRPr="00430A4E" w:rsidRDefault="00D738AC" w:rsidP="00AE57FA">
      <w:pPr>
        <w:autoSpaceDE w:val="0"/>
        <w:autoSpaceDN w:val="0"/>
        <w:adjustRightInd w:val="0"/>
        <w:spacing w:line="264" w:lineRule="auto"/>
        <w:jc w:val="both"/>
        <w:rPr>
          <w:sz w:val="24"/>
          <w:szCs w:val="24"/>
        </w:rPr>
      </w:pPr>
      <w:r w:rsidRPr="00430A4E">
        <w:rPr>
          <w:i/>
          <w:sz w:val="24"/>
        </w:rPr>
        <w:lastRenderedPageBreak/>
        <w:t xml:space="preserve">  </w:t>
      </w:r>
      <w:r w:rsidR="00AE57FA" w:rsidRPr="00430A4E">
        <w:rPr>
          <w:i/>
          <w:sz w:val="24"/>
        </w:rPr>
        <w:t>h</w:t>
      </w:r>
      <w:r w:rsidR="00AE57FA" w:rsidRPr="00430A4E">
        <w:rPr>
          <w:sz w:val="24"/>
          <w:vertAlign w:val="subscript"/>
        </w:rPr>
        <w:t>0</w:t>
      </w:r>
      <w:r w:rsidR="00AE57FA" w:rsidRPr="00430A4E">
        <w:rPr>
          <w:sz w:val="24"/>
        </w:rPr>
        <w:t xml:space="preserve"> – гидродинамикалык басымга бирдей аракет кылуучу тиркеменин</w:t>
      </w:r>
      <w:r w:rsidRPr="00430A4E">
        <w:rPr>
          <w:sz w:val="24"/>
        </w:rPr>
        <w:t xml:space="preserve"> </w:t>
      </w:r>
      <w:r w:rsidR="00AE57FA" w:rsidRPr="00430A4E">
        <w:rPr>
          <w:sz w:val="24"/>
        </w:rPr>
        <w:t>чөмүлүү чекитинин тереңдиги;</w:t>
      </w:r>
    </w:p>
    <w:p w:rsidR="00AE57FA" w:rsidRPr="00430A4E" w:rsidRDefault="00D738AC" w:rsidP="00AE57FA">
      <w:pPr>
        <w:autoSpaceDE w:val="0"/>
        <w:autoSpaceDN w:val="0"/>
        <w:adjustRightInd w:val="0"/>
        <w:spacing w:line="264" w:lineRule="auto"/>
        <w:jc w:val="both"/>
        <w:rPr>
          <w:sz w:val="24"/>
          <w:szCs w:val="24"/>
        </w:rPr>
      </w:pPr>
      <w:r w:rsidRPr="00430A4E">
        <w:rPr>
          <w:i/>
          <w:sz w:val="24"/>
        </w:rPr>
        <w:t xml:space="preserve"> </w:t>
      </w:r>
      <w:r w:rsidR="00AE57FA" w:rsidRPr="00430A4E">
        <w:rPr>
          <w:i/>
          <w:sz w:val="24"/>
        </w:rPr>
        <w:t>D, Ω, χ</w:t>
      </w:r>
      <w:r w:rsidR="00AE57FA" w:rsidRPr="00430A4E">
        <w:rPr>
          <w:sz w:val="24"/>
        </w:rPr>
        <w:t>-</w:t>
      </w:r>
      <w:r w:rsidRPr="00430A4E">
        <w:rPr>
          <w:sz w:val="24"/>
        </w:rPr>
        <w:t xml:space="preserve"> </w:t>
      </w:r>
      <w:r w:rsidR="00AE57FA" w:rsidRPr="00430A4E">
        <w:rPr>
          <w:sz w:val="24"/>
        </w:rPr>
        <w:t>13.4 таблицасы боюнча аныкталган өлчөмсүз коэффициенттер;</w:t>
      </w:r>
    </w:p>
    <w:p w:rsidR="00AE57FA" w:rsidRPr="00430A4E" w:rsidRDefault="00AE57FA" w:rsidP="00AE57FA">
      <w:pPr>
        <w:autoSpaceDE w:val="0"/>
        <w:autoSpaceDN w:val="0"/>
        <w:adjustRightInd w:val="0"/>
        <w:spacing w:line="264" w:lineRule="auto"/>
        <w:jc w:val="both"/>
        <w:rPr>
          <w:sz w:val="24"/>
          <w:szCs w:val="24"/>
        </w:rPr>
      </w:pPr>
    </w:p>
    <w:p w:rsidR="00AE57FA" w:rsidRPr="00430A4E" w:rsidRDefault="00AE57FA" w:rsidP="00AE57FA">
      <w:pPr>
        <w:autoSpaceDE w:val="0"/>
        <w:autoSpaceDN w:val="0"/>
        <w:adjustRightInd w:val="0"/>
        <w:spacing w:line="264" w:lineRule="auto"/>
        <w:ind w:firstLine="709"/>
        <w:jc w:val="both"/>
        <w:rPr>
          <w:szCs w:val="24"/>
        </w:rPr>
      </w:pPr>
      <w:r w:rsidRPr="00430A4E">
        <w:t>Э с к е р т ү ү - Эгер суу курулманын жки жагында турса, гидродинамикалык басымды курулманын ар бир жагы үчүн аныкталган гидродинамикалык басымдын абсолюттук маанисинин суммасына барабар катары кабыл алуу керек.</w:t>
      </w:r>
    </w:p>
    <w:p w:rsidR="00AE57FA" w:rsidRPr="00430A4E" w:rsidRDefault="00AE57FA" w:rsidP="00AE57FA">
      <w:pPr>
        <w:autoSpaceDE w:val="0"/>
        <w:autoSpaceDN w:val="0"/>
        <w:adjustRightInd w:val="0"/>
        <w:spacing w:line="264" w:lineRule="auto"/>
        <w:ind w:firstLine="709"/>
        <w:jc w:val="both"/>
        <w:rPr>
          <w:szCs w:val="24"/>
        </w:rPr>
      </w:pP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13.4.27. Басым менен суу агымдарында гидродинамикалык басым</w:t>
      </w:r>
      <w:r w:rsidR="00D738AC" w:rsidRPr="00430A4E">
        <w:rPr>
          <w:sz w:val="24"/>
        </w:rPr>
        <w:t xml:space="preserve">  </w:t>
      </w:r>
      <w:r w:rsidRPr="00430A4E">
        <w:rPr>
          <w:i/>
          <w:sz w:val="24"/>
        </w:rPr>
        <w:t>P</w:t>
      </w:r>
      <w:r w:rsidRPr="00430A4E">
        <w:rPr>
          <w:sz w:val="24"/>
          <w:vertAlign w:val="subscript"/>
        </w:rPr>
        <w:t>max</w:t>
      </w:r>
      <w:r w:rsidRPr="00430A4E">
        <w:rPr>
          <w:sz w:val="24"/>
        </w:rPr>
        <w:t xml:space="preserve"> төмөнкү формула боюнча аныкталат:</w:t>
      </w:r>
    </w:p>
    <w:p w:rsidR="00AE57FA" w:rsidRPr="00430A4E" w:rsidRDefault="00AE57FA" w:rsidP="00AE57FA">
      <w:pPr>
        <w:autoSpaceDE w:val="0"/>
        <w:autoSpaceDN w:val="0"/>
        <w:adjustRightInd w:val="0"/>
        <w:spacing w:line="264" w:lineRule="auto"/>
        <w:ind w:firstLine="709"/>
        <w:jc w:val="right"/>
        <w:rPr>
          <w:sz w:val="24"/>
          <w:szCs w:val="24"/>
        </w:rPr>
      </w:pPr>
      <w:r w:rsidRPr="00430A4E">
        <w:rPr>
          <w:sz w:val="24"/>
          <w:szCs w:val="24"/>
        </w:rPr>
        <w:fldChar w:fldCharType="begin"/>
      </w:r>
      <w:r w:rsidRPr="00430A4E">
        <w:rPr>
          <w:sz w:val="24"/>
          <w:szCs w:val="24"/>
        </w:rPr>
        <w:instrText>QUOTE</w:instrText>
      </w:r>
      <w:r w:rsidRPr="00430A4E">
        <w:rPr>
          <w:sz w:val="24"/>
          <w:szCs w:val="24"/>
        </w:rPr>
        <w:fldChar w:fldCharType="end"/>
      </w:r>
      <w:r w:rsidRPr="00430A4E">
        <w:rPr>
          <w:sz w:val="24"/>
        </w:rPr>
        <w:t xml:space="preserve">, </w:t>
      </w:r>
      <w:r w:rsidRPr="00430A4E">
        <w:tab/>
      </w:r>
      <w:r w:rsidRPr="00430A4E">
        <w:tab/>
      </w:r>
      <w:r w:rsidRPr="00430A4E">
        <w:tab/>
      </w:r>
      <w:r w:rsidRPr="00430A4E">
        <w:tab/>
      </w:r>
      <w:r w:rsidRPr="00430A4E">
        <w:tab/>
      </w:r>
      <w:r w:rsidRPr="00430A4E">
        <w:rPr>
          <w:sz w:val="24"/>
        </w:rPr>
        <w:t>(13.14)</w:t>
      </w:r>
    </w:p>
    <w:p w:rsidR="00AE57FA" w:rsidRPr="00430A4E" w:rsidRDefault="00AE57FA" w:rsidP="00AE57FA">
      <w:pPr>
        <w:autoSpaceDE w:val="0"/>
        <w:autoSpaceDN w:val="0"/>
        <w:adjustRightInd w:val="0"/>
        <w:spacing w:line="264" w:lineRule="auto"/>
        <w:rPr>
          <w:sz w:val="24"/>
          <w:szCs w:val="24"/>
        </w:rPr>
      </w:pPr>
      <w:r w:rsidRPr="00430A4E">
        <w:rPr>
          <w:sz w:val="24"/>
        </w:rPr>
        <w:t xml:space="preserve">мында </w:t>
      </w:r>
      <w:r w:rsidRPr="00430A4E">
        <w:rPr>
          <w:i/>
          <w:sz w:val="24"/>
        </w:rPr>
        <w:t xml:space="preserve">Сw </w:t>
      </w:r>
      <w:r w:rsidRPr="00430A4E">
        <w:rPr>
          <w:sz w:val="24"/>
        </w:rPr>
        <w:t>–</w:t>
      </w:r>
      <w:r w:rsidR="00D738AC" w:rsidRPr="00430A4E">
        <w:rPr>
          <w:sz w:val="24"/>
        </w:rPr>
        <w:t xml:space="preserve"> </w:t>
      </w:r>
      <w:r w:rsidRPr="00430A4E">
        <w:rPr>
          <w:sz w:val="24"/>
        </w:rPr>
        <w:t>1300 м/с га барабар болгон суудагы добуштун ылдамдыгы;</w:t>
      </w:r>
    </w:p>
    <w:p w:rsidR="00AE57FA" w:rsidRPr="00430A4E" w:rsidRDefault="00D738AC" w:rsidP="00AE57FA">
      <w:pPr>
        <w:autoSpaceDE w:val="0"/>
        <w:autoSpaceDN w:val="0"/>
        <w:adjustRightInd w:val="0"/>
        <w:spacing w:line="264" w:lineRule="auto"/>
        <w:rPr>
          <w:sz w:val="24"/>
          <w:szCs w:val="24"/>
        </w:rPr>
      </w:pPr>
      <w:r w:rsidRPr="00430A4E">
        <w:rPr>
          <w:i/>
          <w:sz w:val="24"/>
        </w:rPr>
        <w:t xml:space="preserve">   </w:t>
      </w:r>
      <w:r w:rsidR="00AE57FA" w:rsidRPr="00430A4E">
        <w:rPr>
          <w:i/>
          <w:sz w:val="24"/>
        </w:rPr>
        <w:t>Т</w:t>
      </w:r>
      <w:r w:rsidR="00AE57FA" w:rsidRPr="00430A4E">
        <w:rPr>
          <w:sz w:val="24"/>
          <w:vertAlign w:val="subscript"/>
        </w:rPr>
        <w:t>0</w:t>
      </w:r>
      <w:r w:rsidR="00AE57FA" w:rsidRPr="00430A4E">
        <w:rPr>
          <w:sz w:val="24"/>
        </w:rPr>
        <w:t xml:space="preserve"> – кыртыштын сейсмикалык термелүүсүнүн басымдуулук кылган мөөнөтү, анын мааниси</w:t>
      </w:r>
      <w:r w:rsidRPr="00430A4E">
        <w:rPr>
          <w:sz w:val="24"/>
        </w:rPr>
        <w:t xml:space="preserve"> </w:t>
      </w:r>
      <w:r w:rsidR="00AE57FA" w:rsidRPr="00430A4E">
        <w:rPr>
          <w:sz w:val="24"/>
        </w:rPr>
        <w:t>0,5 с барабар деп кабыл алынат.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13.4.28, ГТКны сейсмикалык таасирдин вертикалдык түзүүчүсү катары эсептеген учурда, суунун кошумча сейсмикалык басымын эсепке алуу керек</w:t>
      </w:r>
      <w:r w:rsidR="00D738AC" w:rsidRPr="00430A4E">
        <w:rPr>
          <w:sz w:val="24"/>
        </w:rPr>
        <w:t xml:space="preserve"> </w:t>
      </w:r>
      <w:r w:rsidRPr="00430A4E">
        <w:rPr>
          <w:i/>
          <w:sz w:val="24"/>
        </w:rPr>
        <w:t>p</w:t>
      </w:r>
      <w:r w:rsidRPr="00430A4E">
        <w:rPr>
          <w:i/>
          <w:sz w:val="24"/>
          <w:vertAlign w:val="subscript"/>
        </w:rPr>
        <w:t>w,ad</w:t>
      </w:r>
      <w:r w:rsidRPr="00430A4E">
        <w:rPr>
          <w:i/>
          <w:sz w:val="24"/>
        </w:rPr>
        <w:t xml:space="preserve"> </w:t>
      </w:r>
      <w:r w:rsidRPr="00430A4E">
        <w:rPr>
          <w:sz w:val="24"/>
        </w:rPr>
        <w:t>(басымдын ординаттары), ал төмөнкү формула менен аныкталып, курулманын эңкейген бетине алынат:</w:t>
      </w:r>
    </w:p>
    <w:p w:rsidR="00AE57FA" w:rsidRPr="00430A4E" w:rsidRDefault="00AE57FA" w:rsidP="00AE57FA">
      <w:pPr>
        <w:autoSpaceDE w:val="0"/>
        <w:autoSpaceDN w:val="0"/>
        <w:adjustRightInd w:val="0"/>
        <w:spacing w:line="264" w:lineRule="auto"/>
        <w:ind w:firstLine="709"/>
        <w:jc w:val="right"/>
        <w:rPr>
          <w:sz w:val="24"/>
          <w:szCs w:val="24"/>
        </w:rPr>
      </w:pPr>
      <w:r w:rsidRPr="00430A4E">
        <w:rPr>
          <w:sz w:val="24"/>
          <w:szCs w:val="24"/>
        </w:rPr>
        <w:fldChar w:fldCharType="begin"/>
      </w:r>
      <w:r w:rsidRPr="00430A4E">
        <w:rPr>
          <w:sz w:val="24"/>
          <w:szCs w:val="24"/>
        </w:rPr>
        <w:instrText>QUOTE</w:instrText>
      </w:r>
      <w:r w:rsidRPr="00430A4E">
        <w:rPr>
          <w:sz w:val="24"/>
          <w:szCs w:val="24"/>
        </w:rPr>
        <w:fldChar w:fldCharType="end"/>
      </w:r>
      <w:r w:rsidRPr="00430A4E">
        <w:rPr>
          <w:sz w:val="24"/>
        </w:rPr>
        <w:t xml:space="preserve">, </w:t>
      </w:r>
      <w:r w:rsidRPr="00430A4E">
        <w:tab/>
      </w:r>
      <w:r w:rsidRPr="00430A4E">
        <w:tab/>
      </w:r>
      <w:r w:rsidRPr="00430A4E">
        <w:tab/>
      </w:r>
      <w:r w:rsidRPr="00430A4E">
        <w:tab/>
      </w:r>
      <w:r w:rsidRPr="00430A4E">
        <w:tab/>
      </w:r>
      <w:r w:rsidRPr="00430A4E">
        <w:rPr>
          <w:sz w:val="24"/>
        </w:rPr>
        <w:t>(13.15)</w:t>
      </w:r>
    </w:p>
    <w:p w:rsidR="00AE57FA" w:rsidRPr="00430A4E" w:rsidRDefault="00AE57FA" w:rsidP="00AE57FA">
      <w:pPr>
        <w:autoSpaceDE w:val="0"/>
        <w:autoSpaceDN w:val="0"/>
        <w:adjustRightInd w:val="0"/>
        <w:spacing w:line="264" w:lineRule="auto"/>
        <w:jc w:val="both"/>
        <w:rPr>
          <w:sz w:val="24"/>
          <w:szCs w:val="24"/>
        </w:rPr>
      </w:pPr>
      <w:r w:rsidRPr="00430A4E">
        <w:rPr>
          <w:sz w:val="24"/>
        </w:rPr>
        <w:t>мында</w:t>
      </w:r>
      <w:r w:rsidR="00D738AC" w:rsidRPr="00430A4E">
        <w:rPr>
          <w:sz w:val="24"/>
        </w:rPr>
        <w:t xml:space="preserve"> </w:t>
      </w:r>
      <w:r w:rsidRPr="00430A4E">
        <w:rPr>
          <w:i/>
          <w:sz w:val="24"/>
        </w:rPr>
        <w:t xml:space="preserve">z </w:t>
      </w:r>
      <w:r w:rsidRPr="00430A4E">
        <w:rPr>
          <w:sz w:val="24"/>
        </w:rPr>
        <w:t>– каралып жаткан кесилиштен суунун бетине чейинки аралык;</w:t>
      </w:r>
    </w:p>
    <w:p w:rsidR="00AE57FA" w:rsidRPr="00430A4E" w:rsidRDefault="00D738AC" w:rsidP="00AE57FA">
      <w:pPr>
        <w:autoSpaceDE w:val="0"/>
        <w:autoSpaceDN w:val="0"/>
        <w:adjustRightInd w:val="0"/>
        <w:spacing w:line="264" w:lineRule="auto"/>
        <w:jc w:val="both"/>
        <w:rPr>
          <w:sz w:val="24"/>
          <w:szCs w:val="24"/>
        </w:rPr>
      </w:pPr>
      <w:r w:rsidRPr="00430A4E">
        <w:rPr>
          <w:sz w:val="24"/>
        </w:rPr>
        <w:t xml:space="preserve">   </w:t>
      </w:r>
      <w:r w:rsidR="00AE57FA" w:rsidRPr="00430A4E">
        <w:rPr>
          <w:sz w:val="24"/>
          <w:szCs w:val="24"/>
        </w:rPr>
        <w:sym w:font="Symbol" w:char="0051"/>
      </w:r>
      <w:r w:rsidR="00AE57FA" w:rsidRPr="00430A4E">
        <w:rPr>
          <w:sz w:val="24"/>
        </w:rPr>
        <w:t>– вертикалга карата басымдуу чектин эңкейиш бурчу.</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13.4.29. Эгер жер титирөөнүн жыйынтыгында суу сактагычынын түбүнүн формасынын</w:t>
      </w:r>
      <w:r w:rsidR="00D738AC" w:rsidRPr="00430A4E">
        <w:rPr>
          <w:sz w:val="24"/>
        </w:rPr>
        <w:t xml:space="preserve"> </w:t>
      </w:r>
      <w:r w:rsidRPr="00430A4E">
        <w:rPr>
          <w:sz w:val="24"/>
        </w:rPr>
        <w:t>калдыктуу бузулушу (жылышы) болуп өтсө, же суу сактагычынын жээгинде кыртыштын чоң уөлөмүнүн боордон ылдый жылышуу коркунучу бар болсо, анда суу сактагычынын эсептик горизонтунун үстүндөгү плотинанын кырын жогорулоосун дайындаган учурда суу сактагычтын бетинде сейсмикалык келип чыккан толкундардын пайда болуу мүмкүнчүлүгүн эске алуу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Суу сактагычтын түбүнө тоо тектеринин калдыктуу жылышы, эреже болгондой, суу сактагычтын аймагында тектоникалык бузулуулар болгондо, өзгөчө - активдүү сыныктар барда мүмкүн. Бул учурда толкундардын бийиктигин тектоникалык жараканын бортторунун сейсмотектоникалык кыймылынын (калдык жылышуу) мүнөзүнөн жоромолун эске алуу менен баалоо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Эгер жер титирөө учурунда жараканын тилкеси боюнча басымдуулук кылып,</w:t>
      </w:r>
      <w:r w:rsidR="00D738AC" w:rsidRPr="00430A4E">
        <w:rPr>
          <w:sz w:val="24"/>
        </w:rPr>
        <w:t xml:space="preserve"> </w:t>
      </w:r>
      <w:r w:rsidRPr="00430A4E">
        <w:rPr>
          <w:sz w:val="24"/>
        </w:rPr>
        <w:t>түбүнүн структуралык-тектоникалык блокторунун субгоризонталдык кыймыды мүмкүн болсо (курулма менен биргелешип),</w:t>
      </w:r>
      <w:r w:rsidR="00D738AC" w:rsidRPr="00430A4E">
        <w:rPr>
          <w:sz w:val="24"/>
        </w:rPr>
        <w:t xml:space="preserve"> </w:t>
      </w:r>
      <w:r w:rsidRPr="00430A4E">
        <w:rPr>
          <w:sz w:val="24"/>
        </w:rPr>
        <w:t>Δ</w:t>
      </w:r>
      <w:r w:rsidRPr="00430A4E">
        <w:rPr>
          <w:i/>
          <w:sz w:val="24"/>
        </w:rPr>
        <w:t>h</w:t>
      </w:r>
      <w:r w:rsidRPr="00430A4E">
        <w:rPr>
          <w:sz w:val="24"/>
        </w:rPr>
        <w:t>, толкундун бийиктигин м, төмөнкү формула менен аныкташат:</w:t>
      </w:r>
    </w:p>
    <w:p w:rsidR="00AE57FA" w:rsidRPr="00430A4E" w:rsidRDefault="00AE57FA" w:rsidP="00AE57FA">
      <w:pPr>
        <w:autoSpaceDE w:val="0"/>
        <w:autoSpaceDN w:val="0"/>
        <w:adjustRightInd w:val="0"/>
        <w:spacing w:line="264" w:lineRule="auto"/>
        <w:ind w:firstLine="709"/>
        <w:jc w:val="right"/>
        <w:rPr>
          <w:sz w:val="24"/>
          <w:szCs w:val="24"/>
        </w:rPr>
      </w:pPr>
      <w:r w:rsidRPr="00430A4E">
        <w:rPr>
          <w:sz w:val="24"/>
          <w:szCs w:val="24"/>
        </w:rPr>
        <w:fldChar w:fldCharType="begin"/>
      </w:r>
      <w:r w:rsidRPr="00430A4E">
        <w:rPr>
          <w:sz w:val="24"/>
          <w:szCs w:val="24"/>
        </w:rPr>
        <w:instrText>QUOTE</w:instrText>
      </w:r>
      <w:r w:rsidRPr="00430A4E">
        <w:rPr>
          <w:sz w:val="24"/>
          <w:szCs w:val="24"/>
        </w:rPr>
        <w:fldChar w:fldCharType="end"/>
      </w:r>
      <w:r w:rsidRPr="00430A4E">
        <w:rPr>
          <w:sz w:val="24"/>
        </w:rPr>
        <w:t xml:space="preserve">, </w:t>
      </w:r>
      <w:r w:rsidRPr="00430A4E">
        <w:tab/>
      </w:r>
      <w:r w:rsidRPr="00430A4E">
        <w:tab/>
      </w:r>
      <w:r w:rsidRPr="00430A4E">
        <w:tab/>
      </w:r>
      <w:r w:rsidRPr="00430A4E">
        <w:tab/>
      </w:r>
      <w:r w:rsidRPr="00430A4E">
        <w:tab/>
      </w:r>
      <w:r w:rsidRPr="00430A4E">
        <w:tab/>
      </w:r>
      <w:r w:rsidRPr="00430A4E">
        <w:rPr>
          <w:sz w:val="24"/>
        </w:rPr>
        <w:t>(13.16)</w:t>
      </w:r>
    </w:p>
    <w:p w:rsidR="00AE57FA" w:rsidRPr="00430A4E" w:rsidRDefault="00AE57FA" w:rsidP="00AE57FA">
      <w:pPr>
        <w:autoSpaceDE w:val="0"/>
        <w:autoSpaceDN w:val="0"/>
        <w:adjustRightInd w:val="0"/>
        <w:spacing w:line="264" w:lineRule="auto"/>
        <w:jc w:val="both"/>
        <w:rPr>
          <w:sz w:val="24"/>
          <w:szCs w:val="24"/>
        </w:rPr>
      </w:pPr>
      <w:r w:rsidRPr="00430A4E">
        <w:rPr>
          <w:sz w:val="24"/>
        </w:rPr>
        <w:t>мында</w:t>
      </w:r>
      <w:r w:rsidR="00D738AC" w:rsidRPr="00430A4E">
        <w:rPr>
          <w:sz w:val="24"/>
        </w:rPr>
        <w:t xml:space="preserve"> </w:t>
      </w:r>
      <w:r w:rsidRPr="00430A4E">
        <w:rPr>
          <w:i/>
          <w:sz w:val="24"/>
        </w:rPr>
        <w:t xml:space="preserve">А </w:t>
      </w:r>
      <w:r w:rsidRPr="00430A4E">
        <w:rPr>
          <w:sz w:val="24"/>
        </w:rPr>
        <w:t>–</w:t>
      </w:r>
      <w:r w:rsidR="00D738AC" w:rsidRPr="00430A4E">
        <w:rPr>
          <w:sz w:val="24"/>
        </w:rPr>
        <w:t xml:space="preserve"> </w:t>
      </w:r>
      <w:r w:rsidRPr="00430A4E">
        <w:rPr>
          <w:sz w:val="24"/>
        </w:rPr>
        <w:t>13.2 таблицасы боюнча кабыл алышат;</w:t>
      </w:r>
    </w:p>
    <w:p w:rsidR="00AE57FA" w:rsidRPr="00430A4E" w:rsidRDefault="00D738AC" w:rsidP="00AE57FA">
      <w:pPr>
        <w:autoSpaceDE w:val="0"/>
        <w:autoSpaceDN w:val="0"/>
        <w:adjustRightInd w:val="0"/>
        <w:spacing w:line="264" w:lineRule="auto"/>
        <w:jc w:val="both"/>
        <w:rPr>
          <w:sz w:val="24"/>
          <w:szCs w:val="24"/>
        </w:rPr>
      </w:pPr>
      <w:r w:rsidRPr="00430A4E">
        <w:rPr>
          <w:i/>
          <w:sz w:val="24"/>
        </w:rPr>
        <w:t xml:space="preserve">  </w:t>
      </w:r>
      <w:r w:rsidR="00AE57FA" w:rsidRPr="00430A4E">
        <w:rPr>
          <w:i/>
          <w:sz w:val="24"/>
        </w:rPr>
        <w:t>Т</w:t>
      </w:r>
      <w:r w:rsidR="00AE57FA" w:rsidRPr="00430A4E">
        <w:rPr>
          <w:sz w:val="24"/>
          <w:vertAlign w:val="subscript"/>
        </w:rPr>
        <w:t>0</w:t>
      </w:r>
      <w:r w:rsidR="00AE57FA" w:rsidRPr="00430A4E">
        <w:rPr>
          <w:sz w:val="24"/>
        </w:rPr>
        <w:t xml:space="preserve"> – сейсмикалык изилдөөлөрдүн маалыматтары боюнча аныкталган суу сактагычынын төшөмүнүн чейсмикалык термелүүсүнүн басымдуулук кылган мөөнөтү, ал эми алар жок болгон учурда</w:t>
      </w:r>
      <w:r w:rsidRPr="00430A4E">
        <w:rPr>
          <w:sz w:val="24"/>
        </w:rPr>
        <w:t xml:space="preserve"> </w:t>
      </w:r>
      <w:r w:rsidR="00AE57FA" w:rsidRPr="00430A4E">
        <w:rPr>
          <w:i/>
          <w:sz w:val="24"/>
        </w:rPr>
        <w:t>Т</w:t>
      </w:r>
      <w:r w:rsidR="00AE57FA" w:rsidRPr="00430A4E">
        <w:rPr>
          <w:sz w:val="24"/>
          <w:vertAlign w:val="subscript"/>
        </w:rPr>
        <w:t>0</w:t>
      </w:r>
      <w:r w:rsidR="00AE57FA" w:rsidRPr="00430A4E">
        <w:rPr>
          <w:sz w:val="24"/>
        </w:rPr>
        <w:t xml:space="preserve"> = 0,5 с барабар катары кабыл алынат;</w:t>
      </w:r>
    </w:p>
    <w:p w:rsidR="00AE57FA" w:rsidRPr="00430A4E" w:rsidRDefault="00D738AC" w:rsidP="00AE57FA">
      <w:pPr>
        <w:autoSpaceDE w:val="0"/>
        <w:autoSpaceDN w:val="0"/>
        <w:adjustRightInd w:val="0"/>
        <w:spacing w:line="264" w:lineRule="auto"/>
        <w:jc w:val="both"/>
        <w:rPr>
          <w:sz w:val="24"/>
          <w:szCs w:val="24"/>
        </w:rPr>
      </w:pPr>
      <w:r w:rsidRPr="00430A4E">
        <w:rPr>
          <w:i/>
          <w:sz w:val="24"/>
        </w:rPr>
        <w:t xml:space="preserve">  </w:t>
      </w:r>
      <w:r w:rsidR="00AE57FA" w:rsidRPr="00430A4E">
        <w:rPr>
          <w:i/>
          <w:sz w:val="24"/>
        </w:rPr>
        <w:t xml:space="preserve">g </w:t>
      </w:r>
      <w:r w:rsidR="00AE57FA" w:rsidRPr="00430A4E">
        <w:rPr>
          <w:sz w:val="24"/>
        </w:rPr>
        <w:t>– эркин кулоонун ылдамдоосу;</w:t>
      </w:r>
    </w:p>
    <w:p w:rsidR="00AE57FA" w:rsidRPr="00430A4E" w:rsidRDefault="00D738AC" w:rsidP="00AE57FA">
      <w:pPr>
        <w:autoSpaceDE w:val="0"/>
        <w:autoSpaceDN w:val="0"/>
        <w:adjustRightInd w:val="0"/>
        <w:spacing w:line="264" w:lineRule="auto"/>
        <w:jc w:val="both"/>
        <w:rPr>
          <w:sz w:val="24"/>
          <w:szCs w:val="24"/>
        </w:rPr>
      </w:pPr>
      <w:r w:rsidRPr="00430A4E">
        <w:rPr>
          <w:i/>
          <w:sz w:val="24"/>
        </w:rPr>
        <w:t xml:space="preserve">  </w:t>
      </w:r>
      <w:r w:rsidR="00AE57FA" w:rsidRPr="00430A4E">
        <w:rPr>
          <w:i/>
          <w:sz w:val="24"/>
        </w:rPr>
        <w:t xml:space="preserve">h </w:t>
      </w:r>
      <w:r w:rsidR="00AE57FA" w:rsidRPr="00430A4E">
        <w:rPr>
          <w:sz w:val="24"/>
        </w:rPr>
        <w:t>– суу сактагычтын тереңдиги, м.</w:t>
      </w:r>
    </w:p>
    <w:p w:rsidR="00AE57FA" w:rsidRPr="00430A4E" w:rsidRDefault="00AE57FA" w:rsidP="00AE57FA">
      <w:pPr>
        <w:autoSpaceDE w:val="0"/>
        <w:autoSpaceDN w:val="0"/>
        <w:adjustRightInd w:val="0"/>
        <w:spacing w:line="264" w:lineRule="auto"/>
        <w:jc w:val="both"/>
        <w:rPr>
          <w:sz w:val="24"/>
          <w:szCs w:val="24"/>
        </w:rPr>
      </w:pPr>
    </w:p>
    <w:p w:rsidR="00C21766" w:rsidRPr="00430A4E" w:rsidRDefault="00C21766" w:rsidP="00AE57FA">
      <w:pPr>
        <w:autoSpaceDE w:val="0"/>
        <w:autoSpaceDN w:val="0"/>
        <w:adjustRightInd w:val="0"/>
        <w:spacing w:line="264" w:lineRule="auto"/>
        <w:jc w:val="both"/>
        <w:rPr>
          <w:sz w:val="24"/>
          <w:szCs w:val="24"/>
        </w:rPr>
      </w:pPr>
    </w:p>
    <w:p w:rsidR="00C21766" w:rsidRPr="00430A4E" w:rsidRDefault="00C21766" w:rsidP="00AE57FA">
      <w:pPr>
        <w:autoSpaceDE w:val="0"/>
        <w:autoSpaceDN w:val="0"/>
        <w:adjustRightInd w:val="0"/>
        <w:spacing w:line="264" w:lineRule="auto"/>
        <w:jc w:val="both"/>
        <w:rPr>
          <w:sz w:val="24"/>
          <w:szCs w:val="24"/>
        </w:rPr>
      </w:pPr>
    </w:p>
    <w:p w:rsidR="00C21766" w:rsidRPr="00430A4E" w:rsidRDefault="00C21766" w:rsidP="00AE57FA">
      <w:pPr>
        <w:autoSpaceDE w:val="0"/>
        <w:autoSpaceDN w:val="0"/>
        <w:adjustRightInd w:val="0"/>
        <w:spacing w:line="264" w:lineRule="auto"/>
        <w:jc w:val="both"/>
        <w:rPr>
          <w:sz w:val="24"/>
          <w:szCs w:val="24"/>
        </w:rPr>
      </w:pPr>
    </w:p>
    <w:p w:rsidR="00C21766" w:rsidRPr="00430A4E" w:rsidRDefault="00C21766" w:rsidP="00AE57FA">
      <w:pPr>
        <w:autoSpaceDE w:val="0"/>
        <w:autoSpaceDN w:val="0"/>
        <w:adjustRightInd w:val="0"/>
        <w:spacing w:line="264" w:lineRule="auto"/>
        <w:jc w:val="both"/>
        <w:rPr>
          <w:sz w:val="24"/>
          <w:szCs w:val="24"/>
        </w:rPr>
      </w:pPr>
    </w:p>
    <w:p w:rsidR="00C21766" w:rsidRPr="00430A4E" w:rsidRDefault="00C21766" w:rsidP="00AE57FA">
      <w:pPr>
        <w:autoSpaceDE w:val="0"/>
        <w:autoSpaceDN w:val="0"/>
        <w:adjustRightInd w:val="0"/>
        <w:spacing w:line="264" w:lineRule="auto"/>
        <w:jc w:val="both"/>
        <w:rPr>
          <w:sz w:val="24"/>
          <w:szCs w:val="24"/>
        </w:rPr>
      </w:pPr>
    </w:p>
    <w:p w:rsidR="00C21766" w:rsidRPr="00430A4E" w:rsidRDefault="00C21766" w:rsidP="00AE57FA">
      <w:pPr>
        <w:autoSpaceDE w:val="0"/>
        <w:autoSpaceDN w:val="0"/>
        <w:adjustRightInd w:val="0"/>
        <w:spacing w:line="264" w:lineRule="auto"/>
        <w:jc w:val="both"/>
        <w:rPr>
          <w:sz w:val="24"/>
          <w:szCs w:val="24"/>
        </w:rPr>
      </w:pPr>
    </w:p>
    <w:p w:rsidR="00AE57FA" w:rsidRPr="00430A4E" w:rsidRDefault="00AE57FA" w:rsidP="00AE57FA">
      <w:pPr>
        <w:autoSpaceDE w:val="0"/>
        <w:autoSpaceDN w:val="0"/>
        <w:adjustRightInd w:val="0"/>
        <w:spacing w:line="264" w:lineRule="auto"/>
        <w:jc w:val="both"/>
        <w:rPr>
          <w:sz w:val="24"/>
          <w:szCs w:val="24"/>
        </w:rPr>
      </w:pPr>
      <w:r w:rsidRPr="00430A4E">
        <w:rPr>
          <w:sz w:val="24"/>
        </w:rPr>
        <w:t xml:space="preserve">Т а б л и ц а 13.4 – </w:t>
      </w:r>
      <w:r w:rsidRPr="00430A4E">
        <w:rPr>
          <w:b/>
          <w:sz w:val="24"/>
        </w:rPr>
        <w:t>Курулманын кыймылынын мүнөзү боюнча коэффициенттерди эсептөө</w:t>
      </w:r>
    </w:p>
    <w:p w:rsidR="00AE57FA" w:rsidRPr="00430A4E" w:rsidRDefault="00AE57FA" w:rsidP="00AE57FA">
      <w:pPr>
        <w:autoSpaceDE w:val="0"/>
        <w:autoSpaceDN w:val="0"/>
        <w:adjustRightInd w:val="0"/>
        <w:spacing w:line="264" w:lineRule="auto"/>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1838"/>
        <w:gridCol w:w="1791"/>
        <w:gridCol w:w="2016"/>
        <w:gridCol w:w="2016"/>
      </w:tblGrid>
      <w:tr w:rsidR="00AE57FA" w:rsidRPr="00430A4E" w:rsidTr="00B33F8B">
        <w:trPr>
          <w:tblHeader/>
        </w:trPr>
        <w:tc>
          <w:tcPr>
            <w:tcW w:w="2193"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sz w:val="24"/>
              </w:rPr>
              <w:t>Курулманын кыймылынын мүнөзү</w:t>
            </w:r>
          </w:p>
        </w:tc>
        <w:tc>
          <w:tcPr>
            <w:tcW w:w="7661" w:type="dxa"/>
            <w:gridSpan w:val="4"/>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sz w:val="24"/>
              </w:rPr>
              <w:t>Коэффициенттер</w:t>
            </w:r>
          </w:p>
        </w:tc>
      </w:tr>
      <w:tr w:rsidR="00AE57FA" w:rsidRPr="00430A4E" w:rsidTr="00B33F8B">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 w:val="24"/>
                <w:szCs w:val="24"/>
              </w:rPr>
            </w:pPr>
          </w:p>
        </w:tc>
        <w:tc>
          <w:tcPr>
            <w:tcW w:w="1838"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sz w:val="24"/>
                <w:szCs w:val="24"/>
              </w:rPr>
              <w:sym w:font="Times New Roman" w:char="F06D"/>
            </w:r>
          </w:p>
        </w:tc>
        <w:tc>
          <w:tcPr>
            <w:tcW w:w="1791"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sz w:val="24"/>
              </w:rPr>
              <w:t>D</w:t>
            </w:r>
          </w:p>
        </w:tc>
        <w:tc>
          <w:tcPr>
            <w:tcW w:w="201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i/>
                <w:sz w:val="24"/>
              </w:rPr>
              <w:t>Ω</w:t>
            </w:r>
          </w:p>
        </w:tc>
        <w:tc>
          <w:tcPr>
            <w:tcW w:w="2016"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i/>
                <w:sz w:val="24"/>
              </w:rPr>
              <w:t>χ</w:t>
            </w:r>
          </w:p>
        </w:tc>
      </w:tr>
      <w:tr w:rsidR="00AE57FA" w:rsidRPr="00430A4E" w:rsidTr="00153B94">
        <w:tc>
          <w:tcPr>
            <w:tcW w:w="219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rPr>
                <w:sz w:val="24"/>
                <w:szCs w:val="24"/>
              </w:rPr>
            </w:pPr>
            <w:r w:rsidRPr="00430A4E">
              <w:rPr>
                <w:sz w:val="24"/>
              </w:rPr>
              <w:t>1.</w:t>
            </w:r>
            <w:r w:rsidR="00D738AC" w:rsidRPr="00430A4E">
              <w:rPr>
                <w:sz w:val="24"/>
              </w:rPr>
              <w:t xml:space="preserve"> </w:t>
            </w:r>
            <w:r w:rsidRPr="00430A4E">
              <w:rPr>
                <w:i/>
                <w:sz w:val="24"/>
              </w:rPr>
              <w:t xml:space="preserve">zc </w:t>
            </w:r>
            <w:r w:rsidRPr="00430A4E">
              <w:rPr>
                <w:sz w:val="24"/>
              </w:rPr>
              <w:t xml:space="preserve">≠ </w:t>
            </w:r>
            <w:r w:rsidRPr="00430A4E">
              <w:rPr>
                <w:i/>
                <w:sz w:val="24"/>
              </w:rPr>
              <w:t>h</w:t>
            </w:r>
            <w:r w:rsidRPr="00430A4E">
              <w:rPr>
                <w:sz w:val="24"/>
              </w:rPr>
              <w:t xml:space="preserve"> учурунда эпке келүүчү негизде вертикалдык оргутуучу чеги менен формасы бузулбаган курулманын айлануусунун термелүүсү</w:t>
            </w:r>
          </w:p>
        </w:tc>
        <w:tc>
          <w:tcPr>
            <w:tcW w:w="1838" w:type="dxa"/>
            <w:tcBorders>
              <w:top w:val="single" w:sz="4" w:space="0" w:color="auto"/>
              <w:left w:val="single" w:sz="4" w:space="0" w:color="auto"/>
              <w:bottom w:val="single" w:sz="4" w:space="0" w:color="auto"/>
              <w:right w:val="single" w:sz="4" w:space="0" w:color="auto"/>
            </w:tcBorders>
            <w:hideMark/>
          </w:tcPr>
          <w:p w:rsidR="00AE57FA" w:rsidRPr="00430A4E" w:rsidRDefault="00824355" w:rsidP="00153B94">
            <w:pPr>
              <w:autoSpaceDE w:val="0"/>
              <w:autoSpaceDN w:val="0"/>
              <w:adjustRightInd w:val="0"/>
              <w:spacing w:line="264" w:lineRule="auto"/>
              <w:jc w:val="center"/>
              <w:rPr>
                <w:sz w:val="24"/>
                <w:szCs w:val="24"/>
              </w:rPr>
            </w:pPr>
            <w:r w:rsidRPr="00430A4E">
              <w:pict>
                <v:shape id="_x0000_i1133" type="#_x0000_t75" style="width:56.25pt;height:39pt" equationxml="&lt;">
                  <v:imagedata r:id="rId144" o:title="" chromakey="white"/>
                </v:shape>
              </w:pict>
            </w:r>
          </w:p>
        </w:tc>
        <w:tc>
          <w:tcPr>
            <w:tcW w:w="1791" w:type="dxa"/>
            <w:tcBorders>
              <w:top w:val="single" w:sz="4" w:space="0" w:color="auto"/>
              <w:left w:val="single" w:sz="4" w:space="0" w:color="auto"/>
              <w:bottom w:val="single" w:sz="4" w:space="0" w:color="auto"/>
              <w:right w:val="single" w:sz="4" w:space="0" w:color="auto"/>
            </w:tcBorders>
            <w:hideMark/>
          </w:tcPr>
          <w:p w:rsidR="00AE57FA" w:rsidRPr="00430A4E" w:rsidRDefault="00824355" w:rsidP="00153B94">
            <w:pPr>
              <w:autoSpaceDE w:val="0"/>
              <w:autoSpaceDN w:val="0"/>
              <w:adjustRightInd w:val="0"/>
              <w:spacing w:line="264" w:lineRule="auto"/>
              <w:jc w:val="center"/>
              <w:rPr>
                <w:sz w:val="24"/>
                <w:szCs w:val="24"/>
              </w:rPr>
            </w:pPr>
            <w:r w:rsidRPr="00430A4E">
              <w:pict>
                <v:shape id="_x0000_i1134" type="#_x0000_t75" style="width:56.25pt;height:39pt" equationxml="&lt;">
                  <v:imagedata r:id="rId145" o:title="" chromakey="white"/>
                </v:shape>
              </w:pict>
            </w:r>
          </w:p>
        </w:tc>
        <w:tc>
          <w:tcPr>
            <w:tcW w:w="2016" w:type="dxa"/>
            <w:tcBorders>
              <w:top w:val="single" w:sz="4" w:space="0" w:color="auto"/>
              <w:left w:val="single" w:sz="4" w:space="0" w:color="auto"/>
              <w:bottom w:val="single" w:sz="4" w:space="0" w:color="auto"/>
              <w:right w:val="single" w:sz="4" w:space="0" w:color="auto"/>
            </w:tcBorders>
            <w:hideMark/>
          </w:tcPr>
          <w:p w:rsidR="00AE57FA" w:rsidRPr="00430A4E" w:rsidRDefault="00824355" w:rsidP="00153B94">
            <w:pPr>
              <w:autoSpaceDE w:val="0"/>
              <w:autoSpaceDN w:val="0"/>
              <w:adjustRightInd w:val="0"/>
              <w:spacing w:line="264" w:lineRule="auto"/>
              <w:jc w:val="center"/>
              <w:rPr>
                <w:i/>
                <w:iCs/>
                <w:sz w:val="24"/>
                <w:szCs w:val="24"/>
              </w:rPr>
            </w:pPr>
            <w:r w:rsidRPr="00430A4E">
              <w:pict>
                <v:shape id="_x0000_i1135" type="#_x0000_t75" style="width:90pt;height:30pt" equationxml="&lt;">
                  <v:imagedata r:id="rId146" o:title="" chromakey="white"/>
                </v:shape>
              </w:pict>
            </w:r>
          </w:p>
        </w:tc>
        <w:tc>
          <w:tcPr>
            <w:tcW w:w="2016" w:type="dxa"/>
            <w:tcBorders>
              <w:top w:val="single" w:sz="4" w:space="0" w:color="auto"/>
              <w:left w:val="single" w:sz="4" w:space="0" w:color="auto"/>
              <w:bottom w:val="single" w:sz="4" w:space="0" w:color="auto"/>
              <w:right w:val="single" w:sz="4" w:space="0" w:color="auto"/>
            </w:tcBorders>
            <w:hideMark/>
          </w:tcPr>
          <w:p w:rsidR="00AE57FA" w:rsidRPr="00430A4E" w:rsidRDefault="00824355" w:rsidP="00153B94">
            <w:pPr>
              <w:autoSpaceDE w:val="0"/>
              <w:autoSpaceDN w:val="0"/>
              <w:adjustRightInd w:val="0"/>
              <w:spacing w:line="264" w:lineRule="auto"/>
              <w:jc w:val="center"/>
              <w:rPr>
                <w:i/>
                <w:iCs/>
                <w:sz w:val="24"/>
                <w:szCs w:val="24"/>
              </w:rPr>
            </w:pPr>
            <w:r w:rsidRPr="00430A4E">
              <w:pict>
                <v:shape id="_x0000_i1136" type="#_x0000_t75" style="width:90pt;height:30pt" equationxml="&lt;">
                  <v:imagedata r:id="rId147" o:title="" chromakey="white"/>
                </v:shape>
              </w:pict>
            </w:r>
          </w:p>
        </w:tc>
      </w:tr>
      <w:tr w:rsidR="00AE57FA" w:rsidRPr="00430A4E" w:rsidTr="00153B94">
        <w:tc>
          <w:tcPr>
            <w:tcW w:w="219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rPr>
                <w:sz w:val="24"/>
                <w:szCs w:val="24"/>
              </w:rPr>
            </w:pPr>
            <w:r w:rsidRPr="00430A4E">
              <w:rPr>
                <w:sz w:val="24"/>
              </w:rPr>
              <w:t>2. Формасы бузулбаган курулмалардын умтулуучу горизонталдык жылышуулары: жантайыш оргутуучу чеги</w:t>
            </w:r>
            <w:r w:rsidR="00D738AC" w:rsidRPr="00430A4E">
              <w:rPr>
                <w:sz w:val="24"/>
              </w:rPr>
              <w:t xml:space="preserve"> </w:t>
            </w:r>
            <w:r w:rsidRPr="00430A4E">
              <w:rPr>
                <w:sz w:val="24"/>
              </w:rPr>
              <w:t>менен басымдуу вертикалдык кыры менен.</w:t>
            </w:r>
          </w:p>
        </w:tc>
        <w:tc>
          <w:tcPr>
            <w:tcW w:w="1838"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R</w:t>
            </w: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R sin</w:t>
            </w:r>
            <w:r w:rsidRPr="00430A4E">
              <w:rPr>
                <w:sz w:val="24"/>
                <w:vertAlign w:val="superscript"/>
              </w:rPr>
              <w:t>3</w:t>
            </w:r>
            <w:r w:rsidRPr="00430A4E">
              <w:rPr>
                <w:sz w:val="24"/>
              </w:rPr>
              <w:t>θ</w:t>
            </w:r>
          </w:p>
        </w:tc>
        <w:tc>
          <w:tcPr>
            <w:tcW w:w="1791"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R</w:t>
            </w: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R sin</w:t>
            </w:r>
            <w:r w:rsidRPr="00430A4E">
              <w:rPr>
                <w:sz w:val="24"/>
                <w:vertAlign w:val="superscript"/>
              </w:rPr>
              <w:t>2</w:t>
            </w:r>
            <w:r w:rsidRPr="00430A4E">
              <w:rPr>
                <w:sz w:val="24"/>
              </w:rPr>
              <w:t>θ</w:t>
            </w:r>
          </w:p>
        </w:tc>
        <w:tc>
          <w:tcPr>
            <w:tcW w:w="2016"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0.543</w:t>
            </w: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0.543R sinθ</w:t>
            </w:r>
          </w:p>
        </w:tc>
        <w:tc>
          <w:tcPr>
            <w:tcW w:w="2016" w:type="dxa"/>
            <w:tcBorders>
              <w:top w:val="single" w:sz="4" w:space="0" w:color="auto"/>
              <w:left w:val="single" w:sz="4" w:space="0" w:color="auto"/>
              <w:bottom w:val="single" w:sz="4" w:space="0" w:color="auto"/>
              <w:right w:val="single" w:sz="4" w:space="0" w:color="auto"/>
            </w:tcBorders>
          </w:tcPr>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0.6</w:t>
            </w: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sz w:val="24"/>
                <w:szCs w:val="24"/>
              </w:rPr>
            </w:pPr>
          </w:p>
          <w:p w:rsidR="00AE57FA" w:rsidRPr="00430A4E" w:rsidRDefault="00AE57FA" w:rsidP="00153B94">
            <w:pPr>
              <w:autoSpaceDE w:val="0"/>
              <w:autoSpaceDN w:val="0"/>
              <w:adjustRightInd w:val="0"/>
              <w:spacing w:line="264" w:lineRule="auto"/>
              <w:jc w:val="center"/>
              <w:rPr>
                <w:rFonts w:eastAsia="Calibri"/>
                <w:i/>
                <w:sz w:val="24"/>
                <w:szCs w:val="24"/>
              </w:rPr>
            </w:pPr>
            <w:r w:rsidRPr="00430A4E">
              <w:rPr>
                <w:sz w:val="24"/>
              </w:rPr>
              <w:t>0.6</w:t>
            </w:r>
          </w:p>
        </w:tc>
      </w:tr>
      <w:tr w:rsidR="00AE57FA" w:rsidRPr="00430A4E" w:rsidTr="00153B94">
        <w:tc>
          <w:tcPr>
            <w:tcW w:w="219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rPr>
                <w:sz w:val="24"/>
                <w:szCs w:val="24"/>
              </w:rPr>
            </w:pPr>
            <w:r w:rsidRPr="00430A4E">
              <w:rPr>
                <w:sz w:val="24"/>
              </w:rPr>
              <w:t>3.</w:t>
            </w:r>
            <w:r w:rsidR="00D738AC" w:rsidRPr="00430A4E">
              <w:rPr>
                <w:sz w:val="24"/>
              </w:rPr>
              <w:t xml:space="preserve"> </w:t>
            </w:r>
            <w:r w:rsidRPr="00430A4E">
              <w:rPr>
                <w:sz w:val="24"/>
              </w:rPr>
              <w:t>V-түрүндөгү капчыгайда вертикалдык оргутуучу чеги менен формасы бузулбаган курумалардын горизонталдык умтулуучу жылышуулары</w:t>
            </w:r>
          </w:p>
        </w:tc>
        <w:tc>
          <w:tcPr>
            <w:tcW w:w="183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μ</w:t>
            </w:r>
            <w:r w:rsidRPr="00430A4E">
              <w:rPr>
                <w:sz w:val="24"/>
                <w:vertAlign w:val="subscript"/>
              </w:rPr>
              <w:t>1</w:t>
            </w:r>
          </w:p>
        </w:tc>
        <w:tc>
          <w:tcPr>
            <w:tcW w:w="1791"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D= μ</w:t>
            </w:r>
            <w:r w:rsidRPr="00430A4E">
              <w:rPr>
                <w:sz w:val="24"/>
                <w:vertAlign w:val="subscript"/>
              </w:rPr>
              <w:t>1</w:t>
            </w:r>
          </w:p>
        </w:tc>
        <w:tc>
          <w:tcPr>
            <w:tcW w:w="2016"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w:t>
            </w:r>
          </w:p>
        </w:tc>
        <w:tc>
          <w:tcPr>
            <w:tcW w:w="2016"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w:t>
            </w:r>
          </w:p>
        </w:tc>
      </w:tr>
      <w:tr w:rsidR="00AE57FA" w:rsidRPr="00430A4E" w:rsidTr="00153B94">
        <w:tc>
          <w:tcPr>
            <w:tcW w:w="219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rPr>
                <w:sz w:val="24"/>
                <w:szCs w:val="24"/>
              </w:rPr>
            </w:pPr>
            <w:r w:rsidRPr="00430A4E">
              <w:rPr>
                <w:sz w:val="24"/>
              </w:rPr>
              <w:t>4. Вертикалдык оргутуучу чеги менен</w:t>
            </w:r>
            <w:r w:rsidR="00D738AC" w:rsidRPr="00430A4E">
              <w:rPr>
                <w:sz w:val="24"/>
              </w:rPr>
              <w:t xml:space="preserve"> </w:t>
            </w:r>
            <w:r w:rsidRPr="00430A4E">
              <w:rPr>
                <w:sz w:val="24"/>
              </w:rPr>
              <w:t>курулмалардын горизонталдык</w:t>
            </w:r>
            <w:r w:rsidR="00D738AC" w:rsidRPr="00430A4E">
              <w:rPr>
                <w:sz w:val="24"/>
              </w:rPr>
              <w:t xml:space="preserve">  </w:t>
            </w:r>
            <w:r w:rsidRPr="00430A4E">
              <w:rPr>
                <w:sz w:val="24"/>
              </w:rPr>
              <w:t>ийилген термелүүлөрү</w:t>
            </w:r>
          </w:p>
        </w:tc>
        <w:tc>
          <w:tcPr>
            <w:tcW w:w="1838" w:type="dxa"/>
            <w:tcBorders>
              <w:top w:val="single" w:sz="4" w:space="0" w:color="auto"/>
              <w:left w:val="single" w:sz="4" w:space="0" w:color="auto"/>
              <w:bottom w:val="single" w:sz="4" w:space="0" w:color="auto"/>
              <w:right w:val="single" w:sz="4" w:space="0" w:color="auto"/>
            </w:tcBorders>
            <w:hideMark/>
          </w:tcPr>
          <w:p w:rsidR="00AE57FA" w:rsidRPr="00430A4E" w:rsidRDefault="00824355" w:rsidP="00153B94">
            <w:pPr>
              <w:autoSpaceDE w:val="0"/>
              <w:autoSpaceDN w:val="0"/>
              <w:adjustRightInd w:val="0"/>
              <w:spacing w:line="264" w:lineRule="auto"/>
              <w:jc w:val="center"/>
              <w:rPr>
                <w:rFonts w:eastAsia="Calibri"/>
                <w:sz w:val="24"/>
                <w:szCs w:val="24"/>
              </w:rPr>
            </w:pPr>
            <w:r w:rsidRPr="00430A4E">
              <w:pict>
                <v:shape id="_x0000_i1137" type="#_x0000_t75" style="width:1in;height:30pt" equationxml="&lt;">
                  <v:imagedata r:id="rId148" o:title="" chromakey="white"/>
                </v:shape>
              </w:pict>
            </w:r>
          </w:p>
        </w:tc>
        <w:tc>
          <w:tcPr>
            <w:tcW w:w="1791" w:type="dxa"/>
            <w:tcBorders>
              <w:top w:val="single" w:sz="4" w:space="0" w:color="auto"/>
              <w:left w:val="single" w:sz="4" w:space="0" w:color="auto"/>
              <w:bottom w:val="single" w:sz="4" w:space="0" w:color="auto"/>
              <w:right w:val="single" w:sz="4" w:space="0" w:color="auto"/>
            </w:tcBorders>
            <w:hideMark/>
          </w:tcPr>
          <w:p w:rsidR="00AE57FA" w:rsidRPr="00430A4E" w:rsidRDefault="00824355" w:rsidP="00153B94">
            <w:pPr>
              <w:autoSpaceDE w:val="0"/>
              <w:autoSpaceDN w:val="0"/>
              <w:adjustRightInd w:val="0"/>
              <w:spacing w:line="264" w:lineRule="auto"/>
              <w:jc w:val="center"/>
              <w:rPr>
                <w:rFonts w:eastAsia="Calibri"/>
                <w:sz w:val="24"/>
                <w:szCs w:val="24"/>
              </w:rPr>
            </w:pPr>
            <w:r w:rsidRPr="00430A4E">
              <w:rPr>
                <w:rFonts w:eastAsia="Calibri"/>
              </w:rPr>
              <w:pict>
                <v:shape id="_x0000_i1138" type="#_x0000_t75" style="width:1in;height:14.25pt" equationxml="&lt;">
                  <v:imagedata r:id="rId149" o:title="" chromakey="white"/>
                </v:shape>
              </w:pict>
            </w:r>
          </w:p>
        </w:tc>
        <w:tc>
          <w:tcPr>
            <w:tcW w:w="2016"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w:t>
            </w:r>
          </w:p>
        </w:tc>
        <w:tc>
          <w:tcPr>
            <w:tcW w:w="2016"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w:t>
            </w:r>
          </w:p>
        </w:tc>
      </w:tr>
      <w:tr w:rsidR="00AE57FA" w:rsidRPr="00430A4E" w:rsidTr="00153B94">
        <w:tc>
          <w:tcPr>
            <w:tcW w:w="219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rPr>
                <w:sz w:val="24"/>
                <w:szCs w:val="24"/>
              </w:rPr>
            </w:pPr>
            <w:r w:rsidRPr="00430A4E">
              <w:rPr>
                <w:sz w:val="24"/>
              </w:rPr>
              <w:lastRenderedPageBreak/>
              <w:t>5. Вертикалдык оргутуучу чеги менен консолдук типтеги курулмалардын горизонталдык жылышкан термелүүлөрү</w:t>
            </w:r>
          </w:p>
        </w:tc>
        <w:tc>
          <w:tcPr>
            <w:tcW w:w="1838" w:type="dxa"/>
            <w:tcBorders>
              <w:top w:val="single" w:sz="4" w:space="0" w:color="auto"/>
              <w:left w:val="single" w:sz="4" w:space="0" w:color="auto"/>
              <w:bottom w:val="single" w:sz="4" w:space="0" w:color="auto"/>
              <w:right w:val="single" w:sz="4" w:space="0" w:color="auto"/>
            </w:tcBorders>
            <w:hideMark/>
          </w:tcPr>
          <w:p w:rsidR="00AE57FA" w:rsidRPr="00430A4E" w:rsidRDefault="00824355" w:rsidP="00153B94">
            <w:pPr>
              <w:autoSpaceDE w:val="0"/>
              <w:autoSpaceDN w:val="0"/>
              <w:adjustRightInd w:val="0"/>
              <w:spacing w:line="264" w:lineRule="auto"/>
              <w:jc w:val="center"/>
              <w:rPr>
                <w:rFonts w:eastAsia="Calibri"/>
                <w:sz w:val="24"/>
                <w:szCs w:val="24"/>
              </w:rPr>
            </w:pPr>
            <w:r w:rsidRPr="00430A4E">
              <w:pict>
                <v:shape id="_x0000_i1139" type="#_x0000_t75" style="width:78.75pt;height:40.5pt" equationxml="&lt;">
                  <v:imagedata r:id="rId150" o:title="" chromakey="white"/>
                </v:shape>
              </w:pict>
            </w:r>
          </w:p>
        </w:tc>
        <w:tc>
          <w:tcPr>
            <w:tcW w:w="1791" w:type="dxa"/>
            <w:tcBorders>
              <w:top w:val="single" w:sz="4" w:space="0" w:color="auto"/>
              <w:left w:val="single" w:sz="4" w:space="0" w:color="auto"/>
              <w:bottom w:val="single" w:sz="4" w:space="0" w:color="auto"/>
              <w:right w:val="single" w:sz="4" w:space="0" w:color="auto"/>
            </w:tcBorders>
            <w:hideMark/>
          </w:tcPr>
          <w:p w:rsidR="00AE57FA" w:rsidRPr="00430A4E" w:rsidRDefault="00824355" w:rsidP="00153B94">
            <w:pPr>
              <w:autoSpaceDE w:val="0"/>
              <w:autoSpaceDN w:val="0"/>
              <w:adjustRightInd w:val="0"/>
              <w:spacing w:line="264" w:lineRule="auto"/>
              <w:jc w:val="center"/>
              <w:rPr>
                <w:rFonts w:eastAsia="Calibri"/>
                <w:sz w:val="24"/>
                <w:szCs w:val="24"/>
              </w:rPr>
            </w:pPr>
            <w:r w:rsidRPr="00430A4E">
              <w:rPr>
                <w:rFonts w:eastAsia="Calibri"/>
              </w:rPr>
              <w:pict>
                <v:shape id="_x0000_i1140" type="#_x0000_t75" style="width:78.75pt;height:14.25pt" equationxml="&lt;">
                  <v:imagedata r:id="rId151" o:title="" chromakey="white"/>
                </v:shape>
              </w:pict>
            </w:r>
          </w:p>
        </w:tc>
        <w:tc>
          <w:tcPr>
            <w:tcW w:w="2016"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w:t>
            </w:r>
          </w:p>
        </w:tc>
        <w:tc>
          <w:tcPr>
            <w:tcW w:w="2016"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rFonts w:eastAsia="Calibri"/>
                <w:sz w:val="24"/>
                <w:szCs w:val="24"/>
              </w:rPr>
            </w:pPr>
            <w:r w:rsidRPr="00430A4E">
              <w:rPr>
                <w:sz w:val="24"/>
              </w:rPr>
              <w:t>-</w:t>
            </w:r>
          </w:p>
        </w:tc>
      </w:tr>
      <w:tr w:rsidR="00AE57FA" w:rsidRPr="00430A4E" w:rsidTr="00153B94">
        <w:tc>
          <w:tcPr>
            <w:tcW w:w="219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6. Суу топтоочу мунара, көпүрө таканчыктары, туура кесилиштеги тегерек форма менен түркүк сыяктуу өзүнчө турган вертикалдык курулмалардын горизонталдык термелүүлөрү</w:t>
            </w:r>
          </w:p>
        </w:tc>
        <w:tc>
          <w:tcPr>
            <w:tcW w:w="1838" w:type="dxa"/>
            <w:tcBorders>
              <w:top w:val="single" w:sz="4" w:space="0" w:color="auto"/>
              <w:left w:val="single" w:sz="4" w:space="0" w:color="auto"/>
              <w:bottom w:val="single" w:sz="4" w:space="0" w:color="auto"/>
              <w:right w:val="single" w:sz="4" w:space="0" w:color="auto"/>
            </w:tcBorders>
            <w:hideMark/>
          </w:tcPr>
          <w:p w:rsidR="00AE57FA" w:rsidRPr="00430A4E" w:rsidRDefault="00824355" w:rsidP="00153B94">
            <w:pPr>
              <w:autoSpaceDE w:val="0"/>
              <w:autoSpaceDN w:val="0"/>
              <w:adjustRightInd w:val="0"/>
              <w:spacing w:line="264" w:lineRule="auto"/>
              <w:jc w:val="center"/>
              <w:rPr>
                <w:rFonts w:eastAsia="Calibri"/>
                <w:sz w:val="24"/>
                <w:szCs w:val="24"/>
              </w:rPr>
            </w:pPr>
            <w:r w:rsidRPr="00430A4E">
              <w:pict>
                <v:shape id="_x0000_i1141" type="#_x0000_t75" style="width:53.25pt;height:27.75pt" equationxml="&lt;">
                  <v:imagedata r:id="rId152" o:title="" chromakey="white"/>
                </v:shape>
              </w:pict>
            </w:r>
          </w:p>
        </w:tc>
        <w:tc>
          <w:tcPr>
            <w:tcW w:w="1791" w:type="dxa"/>
            <w:tcBorders>
              <w:top w:val="single" w:sz="4" w:space="0" w:color="auto"/>
              <w:left w:val="single" w:sz="4" w:space="0" w:color="auto"/>
              <w:bottom w:val="single" w:sz="4" w:space="0" w:color="auto"/>
              <w:right w:val="single" w:sz="4" w:space="0" w:color="auto"/>
            </w:tcBorders>
            <w:hideMark/>
          </w:tcPr>
          <w:p w:rsidR="00AE57FA" w:rsidRPr="00430A4E" w:rsidRDefault="00824355" w:rsidP="00153B94">
            <w:pPr>
              <w:autoSpaceDE w:val="0"/>
              <w:autoSpaceDN w:val="0"/>
              <w:adjustRightInd w:val="0"/>
              <w:spacing w:line="264" w:lineRule="auto"/>
              <w:jc w:val="center"/>
              <w:rPr>
                <w:rFonts w:eastAsia="Calibri"/>
                <w:sz w:val="24"/>
                <w:szCs w:val="24"/>
              </w:rPr>
            </w:pPr>
            <w:r w:rsidRPr="00430A4E">
              <w:rPr>
                <w:rFonts w:eastAsia="Calibri"/>
              </w:rPr>
              <w:pict>
                <v:shape id="_x0000_i1142" type="#_x0000_t75" style="width:53.25pt;height:27.75pt" equationxml="&lt;">
                  <v:imagedata r:id="rId152" o:title="" chromakey="white"/>
                </v:shape>
              </w:pict>
            </w:r>
          </w:p>
        </w:tc>
        <w:tc>
          <w:tcPr>
            <w:tcW w:w="2016" w:type="dxa"/>
            <w:tcBorders>
              <w:top w:val="single" w:sz="4" w:space="0" w:color="auto"/>
              <w:left w:val="single" w:sz="4" w:space="0" w:color="auto"/>
              <w:bottom w:val="single" w:sz="4" w:space="0" w:color="auto"/>
              <w:right w:val="single" w:sz="4" w:space="0" w:color="auto"/>
            </w:tcBorders>
            <w:hideMark/>
          </w:tcPr>
          <w:p w:rsidR="00AE57FA" w:rsidRPr="00430A4E" w:rsidRDefault="00430A4E" w:rsidP="00153B94">
            <w:pPr>
              <w:autoSpaceDE w:val="0"/>
              <w:autoSpaceDN w:val="0"/>
              <w:adjustRightInd w:val="0"/>
              <w:spacing w:line="264" w:lineRule="auto"/>
              <w:jc w:val="center"/>
              <w:rPr>
                <w:rFonts w:eastAsia="Calibri"/>
                <w:sz w:val="24"/>
                <w:szCs w:val="24"/>
              </w:rPr>
            </w:pPr>
            <w:r w:rsidRPr="00430A4E">
              <w:rPr>
                <w:rFonts w:eastAsia="Calibri"/>
              </w:rPr>
              <w:pict>
                <v:shape id="_x0000_i1143" type="#_x0000_t75" style="width:73.5pt;height:27pt" equationxml="&lt;">
                  <v:imagedata r:id="rId153" o:title="" chromakey="white"/>
                </v:shape>
              </w:pict>
            </w:r>
          </w:p>
        </w:tc>
        <w:tc>
          <w:tcPr>
            <w:tcW w:w="2016" w:type="dxa"/>
            <w:tcBorders>
              <w:top w:val="single" w:sz="4" w:space="0" w:color="auto"/>
              <w:left w:val="single" w:sz="4" w:space="0" w:color="auto"/>
              <w:bottom w:val="single" w:sz="4" w:space="0" w:color="auto"/>
              <w:right w:val="single" w:sz="4" w:space="0" w:color="auto"/>
            </w:tcBorders>
            <w:hideMark/>
          </w:tcPr>
          <w:p w:rsidR="00AE57FA" w:rsidRPr="00430A4E" w:rsidRDefault="00430A4E" w:rsidP="00153B94">
            <w:pPr>
              <w:autoSpaceDE w:val="0"/>
              <w:autoSpaceDN w:val="0"/>
              <w:adjustRightInd w:val="0"/>
              <w:spacing w:line="264" w:lineRule="auto"/>
              <w:jc w:val="center"/>
              <w:rPr>
                <w:rFonts w:eastAsia="Calibri"/>
                <w:sz w:val="24"/>
                <w:szCs w:val="24"/>
              </w:rPr>
            </w:pPr>
            <w:r w:rsidRPr="00430A4E">
              <w:rPr>
                <w:rFonts w:eastAsia="Calibri"/>
              </w:rPr>
              <w:pict>
                <v:shape id="_x0000_i1144" type="#_x0000_t75" style="width:40.5pt;height:30pt" equationxml="&lt;">
                  <v:imagedata r:id="rId154" o:title="" chromakey="white"/>
                </v:shape>
              </w:pict>
            </w:r>
          </w:p>
        </w:tc>
      </w:tr>
      <w:tr w:rsidR="00AE57FA" w:rsidRPr="00430A4E" w:rsidTr="00153B94">
        <w:tc>
          <w:tcPr>
            <w:tcW w:w="2193"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rPr>
                <w:sz w:val="24"/>
                <w:szCs w:val="24"/>
              </w:rPr>
            </w:pPr>
            <w:r w:rsidRPr="00430A4E">
              <w:rPr>
                <w:sz w:val="24"/>
              </w:rPr>
              <w:t>7. Суу топтоочу мунара, көпүрө таканчыктары, туура кесилиштеги төрт чарчы форма менен түркүк сыяктуу өзүнчө турган вертикалдык курулмалардын горизонталдык термелүүлөрү</w:t>
            </w:r>
          </w:p>
        </w:tc>
        <w:tc>
          <w:tcPr>
            <w:tcW w:w="1838" w:type="dxa"/>
            <w:tcBorders>
              <w:top w:val="single" w:sz="4" w:space="0" w:color="auto"/>
              <w:left w:val="single" w:sz="4" w:space="0" w:color="auto"/>
              <w:bottom w:val="single" w:sz="4" w:space="0" w:color="auto"/>
              <w:right w:val="single" w:sz="4" w:space="0" w:color="auto"/>
            </w:tcBorders>
            <w:hideMark/>
          </w:tcPr>
          <w:p w:rsidR="00AE57FA" w:rsidRPr="00430A4E" w:rsidRDefault="00430A4E" w:rsidP="00153B94">
            <w:pPr>
              <w:autoSpaceDE w:val="0"/>
              <w:autoSpaceDN w:val="0"/>
              <w:adjustRightInd w:val="0"/>
              <w:spacing w:line="264" w:lineRule="auto"/>
              <w:jc w:val="center"/>
              <w:rPr>
                <w:rFonts w:eastAsia="Calibri"/>
                <w:sz w:val="24"/>
                <w:szCs w:val="24"/>
              </w:rPr>
            </w:pPr>
            <w:r w:rsidRPr="00430A4E">
              <w:pict>
                <v:shape id="_x0000_i1145" type="#_x0000_t75" style="width:44.25pt;height:27.75pt" equationxml="&lt;">
                  <v:imagedata r:id="rId155" o:title="" chromakey="white"/>
                </v:shape>
              </w:pict>
            </w:r>
          </w:p>
        </w:tc>
        <w:tc>
          <w:tcPr>
            <w:tcW w:w="1791" w:type="dxa"/>
            <w:tcBorders>
              <w:top w:val="single" w:sz="4" w:space="0" w:color="auto"/>
              <w:left w:val="single" w:sz="4" w:space="0" w:color="auto"/>
              <w:bottom w:val="single" w:sz="4" w:space="0" w:color="auto"/>
              <w:right w:val="single" w:sz="4" w:space="0" w:color="auto"/>
            </w:tcBorders>
            <w:hideMark/>
          </w:tcPr>
          <w:p w:rsidR="00AE57FA" w:rsidRPr="00430A4E" w:rsidRDefault="00430A4E" w:rsidP="00153B94">
            <w:pPr>
              <w:autoSpaceDE w:val="0"/>
              <w:autoSpaceDN w:val="0"/>
              <w:adjustRightInd w:val="0"/>
              <w:spacing w:line="264" w:lineRule="auto"/>
              <w:jc w:val="center"/>
              <w:rPr>
                <w:rFonts w:eastAsia="Calibri"/>
                <w:sz w:val="24"/>
                <w:szCs w:val="24"/>
              </w:rPr>
            </w:pPr>
            <w:r w:rsidRPr="00430A4E">
              <w:rPr>
                <w:rFonts w:eastAsia="Calibri"/>
              </w:rPr>
              <w:pict>
                <v:shape id="_x0000_i1146" type="#_x0000_t75" style="width:44.25pt;height:27.75pt" equationxml="&lt;">
                  <v:imagedata r:id="rId155" o:title="" chromakey="white"/>
                </v:shape>
              </w:pict>
            </w:r>
          </w:p>
        </w:tc>
        <w:tc>
          <w:tcPr>
            <w:tcW w:w="2016" w:type="dxa"/>
            <w:tcBorders>
              <w:top w:val="single" w:sz="4" w:space="0" w:color="auto"/>
              <w:left w:val="single" w:sz="4" w:space="0" w:color="auto"/>
              <w:bottom w:val="single" w:sz="4" w:space="0" w:color="auto"/>
              <w:right w:val="single" w:sz="4" w:space="0" w:color="auto"/>
            </w:tcBorders>
            <w:hideMark/>
          </w:tcPr>
          <w:p w:rsidR="00AE57FA" w:rsidRPr="00430A4E" w:rsidRDefault="00824355" w:rsidP="00153B94">
            <w:pPr>
              <w:autoSpaceDE w:val="0"/>
              <w:autoSpaceDN w:val="0"/>
              <w:adjustRightInd w:val="0"/>
              <w:spacing w:line="264" w:lineRule="auto"/>
              <w:jc w:val="center"/>
              <w:rPr>
                <w:rFonts w:eastAsia="Calibri"/>
                <w:sz w:val="24"/>
                <w:szCs w:val="24"/>
              </w:rPr>
            </w:pPr>
            <w:r w:rsidRPr="00430A4E">
              <w:rPr>
                <w:rFonts w:eastAsia="Calibri"/>
              </w:rPr>
              <w:pict>
                <v:shape id="_x0000_i1147" type="#_x0000_t75" style="width:52.5pt;height:29.25pt" equationxml="&lt;">
                  <v:imagedata r:id="rId156" o:title="" chromakey="white"/>
                </v:shape>
              </w:pict>
            </w:r>
          </w:p>
        </w:tc>
        <w:tc>
          <w:tcPr>
            <w:tcW w:w="2016" w:type="dxa"/>
            <w:tcBorders>
              <w:top w:val="single" w:sz="4" w:space="0" w:color="auto"/>
              <w:left w:val="single" w:sz="4" w:space="0" w:color="auto"/>
              <w:bottom w:val="single" w:sz="4" w:space="0" w:color="auto"/>
              <w:right w:val="single" w:sz="4" w:space="0" w:color="auto"/>
            </w:tcBorders>
            <w:hideMark/>
          </w:tcPr>
          <w:p w:rsidR="00AE57FA" w:rsidRPr="00430A4E" w:rsidRDefault="00824355" w:rsidP="00153B94">
            <w:pPr>
              <w:autoSpaceDE w:val="0"/>
              <w:autoSpaceDN w:val="0"/>
              <w:adjustRightInd w:val="0"/>
              <w:spacing w:line="264" w:lineRule="auto"/>
              <w:jc w:val="center"/>
              <w:rPr>
                <w:rFonts w:eastAsia="Calibri"/>
                <w:sz w:val="24"/>
                <w:szCs w:val="24"/>
              </w:rPr>
            </w:pPr>
            <w:r w:rsidRPr="00430A4E">
              <w:rPr>
                <w:rFonts w:eastAsia="Calibri"/>
              </w:rPr>
              <w:pict>
                <v:shape id="_x0000_i1148" type="#_x0000_t75" style="width:40.5pt;height:30pt" equationxml="&lt;">
                  <v:imagedata r:id="rId157" o:title="" chromakey="white"/>
                </v:shape>
              </w:pict>
            </w:r>
          </w:p>
        </w:tc>
      </w:tr>
      <w:tr w:rsidR="00AE57FA" w:rsidRPr="00430A4E" w:rsidTr="00153B94">
        <w:tc>
          <w:tcPr>
            <w:tcW w:w="9854" w:type="dxa"/>
            <w:gridSpan w:val="5"/>
            <w:tcBorders>
              <w:top w:val="single" w:sz="4" w:space="0" w:color="auto"/>
              <w:left w:val="single" w:sz="4" w:space="0" w:color="auto"/>
              <w:bottom w:val="single" w:sz="4" w:space="0" w:color="auto"/>
              <w:right w:val="single" w:sz="4" w:space="0" w:color="auto"/>
            </w:tcBorders>
            <w:hideMark/>
          </w:tcPr>
          <w:p w:rsidR="00AE57FA" w:rsidRPr="00430A4E" w:rsidRDefault="00AE57FA" w:rsidP="00B33F8B">
            <w:pPr>
              <w:autoSpaceDE w:val="0"/>
              <w:autoSpaceDN w:val="0"/>
              <w:adjustRightInd w:val="0"/>
              <w:rPr>
                <w:szCs w:val="24"/>
              </w:rPr>
            </w:pPr>
            <w:r w:rsidRPr="00430A4E">
              <w:t>Эскертүү</w:t>
            </w:r>
          </w:p>
          <w:p w:rsidR="00AE57FA" w:rsidRPr="00430A4E" w:rsidRDefault="00AE57FA" w:rsidP="00B33F8B">
            <w:pPr>
              <w:autoSpaceDE w:val="0"/>
              <w:autoSpaceDN w:val="0"/>
              <w:adjustRightInd w:val="0"/>
              <w:jc w:val="both"/>
              <w:rPr>
                <w:szCs w:val="24"/>
              </w:rPr>
            </w:pPr>
            <w:r w:rsidRPr="00430A4E">
              <w:t>1.</w:t>
            </w:r>
            <w:r w:rsidR="00D738AC" w:rsidRPr="00430A4E">
              <w:t xml:space="preserve"> </w:t>
            </w:r>
            <w:r w:rsidRPr="00430A4E">
              <w:rPr>
                <w:i/>
              </w:rPr>
              <w:t>R</w:t>
            </w:r>
            <w:r w:rsidRPr="00430A4E">
              <w:t>, G, μ</w:t>
            </w:r>
            <w:r w:rsidRPr="00430A4E">
              <w:rPr>
                <w:vertAlign w:val="subscript"/>
              </w:rPr>
              <w:t>1</w:t>
            </w:r>
            <w:r w:rsidRPr="00430A4E">
              <w:t xml:space="preserve">, </w:t>
            </w:r>
            <w:r w:rsidRPr="00430A4E">
              <w:rPr>
                <w:i/>
              </w:rPr>
              <w:t>C</w:t>
            </w:r>
            <w:r w:rsidRPr="00430A4E">
              <w:t xml:space="preserve">1, </w:t>
            </w:r>
            <w:r w:rsidRPr="00430A4E">
              <w:rPr>
                <w:i/>
              </w:rPr>
              <w:t>C</w:t>
            </w:r>
            <w:r w:rsidRPr="00430A4E">
              <w:t xml:space="preserve">2, </w:t>
            </w:r>
            <w:r w:rsidRPr="00430A4E">
              <w:rPr>
                <w:i/>
              </w:rPr>
              <w:t>C</w:t>
            </w:r>
            <w:r w:rsidRPr="00430A4E">
              <w:t>3 коэффициенттерин</w:t>
            </w:r>
            <w:r w:rsidR="00D738AC" w:rsidRPr="00430A4E">
              <w:t xml:space="preserve"> </w:t>
            </w:r>
            <w:r w:rsidRPr="00430A4E">
              <w:t>–</w:t>
            </w:r>
            <w:r w:rsidR="00D738AC" w:rsidRPr="00430A4E">
              <w:t xml:space="preserve"> </w:t>
            </w:r>
            <w:r w:rsidRPr="00430A4E">
              <w:t xml:space="preserve">13.6 таблицасы боюнча кабыл алышат; </w:t>
            </w:r>
            <w:r w:rsidRPr="00430A4E">
              <w:rPr>
                <w:i/>
              </w:rPr>
              <w:t xml:space="preserve">z </w:t>
            </w:r>
            <w:r w:rsidRPr="00430A4E">
              <w:t>– оргутуучу чектин чекитинин ординаты, аны үчүн суунун бириктирилге массасынын чоңдугун эсептеп чыгарышат (координаттардын башталышы суу бетинин деңгээлинде кабыл алынат); z</w:t>
            </w:r>
            <w:r w:rsidRPr="00430A4E">
              <w:rPr>
                <w:i/>
                <w:vertAlign w:val="subscript"/>
              </w:rPr>
              <w:t>c</w:t>
            </w:r>
            <w:r w:rsidRPr="00430A4E">
              <w:t>– суу чөйрөсүнүн таасири эсепке албай туруп, курулманын эсебинен аныкталган, айлануу борборунун ординаты; θ – оргутуучу чектин</w:t>
            </w:r>
            <w:r w:rsidR="00D738AC" w:rsidRPr="00430A4E">
              <w:t xml:space="preserve"> </w:t>
            </w:r>
            <w:r w:rsidRPr="00430A4E">
              <w:t xml:space="preserve">горизонталга болгон жантайыш бурчу; </w:t>
            </w:r>
            <w:r w:rsidRPr="00430A4E">
              <w:rPr>
                <w:i/>
              </w:rPr>
              <w:t>d</w:t>
            </w:r>
            <w:r w:rsidRPr="00430A4E">
              <w:rPr>
                <w:vertAlign w:val="subscript"/>
              </w:rPr>
              <w:t>1</w:t>
            </w:r>
            <w:r w:rsidRPr="00430A4E">
              <w:t xml:space="preserve"> – туура кесилиштин диаметри, м; </w:t>
            </w:r>
            <w:r w:rsidRPr="00430A4E">
              <w:rPr>
                <w:i/>
              </w:rPr>
              <w:t>d</w:t>
            </w:r>
            <w:r w:rsidRPr="00430A4E">
              <w:rPr>
                <w:vertAlign w:val="subscript"/>
              </w:rPr>
              <w:t>2</w:t>
            </w:r>
            <w:r w:rsidRPr="00430A4E">
              <w:t xml:space="preserve"> – туура кесилиштин квадрат жагы, м; </w:t>
            </w:r>
            <w:r w:rsidRPr="00430A4E">
              <w:rPr>
                <w:i/>
              </w:rPr>
              <w:t xml:space="preserve">a </w:t>
            </w:r>
            <w:r w:rsidRPr="00430A4E">
              <w:t>– о</w:t>
            </w:r>
            <w:r w:rsidR="00D738AC" w:rsidRPr="00430A4E">
              <w:t xml:space="preserve"> </w:t>
            </w:r>
            <w:r w:rsidRPr="00430A4E">
              <w:t>0.45</w:t>
            </w:r>
            <w:r w:rsidRPr="00430A4E">
              <w:rPr>
                <w:i/>
              </w:rPr>
              <w:t>A</w:t>
            </w:r>
            <w:r w:rsidRPr="00430A4E">
              <w:t xml:space="preserve"> чоңдукка суу чөйрөсүнүн таасирин эске албай туруп, плотинанын эсебинен аныкталган кырдын тездөө мамилеси.</w:t>
            </w:r>
          </w:p>
          <w:p w:rsidR="00AE57FA" w:rsidRPr="00430A4E" w:rsidRDefault="00AE57FA" w:rsidP="00B33F8B">
            <w:pPr>
              <w:autoSpaceDE w:val="0"/>
              <w:autoSpaceDN w:val="0"/>
              <w:adjustRightInd w:val="0"/>
              <w:jc w:val="both"/>
              <w:rPr>
                <w:szCs w:val="24"/>
              </w:rPr>
            </w:pPr>
            <w:r w:rsidRPr="00430A4E">
              <w:t>2.</w:t>
            </w:r>
            <w:r w:rsidR="00D738AC" w:rsidRPr="00430A4E">
              <w:t xml:space="preserve"> </w:t>
            </w:r>
            <w:r w:rsidRPr="00430A4E">
              <w:t>Оргутуучу чегинин жантайыш бурчу</w:t>
            </w:r>
            <w:r w:rsidR="00D738AC" w:rsidRPr="00430A4E">
              <w:t xml:space="preserve"> </w:t>
            </w:r>
            <w:r w:rsidRPr="00430A4E">
              <w:t>θ ≥ 75° болгон учурда, өлчөмсүз</w:t>
            </w:r>
            <w:r w:rsidR="00D738AC" w:rsidRPr="00430A4E">
              <w:t xml:space="preserve"> </w:t>
            </w:r>
            <w:r w:rsidRPr="00430A4E">
              <w:t>коэффициенттердин маанисин вертикалдык оргутуучу чек катары кабыл алышат.</w:t>
            </w:r>
            <w:r w:rsidR="00D738AC" w:rsidRPr="00430A4E">
              <w:t xml:space="preserve"> </w:t>
            </w:r>
          </w:p>
          <w:p w:rsidR="00AE57FA" w:rsidRPr="00430A4E" w:rsidRDefault="00AE57FA" w:rsidP="00B33F8B">
            <w:pPr>
              <w:autoSpaceDE w:val="0"/>
              <w:autoSpaceDN w:val="0"/>
              <w:adjustRightInd w:val="0"/>
              <w:jc w:val="both"/>
              <w:rPr>
                <w:szCs w:val="24"/>
              </w:rPr>
            </w:pPr>
            <w:r w:rsidRPr="00430A4E">
              <w:t>3.μ</w:t>
            </w:r>
            <w:r w:rsidRPr="00430A4E">
              <w:rPr>
                <w:vertAlign w:val="subscript"/>
              </w:rPr>
              <w:t>1</w:t>
            </w:r>
            <w:r w:rsidRPr="00430A4E">
              <w:t xml:space="preserve"> симметриялык аркалуу плотиналар үчүн</w:t>
            </w:r>
            <w:r w:rsidR="00D738AC" w:rsidRPr="00430A4E">
              <w:t xml:space="preserve"> </w:t>
            </w:r>
            <w:r w:rsidRPr="00430A4E">
              <w:t>негизги кесилиши үчүн</w:t>
            </w:r>
            <w:r w:rsidR="00D738AC" w:rsidRPr="00430A4E">
              <w:t xml:space="preserve"> </w:t>
            </w:r>
            <w:r w:rsidRPr="00430A4E">
              <w:t>өлчөмсүз коэффициенттин маанисин</w:t>
            </w:r>
            <w:r w:rsidR="00D738AC" w:rsidRPr="00430A4E">
              <w:t xml:space="preserve">  </w:t>
            </w:r>
            <w:r w:rsidRPr="00430A4E">
              <w:t>13.6. таблицасы</w:t>
            </w:r>
            <w:r w:rsidR="00D738AC" w:rsidRPr="00430A4E">
              <w:t xml:space="preserve"> </w:t>
            </w:r>
            <w:r w:rsidRPr="00430A4E">
              <w:t>боюнча кабыл алат. Аркалык плотиналардын калган кесилиши үчүн бул коэффициенттин маанисин 1,3 μ</w:t>
            </w:r>
            <w:r w:rsidRPr="00430A4E">
              <w:rPr>
                <w:vertAlign w:val="subscript"/>
              </w:rPr>
              <w:t>1</w:t>
            </w:r>
            <w:r w:rsidRPr="00430A4E">
              <w:t xml:space="preserve"> көбөйтүшөт.</w:t>
            </w:r>
          </w:p>
          <w:p w:rsidR="00AE57FA" w:rsidRPr="00430A4E" w:rsidRDefault="00AE57FA" w:rsidP="00B33F8B">
            <w:pPr>
              <w:autoSpaceDE w:val="0"/>
              <w:autoSpaceDN w:val="0"/>
              <w:adjustRightInd w:val="0"/>
              <w:jc w:val="both"/>
              <w:rPr>
                <w:rFonts w:eastAsia="Calibri"/>
                <w:sz w:val="24"/>
                <w:szCs w:val="24"/>
              </w:rPr>
            </w:pPr>
            <w:r w:rsidRPr="00430A4E">
              <w:t>4. Бул таблицада каралбаган учурлар үчүн, бириктирилген суунун массасын атайын эсептешүүлөр менен аныкташат.</w:t>
            </w:r>
            <w:r w:rsidR="00D738AC" w:rsidRPr="00430A4E">
              <w:t xml:space="preserve"> </w:t>
            </w:r>
          </w:p>
        </w:tc>
      </w:tr>
    </w:tbl>
    <w:p w:rsidR="00AE57FA" w:rsidRPr="00430A4E" w:rsidRDefault="00AE57FA" w:rsidP="00AE57FA">
      <w:pPr>
        <w:autoSpaceDE w:val="0"/>
        <w:autoSpaceDN w:val="0"/>
        <w:adjustRightInd w:val="0"/>
        <w:spacing w:line="264" w:lineRule="auto"/>
        <w:jc w:val="both"/>
        <w:rPr>
          <w:sz w:val="12"/>
          <w:szCs w:val="12"/>
        </w:rPr>
      </w:pPr>
    </w:p>
    <w:p w:rsidR="00AE57FA" w:rsidRPr="00430A4E" w:rsidRDefault="00AE57FA" w:rsidP="00AE57FA">
      <w:pPr>
        <w:autoSpaceDE w:val="0"/>
        <w:autoSpaceDN w:val="0"/>
        <w:adjustRightInd w:val="0"/>
        <w:spacing w:line="264" w:lineRule="auto"/>
        <w:jc w:val="both"/>
        <w:rPr>
          <w:sz w:val="24"/>
          <w:szCs w:val="24"/>
        </w:rPr>
      </w:pPr>
      <w:r w:rsidRPr="00430A4E">
        <w:rPr>
          <w:sz w:val="24"/>
        </w:rPr>
        <w:t xml:space="preserve">Т а б л и ц а 13.5 – </w:t>
      </w:r>
      <w:r w:rsidRPr="00430A4E">
        <w:rPr>
          <w:b/>
          <w:sz w:val="24"/>
        </w:rPr>
        <w:t>Суу</w:t>
      </w:r>
      <w:r w:rsidR="00D738AC" w:rsidRPr="00430A4E">
        <w:rPr>
          <w:b/>
          <w:sz w:val="24"/>
        </w:rPr>
        <w:t xml:space="preserve"> </w:t>
      </w:r>
      <w:r w:rsidRPr="00430A4E">
        <w:rPr>
          <w:b/>
          <w:sz w:val="24"/>
        </w:rPr>
        <w:t>өлчөмүнүн узундугунун чектелишин эске алган коэффициент</w:t>
      </w:r>
    </w:p>
    <w:p w:rsidR="00AE57FA" w:rsidRPr="00430A4E" w:rsidRDefault="00AE57FA" w:rsidP="00AE57FA">
      <w:pPr>
        <w:autoSpaceDE w:val="0"/>
        <w:autoSpaceDN w:val="0"/>
        <w:adjustRightInd w:val="0"/>
        <w:spacing w:line="264" w:lineRule="auto"/>
        <w:jc w:val="both"/>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36"/>
        <w:gridCol w:w="636"/>
        <w:gridCol w:w="636"/>
        <w:gridCol w:w="636"/>
        <w:gridCol w:w="636"/>
        <w:gridCol w:w="636"/>
        <w:gridCol w:w="636"/>
        <w:gridCol w:w="636"/>
        <w:gridCol w:w="636"/>
        <w:gridCol w:w="636"/>
        <w:gridCol w:w="636"/>
        <w:gridCol w:w="636"/>
      </w:tblGrid>
      <w:tr w:rsidR="00AE57FA" w:rsidRPr="00430A4E" w:rsidTr="00153B94">
        <w:tc>
          <w:tcPr>
            <w:tcW w:w="1951"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 xml:space="preserve"> </w:t>
            </w:r>
            <w:r w:rsidRPr="00430A4E">
              <w:rPr>
                <w:i/>
                <w:sz w:val="24"/>
              </w:rPr>
              <w:t>l</w:t>
            </w:r>
            <w:r w:rsidRPr="00430A4E">
              <w:rPr>
                <w:sz w:val="24"/>
              </w:rPr>
              <w:t>/</w:t>
            </w:r>
            <w:r w:rsidRPr="00430A4E">
              <w:rPr>
                <w:i/>
                <w:sz w:val="24"/>
              </w:rPr>
              <w:t>h</w:t>
            </w:r>
            <w:r w:rsidRPr="00430A4E">
              <w:rPr>
                <w:sz w:val="24"/>
              </w:rPr>
              <w:t xml:space="preserve"> мамилеси</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0.6</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0.8</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1.0</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1.2</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1.4</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1.6</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1.8</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2.0</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2.5</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3.0</w:t>
            </w:r>
          </w:p>
        </w:tc>
      </w:tr>
      <w:tr w:rsidR="00AE57FA" w:rsidRPr="00430A4E" w:rsidTr="00153B94">
        <w:tc>
          <w:tcPr>
            <w:tcW w:w="1951"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 xml:space="preserve">ψ коэффициенти </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0.26</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0.41</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0.53</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0.63</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0.72</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0.78</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0.83</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0.88</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0.90</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0.93</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0.96</w:t>
            </w:r>
          </w:p>
        </w:tc>
        <w:tc>
          <w:tcPr>
            <w:tcW w:w="56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1.00</w:t>
            </w:r>
          </w:p>
        </w:tc>
      </w:tr>
    </w:tbl>
    <w:p w:rsidR="00AE57FA" w:rsidRPr="00430A4E" w:rsidRDefault="00AE57FA" w:rsidP="00AE57FA">
      <w:pPr>
        <w:autoSpaceDE w:val="0"/>
        <w:autoSpaceDN w:val="0"/>
        <w:adjustRightInd w:val="0"/>
        <w:spacing w:line="264" w:lineRule="auto"/>
        <w:jc w:val="both"/>
        <w:rPr>
          <w:sz w:val="12"/>
          <w:szCs w:val="12"/>
        </w:rPr>
      </w:pPr>
    </w:p>
    <w:p w:rsidR="00AE57FA" w:rsidRPr="00430A4E" w:rsidRDefault="00AE57FA" w:rsidP="00AE57FA">
      <w:pPr>
        <w:autoSpaceDE w:val="0"/>
        <w:autoSpaceDN w:val="0"/>
        <w:adjustRightInd w:val="0"/>
        <w:spacing w:line="264" w:lineRule="auto"/>
        <w:jc w:val="both"/>
        <w:rPr>
          <w:sz w:val="24"/>
          <w:szCs w:val="24"/>
        </w:rPr>
      </w:pPr>
      <w:r w:rsidRPr="00430A4E">
        <w:rPr>
          <w:sz w:val="24"/>
        </w:rPr>
        <w:t xml:space="preserve">Т а б л и ц а 13.6 – </w:t>
      </w:r>
      <w:r w:rsidRPr="00430A4E">
        <w:rPr>
          <w:b/>
          <w:sz w:val="24"/>
        </w:rPr>
        <w:t>З</w:t>
      </w:r>
      <w:r w:rsidR="00D738AC" w:rsidRPr="00430A4E">
        <w:rPr>
          <w:b/>
          <w:sz w:val="24"/>
        </w:rPr>
        <w:t xml:space="preserve"> </w:t>
      </w:r>
      <w:r w:rsidRPr="00430A4E">
        <w:rPr>
          <w:b/>
          <w:i/>
          <w:sz w:val="24"/>
        </w:rPr>
        <w:t>z</w:t>
      </w:r>
      <w:r w:rsidRPr="00430A4E">
        <w:rPr>
          <w:b/>
          <w:sz w:val="24"/>
        </w:rPr>
        <w:t>/</w:t>
      </w:r>
      <w:r w:rsidRPr="00430A4E">
        <w:rPr>
          <w:b/>
          <w:i/>
          <w:sz w:val="24"/>
        </w:rPr>
        <w:t>h</w:t>
      </w:r>
      <w:r w:rsidRPr="00430A4E">
        <w:rPr>
          <w:sz w:val="24"/>
        </w:rPr>
        <w:t xml:space="preserve"> мамилесине жараша кабыл алынган коэффициенттердин мааниси</w:t>
      </w:r>
    </w:p>
    <w:p w:rsidR="00AE57FA" w:rsidRPr="00430A4E" w:rsidRDefault="00AE57FA" w:rsidP="00AE57FA">
      <w:pPr>
        <w:autoSpaceDE w:val="0"/>
        <w:autoSpaceDN w:val="0"/>
        <w:adjustRightInd w:val="0"/>
        <w:spacing w:line="264" w:lineRule="auto"/>
        <w:jc w:val="both"/>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993"/>
        <w:gridCol w:w="708"/>
        <w:gridCol w:w="657"/>
        <w:gridCol w:w="658"/>
        <w:gridCol w:w="658"/>
        <w:gridCol w:w="657"/>
        <w:gridCol w:w="658"/>
        <w:gridCol w:w="658"/>
        <w:gridCol w:w="657"/>
        <w:gridCol w:w="658"/>
        <w:gridCol w:w="658"/>
        <w:gridCol w:w="658"/>
      </w:tblGrid>
      <w:tr w:rsidR="00AE57FA" w:rsidRPr="00430A4E" w:rsidTr="00153B94">
        <w:tc>
          <w:tcPr>
            <w:tcW w:w="2376"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sz w:val="24"/>
              </w:rPr>
              <w:t>Өлчөмсүз</w:t>
            </w:r>
          </w:p>
          <w:p w:rsidR="00AE57FA" w:rsidRPr="00430A4E" w:rsidRDefault="00AE57FA" w:rsidP="00153B94">
            <w:pPr>
              <w:autoSpaceDE w:val="0"/>
              <w:autoSpaceDN w:val="0"/>
              <w:adjustRightInd w:val="0"/>
              <w:spacing w:line="264" w:lineRule="auto"/>
              <w:jc w:val="center"/>
              <w:rPr>
                <w:sz w:val="24"/>
                <w:szCs w:val="24"/>
              </w:rPr>
            </w:pPr>
            <w:r w:rsidRPr="00430A4E">
              <w:rPr>
                <w:sz w:val="24"/>
              </w:rPr>
              <w:t>коэффициенттер</w:t>
            </w:r>
          </w:p>
        </w:tc>
        <w:tc>
          <w:tcPr>
            <w:tcW w:w="6577" w:type="dxa"/>
            <w:gridSpan w:val="10"/>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i/>
                <w:sz w:val="24"/>
              </w:rPr>
              <w:t>z/h</w:t>
            </w:r>
            <w:r w:rsidRPr="00430A4E">
              <w:rPr>
                <w:sz w:val="24"/>
              </w:rPr>
              <w:t xml:space="preserve"> мамилеси</w:t>
            </w:r>
          </w:p>
        </w:tc>
      </w:tr>
      <w:tr w:rsidR="00AE57FA" w:rsidRPr="00430A4E" w:rsidTr="00153B94">
        <w:tc>
          <w:tcPr>
            <w:tcW w:w="11362" w:type="dxa"/>
            <w:gridSpan w:val="3"/>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 w:val="24"/>
                <w:szCs w:val="24"/>
              </w:rPr>
            </w:pP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0.1</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0.3</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0.6</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0.7</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0.8</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0.9</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1.0</w:t>
            </w:r>
          </w:p>
        </w:tc>
      </w:tr>
      <w:tr w:rsidR="00AE57FA" w:rsidRPr="00430A4E" w:rsidTr="00153B94">
        <w:tc>
          <w:tcPr>
            <w:tcW w:w="2376" w:type="dxa"/>
            <w:gridSpan w:val="3"/>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i/>
                <w:sz w:val="24"/>
              </w:rPr>
              <w:t>R</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0.23</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0.36</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0.47</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0.55</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0.61</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0.66</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0.70</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0.72</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0.74</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0.74</w:t>
            </w:r>
          </w:p>
        </w:tc>
      </w:tr>
      <w:tr w:rsidR="00AE57FA" w:rsidRPr="00430A4E" w:rsidTr="00153B94">
        <w:tc>
          <w:tcPr>
            <w:tcW w:w="2376" w:type="dxa"/>
            <w:gridSpan w:val="3"/>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i/>
                <w:sz w:val="24"/>
              </w:rPr>
              <w:t>G</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0.12</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0.23</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0.34</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0.45</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0.55</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0.64</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0.72</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0.79</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0.83</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0.85</w:t>
            </w:r>
          </w:p>
        </w:tc>
      </w:tr>
      <w:tr w:rsidR="00AE57FA" w:rsidRPr="00430A4E" w:rsidTr="00153B94">
        <w:tc>
          <w:tcPr>
            <w:tcW w:w="675" w:type="dxa"/>
            <w:vMerge w:val="restart"/>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center"/>
              <w:rPr>
                <w:sz w:val="24"/>
                <w:szCs w:val="24"/>
              </w:rPr>
            </w:pPr>
            <w:r w:rsidRPr="00430A4E">
              <w:rPr>
                <w:sz w:val="24"/>
              </w:rPr>
              <w:t>μ</w:t>
            </w:r>
            <w:r w:rsidRPr="00430A4E">
              <w:rPr>
                <w:sz w:val="24"/>
                <w:vertAlign w:val="subscript"/>
              </w:rPr>
              <w:t>1</w:t>
            </w:r>
          </w:p>
        </w:tc>
        <w:tc>
          <w:tcPr>
            <w:tcW w:w="993" w:type="dxa"/>
            <w:vMerge w:val="restart"/>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θ = 90°</w:t>
            </w:r>
          </w:p>
        </w:tc>
        <w:tc>
          <w:tcPr>
            <w:tcW w:w="70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b/h=3</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0.22</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0.38</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0.47</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0.53</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0.57</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0.59</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0.61</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0.62</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0.63</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0.64</w:t>
            </w:r>
          </w:p>
        </w:tc>
      </w:tr>
      <w:tr w:rsidR="00AE57FA" w:rsidRPr="00430A4E" w:rsidTr="00153B94">
        <w:tc>
          <w:tcPr>
            <w:tcW w:w="8953"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 w:val="24"/>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 w:val="24"/>
                <w:szCs w:val="24"/>
              </w:rPr>
            </w:pPr>
          </w:p>
        </w:tc>
        <w:tc>
          <w:tcPr>
            <w:tcW w:w="70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b/h=2</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0.22</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0.35</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0.41</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0.46</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0.49</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0.52</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0.53</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0.54</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0.54</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0.55</w:t>
            </w:r>
          </w:p>
        </w:tc>
      </w:tr>
      <w:tr w:rsidR="00AE57FA" w:rsidRPr="00430A4E" w:rsidTr="00153B94">
        <w:tc>
          <w:tcPr>
            <w:tcW w:w="8953"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 w:val="24"/>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 w:val="24"/>
                <w:szCs w:val="24"/>
              </w:rPr>
            </w:pPr>
          </w:p>
        </w:tc>
        <w:tc>
          <w:tcPr>
            <w:tcW w:w="70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b/h=1</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0.21</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0.29</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0.35</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0.38</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0.41</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0.43</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0.44</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0.45</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0.45</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0.44</w:t>
            </w:r>
          </w:p>
        </w:tc>
      </w:tr>
      <w:tr w:rsidR="00AE57FA" w:rsidRPr="00430A4E" w:rsidTr="00153B94">
        <w:tc>
          <w:tcPr>
            <w:tcW w:w="8953"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 w:val="24"/>
                <w:szCs w:val="24"/>
              </w:rPr>
            </w:pPr>
          </w:p>
        </w:tc>
        <w:tc>
          <w:tcPr>
            <w:tcW w:w="1701" w:type="dxa"/>
            <w:gridSpan w:val="2"/>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θ=30°,</w:t>
            </w:r>
            <w:r w:rsidR="00D738AC" w:rsidRPr="00430A4E">
              <w:rPr>
                <w:sz w:val="24"/>
              </w:rPr>
              <w:t xml:space="preserve"> </w:t>
            </w:r>
            <w:r w:rsidRPr="00430A4E">
              <w:rPr>
                <w:sz w:val="24"/>
              </w:rPr>
              <w:t>b/h бардык мамилелеринде</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0.08</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0.15</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0.18</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0.22</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0.23</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0.23</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0.22</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0.20</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0.18</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0.15</w:t>
            </w:r>
          </w:p>
        </w:tc>
      </w:tr>
      <w:tr w:rsidR="00AE57FA" w:rsidRPr="00430A4E" w:rsidTr="00153B94">
        <w:tc>
          <w:tcPr>
            <w:tcW w:w="2376" w:type="dxa"/>
            <w:gridSpan w:val="3"/>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sz w:val="24"/>
              </w:rPr>
              <w:t>C</w:t>
            </w:r>
            <w:r w:rsidRPr="00430A4E">
              <w:rPr>
                <w:sz w:val="24"/>
                <w:vertAlign w:val="subscript"/>
              </w:rPr>
              <w:t>1</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0.07</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0.09</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0.10</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0.10</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0.09</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0.08</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0.07</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0.07</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0.06</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0.06</w:t>
            </w:r>
          </w:p>
        </w:tc>
      </w:tr>
      <w:tr w:rsidR="00AE57FA" w:rsidRPr="00430A4E" w:rsidTr="00153B94">
        <w:tc>
          <w:tcPr>
            <w:tcW w:w="2376" w:type="dxa"/>
            <w:gridSpan w:val="3"/>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sz w:val="24"/>
              </w:rPr>
              <w:t>C</w:t>
            </w:r>
            <w:r w:rsidRPr="00430A4E">
              <w:rPr>
                <w:sz w:val="24"/>
                <w:vertAlign w:val="subscript"/>
              </w:rPr>
              <w:t>2</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0.04</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0.09</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0.13</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0.18</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0.23</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0.28</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0.34</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0.38</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0.42</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0.43</w:t>
            </w:r>
          </w:p>
        </w:tc>
      </w:tr>
      <w:tr w:rsidR="00AE57FA" w:rsidRPr="00430A4E" w:rsidTr="00153B94">
        <w:tc>
          <w:tcPr>
            <w:tcW w:w="2376" w:type="dxa"/>
            <w:gridSpan w:val="3"/>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 w:val="24"/>
                <w:szCs w:val="24"/>
              </w:rPr>
            </w:pPr>
            <w:r w:rsidRPr="00430A4E">
              <w:rPr>
                <w:sz w:val="24"/>
              </w:rPr>
              <w:t>C</w:t>
            </w:r>
            <w:r w:rsidRPr="00430A4E">
              <w:rPr>
                <w:sz w:val="24"/>
                <w:vertAlign w:val="subscript"/>
              </w:rPr>
              <w:t>3</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0.86</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0.73</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0.59</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0.46</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0.34</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0.23</w:t>
            </w:r>
          </w:p>
        </w:tc>
        <w:tc>
          <w:tcPr>
            <w:tcW w:w="657"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0.14</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0.06</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0.02</w:t>
            </w:r>
          </w:p>
        </w:tc>
        <w:tc>
          <w:tcPr>
            <w:tcW w:w="658" w:type="dxa"/>
            <w:tcBorders>
              <w:top w:val="single" w:sz="4" w:space="0" w:color="auto"/>
              <w:left w:val="single" w:sz="4" w:space="0" w:color="auto"/>
              <w:bottom w:val="single" w:sz="4" w:space="0" w:color="auto"/>
              <w:right w:val="single" w:sz="4" w:space="0" w:color="auto"/>
            </w:tcBorders>
            <w:hideMark/>
          </w:tcPr>
          <w:p w:rsidR="00AE57FA" w:rsidRPr="00430A4E" w:rsidRDefault="00AE57FA" w:rsidP="00153B94">
            <w:pPr>
              <w:autoSpaceDE w:val="0"/>
              <w:autoSpaceDN w:val="0"/>
              <w:adjustRightInd w:val="0"/>
              <w:spacing w:line="264" w:lineRule="auto"/>
              <w:jc w:val="both"/>
              <w:rPr>
                <w:sz w:val="24"/>
                <w:szCs w:val="24"/>
              </w:rPr>
            </w:pPr>
            <w:r w:rsidRPr="00430A4E">
              <w:rPr>
                <w:sz w:val="24"/>
              </w:rPr>
              <w:t>0.00</w:t>
            </w:r>
          </w:p>
        </w:tc>
      </w:tr>
      <w:tr w:rsidR="00AE57FA" w:rsidRPr="00430A4E" w:rsidTr="00153B94">
        <w:tc>
          <w:tcPr>
            <w:tcW w:w="8953" w:type="dxa"/>
            <w:gridSpan w:val="13"/>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autoSpaceDE w:val="0"/>
              <w:autoSpaceDN w:val="0"/>
              <w:adjustRightInd w:val="0"/>
              <w:spacing w:line="264" w:lineRule="auto"/>
              <w:jc w:val="center"/>
              <w:rPr>
                <w:szCs w:val="24"/>
              </w:rPr>
            </w:pPr>
            <w:r w:rsidRPr="00430A4E">
              <w:t>Э с к е р т ү ү</w:t>
            </w:r>
            <w:r w:rsidR="00D738AC" w:rsidRPr="00430A4E">
              <w:t xml:space="preserve"> </w:t>
            </w:r>
            <w:r w:rsidRPr="00430A4E">
              <w:t>–</w:t>
            </w:r>
            <w:r w:rsidR="00D738AC" w:rsidRPr="00430A4E">
              <w:t xml:space="preserve"> </w:t>
            </w:r>
            <w:r w:rsidRPr="00430A4E">
              <w:rPr>
                <w:i/>
              </w:rPr>
              <w:t>b</w:t>
            </w:r>
            <w:r w:rsidR="00D738AC" w:rsidRPr="00430A4E">
              <w:rPr>
                <w:i/>
              </w:rPr>
              <w:t xml:space="preserve"> </w:t>
            </w:r>
            <w:r w:rsidRPr="00430A4E">
              <w:t>параметри – суу бетинин деңгээлинде капчыгайдын жазылыгы.</w:t>
            </w:r>
          </w:p>
        </w:tc>
      </w:tr>
    </w:tbl>
    <w:p w:rsidR="00AE57FA" w:rsidRPr="00430A4E" w:rsidRDefault="00AE57FA" w:rsidP="00AE57FA">
      <w:pPr>
        <w:autoSpaceDE w:val="0"/>
        <w:autoSpaceDN w:val="0"/>
        <w:adjustRightInd w:val="0"/>
        <w:spacing w:line="264" w:lineRule="auto"/>
        <w:jc w:val="both"/>
        <w:rPr>
          <w:sz w:val="24"/>
          <w:szCs w:val="24"/>
        </w:rPr>
      </w:pP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Эгер суу сактагычтын аймагында тектоникалык жараканын тилкеси боюнча себвертикалдык багытталган калдыктуу жылышууларды күтүү керек болсо, анын гравитациялык толкундун мүмкүн болгон бийиктиги жер титирөөнүн</w:t>
      </w:r>
      <w:r w:rsidR="00D738AC" w:rsidRPr="00430A4E">
        <w:rPr>
          <w:sz w:val="24"/>
        </w:rPr>
        <w:t xml:space="preserve"> </w:t>
      </w:r>
      <w:r w:rsidRPr="00430A4E">
        <w:rPr>
          <w:i/>
          <w:sz w:val="24"/>
        </w:rPr>
        <w:t>М</w:t>
      </w:r>
      <w:r w:rsidR="00D738AC" w:rsidRPr="00430A4E">
        <w:rPr>
          <w:i/>
          <w:sz w:val="24"/>
        </w:rPr>
        <w:t xml:space="preserve"> </w:t>
      </w:r>
      <w:r w:rsidRPr="00430A4E">
        <w:rPr>
          <w:sz w:val="24"/>
        </w:rPr>
        <w:t>магнитудасына жараша аныкталат (бул учурда толкундун бийиктиги суу сактагычтын тереңдигинен</w:t>
      </w:r>
      <w:r w:rsidR="00D738AC" w:rsidRPr="00430A4E">
        <w:rPr>
          <w:sz w:val="24"/>
        </w:rPr>
        <w:t xml:space="preserve"> </w:t>
      </w:r>
      <w:r w:rsidRPr="00430A4E">
        <w:rPr>
          <w:sz w:val="24"/>
        </w:rPr>
        <w:t>көз каранды эмес):</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w:t>
      </w:r>
      <w:r w:rsidR="00D738AC" w:rsidRPr="00430A4E">
        <w:rPr>
          <w:sz w:val="24"/>
        </w:rPr>
        <w:t xml:space="preserve"> </w:t>
      </w:r>
      <w:r w:rsidRPr="00430A4E">
        <w:rPr>
          <w:sz w:val="24"/>
        </w:rPr>
        <w:t xml:space="preserve">5 ≤ </w:t>
      </w:r>
      <w:r w:rsidRPr="00430A4E">
        <w:rPr>
          <w:i/>
          <w:sz w:val="24"/>
        </w:rPr>
        <w:t xml:space="preserve">М </w:t>
      </w:r>
      <w:r w:rsidRPr="00430A4E">
        <w:rPr>
          <w:sz w:val="24"/>
        </w:rPr>
        <w:t>&lt; 7 учурда</w:t>
      </w:r>
    </w:p>
    <w:p w:rsidR="00AE57FA" w:rsidRPr="00430A4E" w:rsidRDefault="00AE57FA" w:rsidP="00AE57FA">
      <w:pPr>
        <w:autoSpaceDE w:val="0"/>
        <w:autoSpaceDN w:val="0"/>
        <w:adjustRightInd w:val="0"/>
        <w:spacing w:line="264" w:lineRule="auto"/>
        <w:ind w:firstLine="709"/>
        <w:jc w:val="right"/>
        <w:rPr>
          <w:sz w:val="24"/>
          <w:szCs w:val="24"/>
        </w:rPr>
      </w:pPr>
      <w:r w:rsidRPr="00430A4E">
        <w:rPr>
          <w:sz w:val="24"/>
          <w:szCs w:val="24"/>
        </w:rPr>
        <w:fldChar w:fldCharType="begin"/>
      </w:r>
      <w:r w:rsidRPr="00430A4E">
        <w:rPr>
          <w:sz w:val="24"/>
          <w:szCs w:val="24"/>
        </w:rPr>
        <w:instrText>QUOTE</w:instrText>
      </w:r>
      <w:r w:rsidRPr="00430A4E">
        <w:rPr>
          <w:sz w:val="24"/>
          <w:szCs w:val="24"/>
        </w:rPr>
        <w:fldChar w:fldCharType="end"/>
      </w:r>
      <w:r w:rsidRPr="00430A4E">
        <w:rPr>
          <w:sz w:val="24"/>
        </w:rPr>
        <w:t xml:space="preserve">; </w:t>
      </w:r>
      <w:r w:rsidRPr="00430A4E">
        <w:tab/>
      </w:r>
      <w:r w:rsidRPr="00430A4E">
        <w:tab/>
      </w:r>
      <w:r w:rsidRPr="00430A4E">
        <w:tab/>
      </w:r>
      <w:r w:rsidRPr="00430A4E">
        <w:tab/>
      </w:r>
      <w:r w:rsidRPr="00430A4E">
        <w:tab/>
      </w:r>
      <w:r w:rsidRPr="00430A4E">
        <w:tab/>
      </w:r>
      <w:r w:rsidRPr="00430A4E">
        <w:rPr>
          <w:sz w:val="24"/>
        </w:rPr>
        <w:t>(13.17)</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w:t>
      </w:r>
      <w:r w:rsidR="00D738AC" w:rsidRPr="00430A4E">
        <w:rPr>
          <w:sz w:val="24"/>
        </w:rPr>
        <w:t xml:space="preserve"> </w:t>
      </w:r>
      <w:r w:rsidRPr="00430A4E">
        <w:rPr>
          <w:sz w:val="24"/>
        </w:rPr>
        <w:t xml:space="preserve">7 ≤ </w:t>
      </w:r>
      <w:r w:rsidRPr="00430A4E">
        <w:rPr>
          <w:i/>
          <w:sz w:val="24"/>
        </w:rPr>
        <w:t xml:space="preserve">М </w:t>
      </w:r>
      <w:r w:rsidRPr="00430A4E">
        <w:rPr>
          <w:sz w:val="24"/>
        </w:rPr>
        <w:t>≤ 8,5 учурда:</w:t>
      </w:r>
    </w:p>
    <w:p w:rsidR="00AE57FA" w:rsidRPr="00430A4E" w:rsidRDefault="00AE57FA" w:rsidP="00AE57FA">
      <w:pPr>
        <w:autoSpaceDE w:val="0"/>
        <w:autoSpaceDN w:val="0"/>
        <w:adjustRightInd w:val="0"/>
        <w:spacing w:line="264" w:lineRule="auto"/>
        <w:ind w:firstLine="709"/>
        <w:jc w:val="right"/>
        <w:rPr>
          <w:sz w:val="24"/>
          <w:szCs w:val="24"/>
        </w:rPr>
      </w:pPr>
      <w:r w:rsidRPr="00430A4E">
        <w:rPr>
          <w:sz w:val="24"/>
          <w:szCs w:val="24"/>
        </w:rPr>
        <w:fldChar w:fldCharType="begin"/>
      </w:r>
      <w:r w:rsidRPr="00430A4E">
        <w:rPr>
          <w:sz w:val="24"/>
          <w:szCs w:val="24"/>
        </w:rPr>
        <w:instrText>QUOTE</w:instrText>
      </w:r>
      <w:r w:rsidRPr="00430A4E">
        <w:rPr>
          <w:sz w:val="24"/>
          <w:szCs w:val="24"/>
        </w:rPr>
        <w:fldChar w:fldCharType="end"/>
      </w:r>
      <w:r w:rsidRPr="00430A4E">
        <w:rPr>
          <w:sz w:val="24"/>
        </w:rPr>
        <w:t xml:space="preserve">, </w:t>
      </w:r>
      <w:r w:rsidRPr="00430A4E">
        <w:tab/>
      </w:r>
      <w:r w:rsidRPr="00430A4E">
        <w:tab/>
      </w:r>
      <w:r w:rsidRPr="00430A4E">
        <w:tab/>
      </w:r>
      <w:r w:rsidRPr="00430A4E">
        <w:tab/>
      </w:r>
      <w:r w:rsidRPr="00430A4E">
        <w:tab/>
      </w:r>
      <w:r w:rsidRPr="00430A4E">
        <w:tab/>
      </w:r>
      <w:r w:rsidRPr="00430A4E">
        <w:rPr>
          <w:sz w:val="24"/>
        </w:rPr>
        <w:t>(13.18)</w:t>
      </w:r>
    </w:p>
    <w:p w:rsidR="00AE57FA" w:rsidRPr="00430A4E" w:rsidRDefault="00AE57FA" w:rsidP="00AE57FA">
      <w:pPr>
        <w:autoSpaceDE w:val="0"/>
        <w:autoSpaceDN w:val="0"/>
        <w:adjustRightInd w:val="0"/>
        <w:spacing w:line="264" w:lineRule="auto"/>
        <w:jc w:val="both"/>
        <w:rPr>
          <w:sz w:val="24"/>
          <w:szCs w:val="24"/>
        </w:rPr>
      </w:pPr>
      <w:r w:rsidRPr="00430A4E">
        <w:rPr>
          <w:sz w:val="24"/>
        </w:rPr>
        <w:t>мында</w:t>
      </w:r>
      <w:r w:rsidR="00D738AC" w:rsidRPr="00430A4E">
        <w:rPr>
          <w:sz w:val="24"/>
        </w:rPr>
        <w:t xml:space="preserve"> </w:t>
      </w:r>
      <w:r w:rsidRPr="00430A4E">
        <w:rPr>
          <w:i/>
          <w:sz w:val="24"/>
        </w:rPr>
        <w:t xml:space="preserve">М </w:t>
      </w:r>
      <w:r w:rsidRPr="00430A4E">
        <w:rPr>
          <w:sz w:val="24"/>
        </w:rPr>
        <w:t>– суу сактагычтыг аймагындагы борбору менен толкундун бети боюнча жер титирөөнүн магнитудасы; магнитуданын маанисин</w:t>
      </w:r>
      <w:r w:rsidR="00D738AC" w:rsidRPr="00430A4E">
        <w:rPr>
          <w:sz w:val="24"/>
        </w:rPr>
        <w:t xml:space="preserve"> </w:t>
      </w:r>
      <w:r w:rsidRPr="00430A4E">
        <w:rPr>
          <w:sz w:val="24"/>
        </w:rPr>
        <w:t>сейсмологиялык изилдөөлөрдүн маалыматтары боюнча.</w:t>
      </w:r>
      <w:r w:rsidR="00D738AC" w:rsidRPr="00430A4E">
        <w:rPr>
          <w:sz w:val="24"/>
        </w:rPr>
        <w:t xml:space="preserve">  </w:t>
      </w:r>
      <w:r w:rsidRPr="00430A4E">
        <w:rPr>
          <w:i/>
          <w:sz w:val="24"/>
        </w:rPr>
        <w:t xml:space="preserve">М </w:t>
      </w:r>
      <w:r w:rsidRPr="00430A4E">
        <w:rPr>
          <w:sz w:val="24"/>
        </w:rPr>
        <w:t>маанисинин мындай маалыматтары жок болгон учурда төмөнкү формуласы боюнча кабыл алуу керек:</w:t>
      </w:r>
    </w:p>
    <w:p w:rsidR="00AE57FA" w:rsidRPr="00430A4E" w:rsidRDefault="00AE57FA" w:rsidP="00AE57FA">
      <w:pPr>
        <w:autoSpaceDE w:val="0"/>
        <w:autoSpaceDN w:val="0"/>
        <w:adjustRightInd w:val="0"/>
        <w:spacing w:line="264" w:lineRule="auto"/>
        <w:ind w:firstLine="709"/>
        <w:jc w:val="right"/>
        <w:rPr>
          <w:sz w:val="24"/>
          <w:szCs w:val="24"/>
        </w:rPr>
      </w:pPr>
      <w:r w:rsidRPr="00430A4E">
        <w:rPr>
          <w:sz w:val="24"/>
          <w:szCs w:val="24"/>
        </w:rPr>
        <w:fldChar w:fldCharType="begin"/>
      </w:r>
      <w:r w:rsidRPr="00430A4E">
        <w:rPr>
          <w:sz w:val="24"/>
          <w:szCs w:val="24"/>
        </w:rPr>
        <w:instrText>QUOTE</w:instrText>
      </w:r>
      <w:r w:rsidRPr="00430A4E">
        <w:rPr>
          <w:sz w:val="24"/>
          <w:szCs w:val="24"/>
        </w:rPr>
        <w:fldChar w:fldCharType="end"/>
      </w:r>
      <w:r w:rsidRPr="00430A4E">
        <w:rPr>
          <w:sz w:val="24"/>
        </w:rPr>
        <w:t>,</w:t>
      </w:r>
      <w:r w:rsidRPr="00430A4E">
        <w:tab/>
      </w:r>
      <w:r w:rsidRPr="00430A4E">
        <w:tab/>
      </w:r>
      <w:r w:rsidRPr="00430A4E">
        <w:tab/>
      </w:r>
      <w:r w:rsidRPr="00430A4E">
        <w:tab/>
      </w:r>
      <w:r w:rsidRPr="00430A4E">
        <w:tab/>
      </w:r>
      <w:r w:rsidRPr="00430A4E">
        <w:tab/>
      </w:r>
      <w:r w:rsidRPr="00430A4E">
        <w:rPr>
          <w:sz w:val="24"/>
        </w:rPr>
        <w:t>(13.19)</w:t>
      </w:r>
    </w:p>
    <w:p w:rsidR="00AE57FA" w:rsidRPr="00430A4E" w:rsidRDefault="00AE57FA" w:rsidP="00AE57FA">
      <w:pPr>
        <w:autoSpaceDE w:val="0"/>
        <w:autoSpaceDN w:val="0"/>
        <w:adjustRightInd w:val="0"/>
        <w:spacing w:line="264" w:lineRule="auto"/>
        <w:rPr>
          <w:sz w:val="24"/>
          <w:szCs w:val="24"/>
        </w:rPr>
      </w:pPr>
      <w:r w:rsidRPr="00430A4E">
        <w:rPr>
          <w:sz w:val="24"/>
        </w:rPr>
        <w:t>мында</w:t>
      </w:r>
      <w:r w:rsidR="00D738AC" w:rsidRPr="00430A4E">
        <w:rPr>
          <w:sz w:val="24"/>
        </w:rPr>
        <w:t xml:space="preserve"> </w:t>
      </w:r>
      <w:r w:rsidRPr="00430A4E">
        <w:rPr>
          <w:i/>
          <w:sz w:val="24"/>
        </w:rPr>
        <w:t xml:space="preserve">I </w:t>
      </w:r>
      <w:r w:rsidRPr="00430A4E">
        <w:rPr>
          <w:sz w:val="24"/>
        </w:rPr>
        <w:t xml:space="preserve">– суу сактагычынын райондун эсептик </w:t>
      </w:r>
      <w:r w:rsidR="00E72658" w:rsidRPr="00430A4E">
        <w:rPr>
          <w:sz w:val="24"/>
        </w:rPr>
        <w:t>сейсмикалуулугу</w:t>
      </w:r>
      <w:r w:rsidR="00D738AC" w:rsidRPr="00430A4E">
        <w:rPr>
          <w:sz w:val="24"/>
        </w:rPr>
        <w:t xml:space="preserve"> </w:t>
      </w:r>
      <w:r w:rsidR="00E72658" w:rsidRPr="00430A4E">
        <w:rPr>
          <w:sz w:val="24"/>
        </w:rPr>
        <w:t xml:space="preserve">(балл менен </w:t>
      </w:r>
      <w:r w:rsidRPr="00430A4E">
        <w:rPr>
          <w:sz w:val="24"/>
        </w:rPr>
        <w:t>шкала);</w:t>
      </w:r>
    </w:p>
    <w:p w:rsidR="00AE57FA" w:rsidRPr="00430A4E" w:rsidRDefault="00D738AC" w:rsidP="00AE57FA">
      <w:pPr>
        <w:autoSpaceDE w:val="0"/>
        <w:autoSpaceDN w:val="0"/>
        <w:adjustRightInd w:val="0"/>
        <w:spacing w:line="264" w:lineRule="auto"/>
        <w:jc w:val="both"/>
        <w:rPr>
          <w:sz w:val="24"/>
          <w:szCs w:val="24"/>
        </w:rPr>
      </w:pPr>
      <w:r w:rsidRPr="00430A4E">
        <w:rPr>
          <w:i/>
          <w:sz w:val="24"/>
        </w:rPr>
        <w:t xml:space="preserve">   </w:t>
      </w:r>
      <w:r w:rsidR="00AE57FA" w:rsidRPr="00430A4E">
        <w:rPr>
          <w:i/>
          <w:sz w:val="24"/>
        </w:rPr>
        <w:t>H</w:t>
      </w:r>
      <w:r w:rsidR="00AE57FA" w:rsidRPr="00430A4E">
        <w:rPr>
          <w:sz w:val="24"/>
          <w:vertAlign w:val="subscript"/>
        </w:rPr>
        <w:t>0</w:t>
      </w:r>
      <w:r w:rsidR="00AE57FA" w:rsidRPr="00430A4E">
        <w:rPr>
          <w:sz w:val="24"/>
        </w:rPr>
        <w:t xml:space="preserve"> – жер титирөө очогунун тереңдиги, км.</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Суу сактагычынын бетиндеги сейсмикалык толкундардын бийиктигин аныктоо учурунда мындай толкундун курулма менен өз ара аракеттенүүсү жок учурда, суунун кошумча деңгээлинин кошумча көтөрүлүүсүн эске албоого жол берилет.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13.4.30. Бийиктиги 100 м ашык плотиналардын сейсмикалык таасирине эсептөөлөрдү жүргүзүү учурунда, суунун төмөндөшү жана жогорку бьефтин түбүнүн энергияны сиңириши сыяктуу факторлорду эске алуу сунушталат.</w:t>
      </w:r>
    </w:p>
    <w:p w:rsidR="00AE57FA" w:rsidRPr="00430A4E" w:rsidRDefault="00AE57FA" w:rsidP="00AE57FA">
      <w:pPr>
        <w:autoSpaceDE w:val="0"/>
        <w:autoSpaceDN w:val="0"/>
        <w:adjustRightInd w:val="0"/>
        <w:spacing w:line="264" w:lineRule="auto"/>
        <w:ind w:firstLine="709"/>
        <w:jc w:val="both"/>
        <w:rPr>
          <w:sz w:val="24"/>
          <w:szCs w:val="24"/>
        </w:rPr>
      </w:pPr>
    </w:p>
    <w:p w:rsidR="00AE57FA" w:rsidRPr="00430A4E" w:rsidRDefault="00AE57FA" w:rsidP="00C17F2A">
      <w:pPr>
        <w:pStyle w:val="2"/>
        <w:numPr>
          <w:ilvl w:val="1"/>
          <w:numId w:val="1"/>
        </w:numPr>
        <w:ind w:left="0" w:firstLine="709"/>
        <w:jc w:val="both"/>
        <w:rPr>
          <w:rFonts w:eastAsia="Times New Roman,Bold"/>
          <w:bCs/>
          <w:szCs w:val="24"/>
        </w:rPr>
      </w:pPr>
      <w:bookmarkStart w:id="124" w:name="_Toc1023473"/>
      <w:bookmarkStart w:id="125" w:name="_Toc1211737"/>
      <w:r w:rsidRPr="00430A4E">
        <w:lastRenderedPageBreak/>
        <w:t>Гидротехникалык курулмалардын сеймикалык туруктуулугун жогорулатуу боюнча иш чаралар.</w:t>
      </w:r>
      <w:bookmarkEnd w:id="124"/>
      <w:bookmarkEnd w:id="125"/>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 xml:space="preserve">13.5.1. Курулмаларды тектоникалык жараканын участогунда жайгаштыруу зарылчылыгы келип чыккан учурда, гидротүйүндүн негизги курулмаларды (плотиналар, ГЭС имараттары, суу топтогучтар) бирдиктүү структуралык-тектоникалык блокто жайгаштыруу керек анын чегинде курулмалардын бөлүктөрүнүн өз ара кыймылдоо мүмкүнчүлүгү жокко чыгарылган.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Долбоордо,</w:t>
      </w:r>
      <w:r w:rsidR="00D738AC" w:rsidRPr="00430A4E">
        <w:rPr>
          <w:sz w:val="24"/>
        </w:rPr>
        <w:t xml:space="preserve"> </w:t>
      </w:r>
      <w:r w:rsidRPr="00430A4E">
        <w:rPr>
          <w:sz w:val="24"/>
        </w:rPr>
        <w:t xml:space="preserve">курулмалардын бөлүктөрүнүн өз ара кыймылдоону жокко чыгарууга мүмкүн болбогон учурда, курулманын коопсуздугу үчүн зыяны жок дифференциялдашкан кыймылдаткычтарды кабыл алууга мүмкүндүк берген конструктивдүү атайын иш чаралар иштелип чыгышы керек.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13.5.2.</w:t>
      </w:r>
      <w:r w:rsidR="00D738AC" w:rsidRPr="00430A4E">
        <w:rPr>
          <w:sz w:val="24"/>
        </w:rPr>
        <w:t xml:space="preserve"> </w:t>
      </w:r>
      <w:r w:rsidRPr="00430A4E">
        <w:rPr>
          <w:sz w:val="24"/>
        </w:rPr>
        <w:t>Көчкү жүрүшү мүмкүн болгон участоктордо оргутуучу фронттун курамына кирген курулмалардын курулушу (13.4.1. кара, эскертүү) курулманын створундагы жээк боорлорунда жана курулманын негизиндеги көчкү деформациялардын түзүлүшүн жокко чыгарылган иш чараларды жүзөгө ашыруу учурунда гана жол берилет, ошондой эле плотинанын кыры аркылуу суунун ашып ташуусуна алып келүүгө жөндөмдүү суу сактагычтардын бортун катастрофалык бузуу учурунда жол берилет.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13.5.3. Курулманын туруктуулугун бузууга мүмкүн болгон учурда, ошондой эле курулманын</w:t>
      </w:r>
      <w:r w:rsidR="00D738AC" w:rsidRPr="00430A4E">
        <w:rPr>
          <w:sz w:val="24"/>
        </w:rPr>
        <w:t xml:space="preserve"> </w:t>
      </w:r>
      <w:r w:rsidRPr="00430A4E">
        <w:rPr>
          <w:sz w:val="24"/>
        </w:rPr>
        <w:t>тулкусундагы ашыкча деформациянын өнүгүүсүндө жана</w:t>
      </w:r>
      <w:r w:rsidR="00D738AC" w:rsidRPr="00430A4E">
        <w:rPr>
          <w:sz w:val="24"/>
        </w:rPr>
        <w:t xml:space="preserve"> </w:t>
      </w:r>
      <w:r w:rsidRPr="00430A4E">
        <w:rPr>
          <w:sz w:val="24"/>
        </w:rPr>
        <w:t>негиздеги кыртышта</w:t>
      </w:r>
      <w:r w:rsidR="00D738AC" w:rsidRPr="00430A4E">
        <w:rPr>
          <w:sz w:val="24"/>
        </w:rPr>
        <w:t xml:space="preserve"> </w:t>
      </w:r>
      <w:r w:rsidRPr="00430A4E">
        <w:rPr>
          <w:sz w:val="24"/>
        </w:rPr>
        <w:t>же сейсмикалык таасирлердин алдында курулманын тулкусуна</w:t>
      </w:r>
      <w:r w:rsidR="00D738AC" w:rsidRPr="00430A4E">
        <w:rPr>
          <w:sz w:val="24"/>
        </w:rPr>
        <w:t xml:space="preserve"> </w:t>
      </w:r>
      <w:r w:rsidRPr="00430A4E">
        <w:rPr>
          <w:sz w:val="24"/>
        </w:rPr>
        <w:t xml:space="preserve">абалынын деструктивдүү башка өзгөрүүлөрү жана суюлушунун кесепетинен, бул кыртыштарды жасалма таптоо же бекитүүнүн карап чыгуу керек.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13.5.4. Таш-топурак плотиналары үчүн ядролордун жана экрандардын үстүңкү жагы менен чыпкалардын түзмөгүн карап чыгуу керек (өтмө катмар), бул учурда чыпканын биринчи катмарынын курамын тандоо жер титирөө учурунда чыпкалоого каршы элементинде түзүлүшү мүмкүн болгон жаракаларды кольматацияны (өзүн дарылоону) камсыз кылышы керек.</w:t>
      </w:r>
      <w:r w:rsidR="00D738AC" w:rsidRPr="00430A4E">
        <w:rPr>
          <w:sz w:val="24"/>
        </w:rPr>
        <w:t xml:space="preserve">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13.5.5. Топурак материалдарынан плотиналардын үстүңкү сууга каныккан призмаларын бир түрдүү эмес жана чыпкалоонун ири бүртүктүү кыртыштан алып</w:t>
      </w:r>
      <w:r w:rsidR="00D738AC" w:rsidRPr="00430A4E">
        <w:rPr>
          <w:sz w:val="24"/>
        </w:rPr>
        <w:t xml:space="preserve"> </w:t>
      </w:r>
      <w:r w:rsidRPr="00430A4E">
        <w:rPr>
          <w:sz w:val="24"/>
        </w:rPr>
        <w:t>долбоорлонушу керек (таш менен толтурулуу, шагыл, шагылдар ж.б.), булар сейсмикалык таасир учурунда суюлтууга жөндөмдүү болгон олуттуу чектелген</w:t>
      </w:r>
      <w:r w:rsidR="00D738AC" w:rsidRPr="00430A4E">
        <w:rPr>
          <w:sz w:val="24"/>
        </w:rPr>
        <w:t xml:space="preserve"> </w:t>
      </w:r>
      <w:r w:rsidRPr="00430A4E">
        <w:rPr>
          <w:sz w:val="24"/>
        </w:rPr>
        <w:t>жөндөмдүүлүккө ээ. Зарыл болгон учурда үстүңкү призманын тулкусундагы</w:t>
      </w:r>
      <w:r w:rsidR="00D738AC" w:rsidRPr="00430A4E">
        <w:rPr>
          <w:sz w:val="24"/>
        </w:rPr>
        <w:t xml:space="preserve"> </w:t>
      </w:r>
      <w:r w:rsidRPr="00430A4E">
        <w:rPr>
          <w:sz w:val="24"/>
        </w:rPr>
        <w:t>ири бүртүктүү материалдын көлөмүнүн азайышына</w:t>
      </w:r>
      <w:r w:rsidR="00D738AC" w:rsidRPr="00430A4E">
        <w:rPr>
          <w:sz w:val="24"/>
        </w:rPr>
        <w:t xml:space="preserve"> </w:t>
      </w:r>
      <w:r w:rsidRPr="00430A4E">
        <w:rPr>
          <w:sz w:val="24"/>
        </w:rPr>
        <w:t>ири бүртүктүү катуу дренаждалган материалдардан</w:t>
      </w:r>
      <w:r w:rsidR="00D738AC" w:rsidRPr="00430A4E">
        <w:rPr>
          <w:sz w:val="24"/>
        </w:rPr>
        <w:t xml:space="preserve"> </w:t>
      </w:r>
      <w:r w:rsidRPr="00430A4E">
        <w:rPr>
          <w:sz w:val="24"/>
        </w:rPr>
        <w:t>(ири кесектүү) горизонталдык катмарларды киргизүүгө жол берилет.</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jc w:val="both"/>
        <w:rPr>
          <w:szCs w:val="24"/>
        </w:rPr>
      </w:pPr>
      <w:r w:rsidRPr="00430A4E">
        <w:t>Эскертүү</w:t>
      </w:r>
      <w:r w:rsidR="00D738AC" w:rsidRPr="00430A4E">
        <w:t xml:space="preserve"> </w:t>
      </w:r>
      <w:r w:rsidRPr="00430A4E">
        <w:t>– Бул пункттун көрсөтмөсү экраны менен топурак материалдарынан жасалган ГТК га жайылбайт.</w:t>
      </w:r>
      <w:r w:rsidR="00D738AC" w:rsidRPr="00430A4E">
        <w:t xml:space="preserve"> </w:t>
      </w:r>
    </w:p>
    <w:p w:rsidR="00AE57FA" w:rsidRPr="00430A4E" w:rsidRDefault="00AE57FA" w:rsidP="00AE57FA">
      <w:pPr>
        <w:autoSpaceDE w:val="0"/>
        <w:autoSpaceDN w:val="0"/>
        <w:adjustRightInd w:val="0"/>
        <w:spacing w:line="264" w:lineRule="auto"/>
        <w:ind w:firstLine="709"/>
        <w:jc w:val="both"/>
        <w:rPr>
          <w:sz w:val="12"/>
          <w:szCs w:val="12"/>
        </w:rPr>
      </w:pP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13.5.6. Сейсмикалык таасир учурунда ядросу менен же диафрагмалары менен плотинанын үстүңкү туруктуу призмасынын туруктуулугун жогорулатуу максатында кыртыштарда ашыкча басымды азайтууну камсыз кылган иш чараларды иштеп чыгууга таандык, негизинен,</w:t>
      </w:r>
      <w:r w:rsidR="00D738AC" w:rsidRPr="00430A4E">
        <w:rPr>
          <w:sz w:val="24"/>
        </w:rPr>
        <w:t xml:space="preserve"> </w:t>
      </w:r>
      <w:r w:rsidRPr="00430A4E">
        <w:rPr>
          <w:sz w:val="24"/>
        </w:rPr>
        <w:t xml:space="preserve">байланышпаган кыртыштардын максималдык бекемдеши, таш менен толтурулган боорлор, кошумча дренаждалган катмарлардын түзмөгү ж.б.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13.5.7. Плотиналарды жана башка суу тосуучу курулмаларды долбоорлоо учурунда төмөнкүлөрдүн жардамы менен алардын сейсмикалык туруктуулугун</w:t>
      </w:r>
      <w:r w:rsidR="00D738AC" w:rsidRPr="00430A4E">
        <w:rPr>
          <w:sz w:val="24"/>
        </w:rPr>
        <w:t xml:space="preserve"> </w:t>
      </w:r>
      <w:r w:rsidRPr="00430A4E">
        <w:rPr>
          <w:sz w:val="24"/>
        </w:rPr>
        <w:t>жогорулатуу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а) анын төмөнкү бөлүгүндө плотинанын туура профилин кеңейтүү;</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б) минималдык массанын головкасын колдонуунун эсебинен курулмалардын үстүңкү бөлүгүн жеңилдетүү, стенка, контрфорстуу же рамалык конструкция түрүндө курулманын үстүңкү бөлүгүн орнотуу,</w:t>
      </w:r>
      <w:r w:rsidR="00D738AC" w:rsidRPr="00430A4E">
        <w:rPr>
          <w:sz w:val="24"/>
        </w:rPr>
        <w:t xml:space="preserve"> </w:t>
      </w:r>
      <w:r w:rsidRPr="00430A4E">
        <w:rPr>
          <w:sz w:val="24"/>
        </w:rPr>
        <w:t>курулманын кыр аймагында боштуктарды аткаруу ж.б.;</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lastRenderedPageBreak/>
        <w:t>в) бул кыртыштарды инъекциялоо жолу менен нескалдык кыртыштар менен түзүлгөн негизди бекитүү;</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г)</w:t>
      </w:r>
      <w:r w:rsidR="00D738AC" w:rsidRPr="00430A4E">
        <w:rPr>
          <w:sz w:val="24"/>
        </w:rPr>
        <w:t xml:space="preserve"> </w:t>
      </w:r>
      <w:r w:rsidRPr="00430A4E">
        <w:rPr>
          <w:sz w:val="24"/>
        </w:rPr>
        <w:t>суу өтпөгөн экран менен топурак материалдарынан плотинанын оргутуучу чегин коргоо;</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д)</w:t>
      </w:r>
      <w:r w:rsidR="00D738AC" w:rsidRPr="00430A4E">
        <w:rPr>
          <w:sz w:val="24"/>
        </w:rPr>
        <w:t xml:space="preserve"> </w:t>
      </w:r>
      <w:r w:rsidRPr="00430A4E">
        <w:rPr>
          <w:sz w:val="24"/>
        </w:rPr>
        <w:t>мейкиндикте иштөөчү массивдик гравитациялык плотиналарды колдонуу;</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е)</w:t>
      </w:r>
      <w:r w:rsidR="00D738AC" w:rsidRPr="00430A4E">
        <w:rPr>
          <w:sz w:val="24"/>
        </w:rPr>
        <w:t xml:space="preserve"> </w:t>
      </w:r>
      <w:r w:rsidRPr="00430A4E">
        <w:rPr>
          <w:sz w:val="24"/>
        </w:rPr>
        <w:t>аркалык плотиналар үчүн периметралдык шовду орнотуу;</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ж) жер плотиналарды куруу үчүн "арматураланган кыртышты" колдонуу.</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13.5.8. Эксплуатацияланган, сейсмикалык туруктуулук жетишсиздигине ээ болгон</w:t>
      </w:r>
      <w:r w:rsidR="00D738AC" w:rsidRPr="00430A4E">
        <w:rPr>
          <w:sz w:val="24"/>
        </w:rPr>
        <w:t xml:space="preserve"> </w:t>
      </w:r>
      <w:r w:rsidRPr="00430A4E">
        <w:rPr>
          <w:sz w:val="24"/>
        </w:rPr>
        <w:t>плотиналардын сейсмикалык туруктуулугун жогорулатуу үчүн,</w:t>
      </w:r>
      <w:r w:rsidR="00D738AC" w:rsidRPr="00430A4E">
        <w:rPr>
          <w:sz w:val="24"/>
        </w:rPr>
        <w:t xml:space="preserve"> </w:t>
      </w:r>
      <w:r w:rsidRPr="00430A4E">
        <w:rPr>
          <w:sz w:val="24"/>
        </w:rPr>
        <w:t>13.5.7. а), б), д) пункттарда саналып өткөн иш чараларды, ошондой эле кыртыш плотиналардын туруктуу призмаларын цемент же башка аралашмалар менен толуктоону карап чыгуу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13.5. 9. Причалдык курулмалар жана жээктерди, эреже болгондой, кыртыштын бир тараптуу кысымына дуушар болбогон конструкция түрүндө куруу.</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Причалдык жана жээктеги курулмалардын сейсмикалык туруктуулугун жогорулатуу үчүн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 анкерленген шпунт стенкалары менен конструкцияларды кабыл алуу;</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 сейсмикага каршы шовдор менен секцияларга бөлүү.</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13.5.10. Курама гравитациялык дубалдардын причалдык жана</w:t>
      </w:r>
      <w:r w:rsidR="00D738AC" w:rsidRPr="00430A4E">
        <w:rPr>
          <w:sz w:val="24"/>
        </w:rPr>
        <w:t xml:space="preserve"> </w:t>
      </w:r>
      <w:r w:rsidRPr="00430A4E">
        <w:rPr>
          <w:sz w:val="24"/>
        </w:rPr>
        <w:t>жээктеги курулмалардын сейсмикалык туруктуулугун жогорулатуу үчүн, эреже болгондой, курама элементтердин өлчөмдөрүн чоңойтуу керек жана бул конструкцияларды арматуранын же болот коймо деталдарды ширетүү менен монолиттөө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13.5.11. Причалдар жана жээктеги эстакадалык типтер үчүн таканчык катары</w:t>
      </w:r>
      <w:r w:rsidR="00D738AC" w:rsidRPr="00430A4E">
        <w:rPr>
          <w:sz w:val="24"/>
        </w:rPr>
        <w:t xml:space="preserve"> </w:t>
      </w:r>
      <w:r w:rsidRPr="00430A4E">
        <w:rPr>
          <w:sz w:val="24"/>
        </w:rPr>
        <w:t>аларды алдын ала чыңалган, центрифугаланган</w:t>
      </w:r>
      <w:r w:rsidR="00D738AC" w:rsidRPr="00430A4E">
        <w:rPr>
          <w:sz w:val="24"/>
        </w:rPr>
        <w:t xml:space="preserve"> </w:t>
      </w:r>
      <w:r w:rsidRPr="00430A4E">
        <w:rPr>
          <w:sz w:val="24"/>
        </w:rPr>
        <w:t>темир бетон кабыктары менен</w:t>
      </w:r>
      <w:r w:rsidR="00D738AC" w:rsidRPr="00430A4E">
        <w:rPr>
          <w:sz w:val="24"/>
        </w:rPr>
        <w:t xml:space="preserve"> </w:t>
      </w:r>
      <w:r w:rsidRPr="00430A4E">
        <w:rPr>
          <w:sz w:val="24"/>
        </w:rPr>
        <w:t>болот түтүк, шпунттан жасалган куту түрүндөгү түркүктөрдү колдонуу керек. Призматикалык темир бетон түркүктөрүн колдонуу сунушталбайт.</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 xml:space="preserve">Түркүктөрдү бекем, суюулууга жөндөмдүү кыртыштардын тереңдигине чейин чөмүлтүү керек. Түркүктөрдүн төмөнкү учтарынын борпоң сууга каныккан кыртыштарга, жумшак пластикалуу, акма пластикалуу жана аккан консистенциядагы чополуу кыртыштарга такалышына жол берилбейт.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 xml:space="preserve">Түркүктөрдүн үстүңкү учун эстакадалык конструкциянын үстүңкү курулмасына катуу бекитүү керек. Бириккен жерлер өзгөрмө жүктөмдөргө эсептелген болушу керек.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Эстакадалардын горизонталдык катуулугун зарыл болгон учурда, жантайма түркүктөрдү колдонуу менен, же рамага диагоналдык байланыштарды киргизүү менен камсыз кылуу керек.</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 xml:space="preserve">13.5.12. Причалдардын жана анкерленген шпунт дубалдары тибиндеги жээктеги курулмалардын сейсмикалык туруктуулугун жогорулатуу үчүн, 13.5.9 пунктунда анкердик таканчык катары түркүк ростверкаларын колдонууга жол берилет. </w:t>
      </w:r>
    </w:p>
    <w:p w:rsidR="00AE57FA" w:rsidRPr="00430A4E" w:rsidRDefault="00AE57FA" w:rsidP="00AE57FA">
      <w:pPr>
        <w:autoSpaceDE w:val="0"/>
        <w:autoSpaceDN w:val="0"/>
        <w:adjustRightInd w:val="0"/>
        <w:spacing w:line="264" w:lineRule="auto"/>
        <w:ind w:firstLine="709"/>
        <w:jc w:val="both"/>
        <w:rPr>
          <w:sz w:val="24"/>
          <w:szCs w:val="24"/>
        </w:rPr>
      </w:pPr>
      <w:r w:rsidRPr="00430A4E">
        <w:rPr>
          <w:sz w:val="24"/>
        </w:rPr>
        <w:t>Шпунт дубалдарынын артындагы кран алдындагы жолдорду түркүк пайдубалдарында орнотуу керек.</w:t>
      </w:r>
    </w:p>
    <w:p w:rsidR="00AE57FA" w:rsidRPr="00430A4E" w:rsidRDefault="00AE57FA" w:rsidP="00AE57FA">
      <w:pPr>
        <w:autoSpaceDE w:val="0"/>
        <w:autoSpaceDN w:val="0"/>
        <w:adjustRightInd w:val="0"/>
        <w:spacing w:line="264" w:lineRule="auto"/>
        <w:ind w:firstLine="709"/>
        <w:jc w:val="both"/>
        <w:rPr>
          <w:b/>
          <w:bCs/>
          <w:sz w:val="12"/>
          <w:szCs w:val="12"/>
        </w:rPr>
      </w:pPr>
    </w:p>
    <w:p w:rsidR="00AE57FA" w:rsidRPr="00430A4E" w:rsidRDefault="00C17F2A" w:rsidP="00C17F2A">
      <w:pPr>
        <w:pStyle w:val="2"/>
        <w:numPr>
          <w:ilvl w:val="1"/>
          <w:numId w:val="1"/>
        </w:numPr>
        <w:ind w:left="0" w:firstLine="709"/>
        <w:jc w:val="both"/>
        <w:rPr>
          <w:rFonts w:eastAsia="Times New Roman,Bold"/>
          <w:bCs/>
          <w:szCs w:val="24"/>
        </w:rPr>
      </w:pPr>
      <w:r w:rsidRPr="00430A4E">
        <w:t xml:space="preserve"> </w:t>
      </w:r>
      <w:bookmarkStart w:id="126" w:name="_Toc1023474"/>
      <w:bookmarkStart w:id="127" w:name="_Toc1211738"/>
      <w:r w:rsidR="00AE57FA" w:rsidRPr="00430A4E">
        <w:t>Эксплуатациялоо процессинде</w:t>
      </w:r>
      <w:r w:rsidR="00D738AC" w:rsidRPr="00430A4E">
        <w:t xml:space="preserve"> </w:t>
      </w:r>
      <w:r w:rsidR="00AE57FA" w:rsidRPr="00430A4E">
        <w:t>гидротехникалык курулмаларга геодинамикалык мониторинг</w:t>
      </w:r>
      <w:bookmarkEnd w:id="126"/>
      <w:bookmarkEnd w:id="127"/>
    </w:p>
    <w:p w:rsidR="00AE57FA" w:rsidRPr="00430A4E" w:rsidRDefault="00AE57FA" w:rsidP="00AE57FA">
      <w:pPr>
        <w:autoSpaceDE w:val="0"/>
        <w:autoSpaceDN w:val="0"/>
        <w:adjustRightInd w:val="0"/>
        <w:ind w:firstLine="709"/>
        <w:jc w:val="both"/>
        <w:rPr>
          <w:sz w:val="24"/>
          <w:szCs w:val="24"/>
        </w:rPr>
      </w:pPr>
      <w:r w:rsidRPr="00430A4E">
        <w:rPr>
          <w:sz w:val="24"/>
        </w:rPr>
        <w:t>13.6.1. I жана II классындагы суудагы таканчык курулмаларынын долбоорунда өзүнө төмөнкүлөрдү камтыган геодинамикалык мониторингдин комплекстүү системасын түзүү каралууда:</w:t>
      </w:r>
    </w:p>
    <w:p w:rsidR="00AE57FA" w:rsidRPr="00430A4E" w:rsidRDefault="00AE57FA" w:rsidP="00AE57FA">
      <w:pPr>
        <w:autoSpaceDE w:val="0"/>
        <w:autoSpaceDN w:val="0"/>
        <w:adjustRightInd w:val="0"/>
        <w:ind w:firstLine="709"/>
        <w:jc w:val="both"/>
        <w:rPr>
          <w:sz w:val="24"/>
          <w:szCs w:val="24"/>
        </w:rPr>
      </w:pPr>
      <w:r w:rsidRPr="00430A4E">
        <w:rPr>
          <w:sz w:val="24"/>
        </w:rPr>
        <w:t>- өзүнө курулмаларды жана суу сактагычтарды камтыган аймактагы</w:t>
      </w:r>
      <w:r w:rsidR="00D738AC" w:rsidRPr="00430A4E">
        <w:rPr>
          <w:sz w:val="24"/>
        </w:rPr>
        <w:t xml:space="preserve"> </w:t>
      </w:r>
      <w:r w:rsidRPr="00430A4E">
        <w:rPr>
          <w:sz w:val="24"/>
        </w:rPr>
        <w:t>табигый жана техногендүү жер титирөөлөргө сейсмологиялык мониторинг жүргүзүү;</w:t>
      </w:r>
    </w:p>
    <w:p w:rsidR="00AE57FA" w:rsidRPr="00430A4E" w:rsidRDefault="00AE57FA" w:rsidP="00AE57FA">
      <w:pPr>
        <w:autoSpaceDE w:val="0"/>
        <w:autoSpaceDN w:val="0"/>
        <w:adjustRightInd w:val="0"/>
        <w:ind w:firstLine="709"/>
        <w:jc w:val="both"/>
        <w:rPr>
          <w:sz w:val="24"/>
          <w:szCs w:val="24"/>
        </w:rPr>
      </w:pPr>
      <w:r w:rsidRPr="00430A4E">
        <w:rPr>
          <w:sz w:val="24"/>
        </w:rPr>
        <w:lastRenderedPageBreak/>
        <w:t>- курулмаларда жана жээк бирикмелеринде инженердик-сейсмометрикалык мониторинг;</w:t>
      </w:r>
    </w:p>
    <w:p w:rsidR="00AE57FA" w:rsidRPr="00430A4E" w:rsidRDefault="00AE57FA" w:rsidP="00AE57FA">
      <w:pPr>
        <w:autoSpaceDE w:val="0"/>
        <w:autoSpaceDN w:val="0"/>
        <w:adjustRightInd w:val="0"/>
        <w:ind w:firstLine="709"/>
        <w:jc w:val="both"/>
        <w:rPr>
          <w:sz w:val="24"/>
          <w:szCs w:val="24"/>
        </w:rPr>
      </w:pPr>
      <w:r w:rsidRPr="00430A4E">
        <w:rPr>
          <w:sz w:val="24"/>
        </w:rPr>
        <w:t>- курулманын жана негиздин физикалык -механикалык касиеттери жана чыңалган-деформациялык абалынын геофизикалык мониторинги, ошондой эле гидротүйүн жайгашкан аймак;</w:t>
      </w:r>
    </w:p>
    <w:p w:rsidR="00AE57FA" w:rsidRPr="00430A4E" w:rsidRDefault="00AE57FA" w:rsidP="00AE57FA">
      <w:pPr>
        <w:autoSpaceDE w:val="0"/>
        <w:autoSpaceDN w:val="0"/>
        <w:adjustRightInd w:val="0"/>
        <w:ind w:firstLine="709"/>
        <w:jc w:val="both"/>
        <w:rPr>
          <w:sz w:val="24"/>
          <w:szCs w:val="24"/>
        </w:rPr>
      </w:pPr>
      <w:r w:rsidRPr="00430A4E">
        <w:rPr>
          <w:sz w:val="24"/>
        </w:rPr>
        <w:t>- курулмада жана негизде болуп жаткан</w:t>
      </w:r>
      <w:r w:rsidR="00D738AC" w:rsidRPr="00430A4E">
        <w:rPr>
          <w:sz w:val="24"/>
        </w:rPr>
        <w:t xml:space="preserve"> </w:t>
      </w:r>
      <w:r w:rsidRPr="00430A4E">
        <w:rPr>
          <w:sz w:val="24"/>
        </w:rPr>
        <w:t>деформациялык процесстерге, ошондой эле суу сактагыч районундагы жер бетине геодезикалык мониторинг;</w:t>
      </w:r>
    </w:p>
    <w:p w:rsidR="00AE57FA" w:rsidRPr="00430A4E" w:rsidRDefault="00AE57FA" w:rsidP="00AE57FA">
      <w:pPr>
        <w:autoSpaceDE w:val="0"/>
        <w:autoSpaceDN w:val="0"/>
        <w:adjustRightInd w:val="0"/>
        <w:ind w:firstLine="709"/>
        <w:jc w:val="both"/>
        <w:rPr>
          <w:sz w:val="24"/>
          <w:szCs w:val="24"/>
        </w:rPr>
      </w:pPr>
      <w:r w:rsidRPr="00430A4E">
        <w:rPr>
          <w:sz w:val="24"/>
        </w:rPr>
        <w:t>- курулмага тесттик динамикалык сыноолор;</w:t>
      </w:r>
    </w:p>
    <w:p w:rsidR="00AE57FA" w:rsidRPr="00430A4E" w:rsidRDefault="00AE57FA" w:rsidP="00AE57FA">
      <w:pPr>
        <w:autoSpaceDE w:val="0"/>
        <w:autoSpaceDN w:val="0"/>
        <w:adjustRightInd w:val="0"/>
        <w:ind w:firstLine="709"/>
        <w:jc w:val="both"/>
        <w:rPr>
          <w:sz w:val="24"/>
          <w:szCs w:val="24"/>
        </w:rPr>
      </w:pPr>
      <w:r w:rsidRPr="00430A4E">
        <w:rPr>
          <w:sz w:val="24"/>
        </w:rPr>
        <w:t>- курулуш аянтынын сейсмикалык шарттарын өзгөрткөн учурда сейсмикалык коркунучтуу баалоо жана сейсмикалык туруктуулукту,</w:t>
      </w:r>
      <w:r w:rsidR="00D738AC" w:rsidRPr="00430A4E">
        <w:rPr>
          <w:sz w:val="24"/>
        </w:rPr>
        <w:t xml:space="preserve"> </w:t>
      </w:r>
      <w:r w:rsidRPr="00430A4E">
        <w:rPr>
          <w:sz w:val="24"/>
        </w:rPr>
        <w:t>эксплуатациялоо учурунда курулманын жана</w:t>
      </w:r>
      <w:r w:rsidR="00D738AC" w:rsidRPr="00430A4E">
        <w:rPr>
          <w:sz w:val="24"/>
        </w:rPr>
        <w:t xml:space="preserve"> </w:t>
      </w:r>
      <w:r w:rsidRPr="00430A4E">
        <w:rPr>
          <w:sz w:val="24"/>
        </w:rPr>
        <w:t>негиздин касиеттерин текшерүүчү эсептөөлөрүн жүргүзүү;</w:t>
      </w:r>
    </w:p>
    <w:p w:rsidR="00AE57FA" w:rsidRPr="00430A4E" w:rsidRDefault="00AE57FA" w:rsidP="00AE57FA">
      <w:pPr>
        <w:autoSpaceDE w:val="0"/>
        <w:autoSpaceDN w:val="0"/>
        <w:adjustRightInd w:val="0"/>
        <w:ind w:firstLine="709"/>
        <w:jc w:val="both"/>
        <w:rPr>
          <w:sz w:val="24"/>
          <w:szCs w:val="24"/>
        </w:rPr>
      </w:pPr>
      <w:r w:rsidRPr="00430A4E">
        <w:rPr>
          <w:sz w:val="24"/>
        </w:rPr>
        <w:t>- эксплуатациялоо учурунда опурталдуу геодинамикалык процесстерди жана көрүнүштөрдүн терс таасирин төмөндөтүү же болбочо алдын алуу боюнча колдонуудагы ГТК</w:t>
      </w:r>
      <w:r w:rsidR="00D738AC" w:rsidRPr="00430A4E">
        <w:rPr>
          <w:sz w:val="24"/>
        </w:rPr>
        <w:t xml:space="preserve"> </w:t>
      </w:r>
      <w:r w:rsidRPr="00430A4E">
        <w:rPr>
          <w:sz w:val="24"/>
        </w:rPr>
        <w:t>персоналынын регламенттик иш чараларынын системасы.</w:t>
      </w:r>
    </w:p>
    <w:p w:rsidR="00AE57FA" w:rsidRPr="00430A4E" w:rsidRDefault="00AE57FA" w:rsidP="00AE57FA">
      <w:pPr>
        <w:autoSpaceDE w:val="0"/>
        <w:autoSpaceDN w:val="0"/>
        <w:adjustRightInd w:val="0"/>
        <w:ind w:firstLine="709"/>
        <w:jc w:val="both"/>
        <w:rPr>
          <w:sz w:val="24"/>
          <w:szCs w:val="24"/>
        </w:rPr>
      </w:pPr>
      <w:r w:rsidRPr="00430A4E">
        <w:rPr>
          <w:sz w:val="24"/>
        </w:rPr>
        <w:t>Геодинамикалык мониторинг комплекстүү жүргүзүлөт жана ГТК ннын эксплуатациядоонун аягына чейин курулуштун башынан</w:t>
      </w:r>
      <w:r w:rsidR="00D738AC" w:rsidRPr="00430A4E">
        <w:rPr>
          <w:sz w:val="24"/>
        </w:rPr>
        <w:t xml:space="preserve"> </w:t>
      </w:r>
      <w:r w:rsidRPr="00430A4E">
        <w:rPr>
          <w:sz w:val="24"/>
        </w:rPr>
        <w:t>башталган мөөнөттү камтыйт.</w:t>
      </w:r>
    </w:p>
    <w:p w:rsidR="00AE57FA" w:rsidRPr="00430A4E" w:rsidRDefault="00AE57FA" w:rsidP="00AE57FA">
      <w:pPr>
        <w:autoSpaceDE w:val="0"/>
        <w:autoSpaceDN w:val="0"/>
        <w:adjustRightInd w:val="0"/>
        <w:ind w:firstLine="709"/>
        <w:jc w:val="both"/>
        <w:rPr>
          <w:sz w:val="24"/>
          <w:szCs w:val="24"/>
        </w:rPr>
      </w:pPr>
      <w:r w:rsidRPr="00430A4E">
        <w:rPr>
          <w:sz w:val="24"/>
        </w:rPr>
        <w:t>Байкоолорду жана изилдөөлөрдүн конкреттүү курамдары жана ыкмалары адистештирилген долбоордук же изилдөөчү уюм менен биргелешип, генералдык долбоорчу тарабынан аныкталат.</w:t>
      </w:r>
    </w:p>
    <w:p w:rsidR="00AE57FA" w:rsidRPr="00430A4E" w:rsidRDefault="00AE57FA" w:rsidP="00AE57FA">
      <w:pPr>
        <w:autoSpaceDE w:val="0"/>
        <w:autoSpaceDN w:val="0"/>
        <w:adjustRightInd w:val="0"/>
        <w:ind w:firstLine="709"/>
        <w:jc w:val="both"/>
        <w:rPr>
          <w:sz w:val="24"/>
          <w:szCs w:val="24"/>
        </w:rPr>
      </w:pPr>
      <w:r w:rsidRPr="00430A4E">
        <w:rPr>
          <w:sz w:val="24"/>
        </w:rPr>
        <w:t>13.6.2. 13.6.1 пунктунда көргөзүлгөн курулмаларда, аларды эксплуатацияга берген учурда, андан кийин ар бир беш жылда бул курулмалардын динамикалык мүнөздөмөлөрүн аныктоо боюнча тесттик сыноолорду (динамикалык тестирлөө) профилдик уюштуруунун күчү менен жүргүзүү керек, анда динамикалык паспортторду түзүү менен аткарышат.</w:t>
      </w:r>
    </w:p>
    <w:p w:rsidR="00AE57FA" w:rsidRPr="00430A4E" w:rsidRDefault="00AE57FA" w:rsidP="00AE57FA">
      <w:pPr>
        <w:autoSpaceDE w:val="0"/>
        <w:autoSpaceDN w:val="0"/>
        <w:adjustRightInd w:val="0"/>
        <w:ind w:firstLine="709"/>
        <w:jc w:val="both"/>
        <w:rPr>
          <w:sz w:val="24"/>
          <w:szCs w:val="24"/>
        </w:rPr>
      </w:pPr>
      <w:r w:rsidRPr="00430A4E">
        <w:rPr>
          <w:sz w:val="24"/>
        </w:rPr>
        <w:t>Динамикалык тестирлөө учурунда, термелүүлөрдүн формасы жана өздүк жыштыгы, формасы боюнча өчүшү, динамикалык ийкемдүүлүктүн амплитудалык-жыштык мүнөздөмөлөрү аныкталат.</w:t>
      </w:r>
    </w:p>
    <w:p w:rsidR="00AE57FA" w:rsidRPr="00430A4E" w:rsidRDefault="00AE57FA" w:rsidP="00AE57FA">
      <w:pPr>
        <w:autoSpaceDE w:val="0"/>
        <w:autoSpaceDN w:val="0"/>
        <w:adjustRightInd w:val="0"/>
        <w:ind w:firstLine="709"/>
        <w:jc w:val="both"/>
        <w:rPr>
          <w:sz w:val="24"/>
          <w:szCs w:val="24"/>
        </w:rPr>
      </w:pPr>
      <w:r w:rsidRPr="00430A4E">
        <w:rPr>
          <w:sz w:val="24"/>
        </w:rPr>
        <w:t>Термелүүлөрдү козгоо үчүн төмөнкү табигый жана жасалма булактарды колдонууга жол берилет:</w:t>
      </w:r>
    </w:p>
    <w:p w:rsidR="00AE57FA" w:rsidRPr="00430A4E" w:rsidRDefault="00AE57FA" w:rsidP="004D7B41">
      <w:pPr>
        <w:autoSpaceDE w:val="0"/>
        <w:autoSpaceDN w:val="0"/>
        <w:adjustRightInd w:val="0"/>
        <w:ind w:firstLine="709"/>
        <w:jc w:val="both"/>
        <w:rPr>
          <w:sz w:val="24"/>
          <w:szCs w:val="24"/>
        </w:rPr>
      </w:pPr>
      <w:r w:rsidRPr="00430A4E">
        <w:rPr>
          <w:sz w:val="24"/>
        </w:rPr>
        <w:t>- гидроагрегаттардын режимдик иши менен байланышкан курулмалардын фондук термелүүлөрү;</w:t>
      </w:r>
    </w:p>
    <w:p w:rsidR="00AE57FA" w:rsidRPr="00430A4E" w:rsidRDefault="00AE57FA" w:rsidP="004D7B41">
      <w:pPr>
        <w:autoSpaceDE w:val="0"/>
        <w:autoSpaceDN w:val="0"/>
        <w:adjustRightInd w:val="0"/>
        <w:ind w:firstLine="709"/>
        <w:jc w:val="both"/>
        <w:rPr>
          <w:sz w:val="24"/>
          <w:szCs w:val="24"/>
        </w:rPr>
      </w:pPr>
      <w:r w:rsidRPr="00430A4E">
        <w:rPr>
          <w:sz w:val="24"/>
        </w:rPr>
        <w:t>- динамикалык изилдөөлөргө ыйгарылган атайын, гидроагрегаттарды токтотуу жана иштетүү;</w:t>
      </w:r>
    </w:p>
    <w:p w:rsidR="00AE57FA" w:rsidRPr="00430A4E" w:rsidRDefault="00AE57FA" w:rsidP="004D7B41">
      <w:pPr>
        <w:autoSpaceDE w:val="0"/>
        <w:autoSpaceDN w:val="0"/>
        <w:adjustRightInd w:val="0"/>
        <w:ind w:firstLine="709"/>
        <w:jc w:val="both"/>
        <w:rPr>
          <w:sz w:val="24"/>
          <w:szCs w:val="24"/>
        </w:rPr>
      </w:pPr>
      <w:r w:rsidRPr="00430A4E">
        <w:rPr>
          <w:sz w:val="24"/>
        </w:rPr>
        <w:t>- микросейсмалар;</w:t>
      </w:r>
    </w:p>
    <w:p w:rsidR="00AE57FA" w:rsidRPr="00430A4E" w:rsidRDefault="00AE57FA" w:rsidP="004D7B41">
      <w:pPr>
        <w:autoSpaceDE w:val="0"/>
        <w:autoSpaceDN w:val="0"/>
        <w:adjustRightInd w:val="0"/>
        <w:ind w:firstLine="709"/>
        <w:jc w:val="both"/>
        <w:rPr>
          <w:sz w:val="24"/>
          <w:szCs w:val="24"/>
        </w:rPr>
      </w:pPr>
      <w:r w:rsidRPr="00430A4E">
        <w:rPr>
          <w:sz w:val="24"/>
        </w:rPr>
        <w:t>- ВВ анча көп эмес зарядындагы тесттик жарылуулар;</w:t>
      </w:r>
    </w:p>
    <w:p w:rsidR="00AE57FA" w:rsidRPr="00430A4E" w:rsidRDefault="00AE57FA" w:rsidP="004D7B41">
      <w:pPr>
        <w:autoSpaceDE w:val="0"/>
        <w:autoSpaceDN w:val="0"/>
        <w:adjustRightInd w:val="0"/>
        <w:ind w:firstLine="709"/>
        <w:jc w:val="both"/>
        <w:rPr>
          <w:sz w:val="24"/>
          <w:szCs w:val="24"/>
        </w:rPr>
      </w:pPr>
      <w:r w:rsidRPr="00430A4E">
        <w:rPr>
          <w:sz w:val="24"/>
        </w:rPr>
        <w:t>- атайын тестирлөөчү вибромашинанын таасири.</w:t>
      </w:r>
    </w:p>
    <w:p w:rsidR="00AE57FA" w:rsidRPr="00430A4E" w:rsidRDefault="00AE57FA" w:rsidP="004D7B41">
      <w:pPr>
        <w:jc w:val="both"/>
      </w:pPr>
      <w:r w:rsidRPr="00430A4E">
        <w:rPr>
          <w:sz w:val="24"/>
        </w:rPr>
        <w:t>Курулманын динамикалык мүнөздөмөлөрүн нормалдуу таканчык деңгээлинде жана суу сактагычтагы суунун бир метрлик көлөмүнүн деңгээлинде орнотушат.</w:t>
      </w:r>
    </w:p>
    <w:p w:rsidR="00416B7A" w:rsidRPr="00430A4E" w:rsidRDefault="00416B7A">
      <w:pPr>
        <w:spacing w:after="200" w:line="276" w:lineRule="auto"/>
      </w:pPr>
      <w:r w:rsidRPr="00430A4E">
        <w:br w:type="page"/>
      </w:r>
    </w:p>
    <w:p w:rsidR="00AE57FA" w:rsidRPr="00430A4E" w:rsidRDefault="00AE57FA" w:rsidP="00AE57FA">
      <w:pPr>
        <w:pStyle w:val="1"/>
        <w:spacing w:line="264" w:lineRule="auto"/>
        <w:ind w:firstLine="0"/>
        <w:jc w:val="center"/>
        <w:rPr>
          <w:sz w:val="28"/>
        </w:rPr>
      </w:pPr>
      <w:bookmarkStart w:id="128" w:name="_Toc1023475"/>
      <w:bookmarkStart w:id="129" w:name="_Toc1211739"/>
      <w:r w:rsidRPr="00430A4E">
        <w:rPr>
          <w:sz w:val="28"/>
        </w:rPr>
        <w:lastRenderedPageBreak/>
        <w:t>А тиркемеси</w:t>
      </w:r>
      <w:bookmarkEnd w:id="128"/>
      <w:bookmarkEnd w:id="129"/>
    </w:p>
    <w:p w:rsidR="00AE57FA" w:rsidRPr="00430A4E" w:rsidRDefault="00AE57FA" w:rsidP="00AE57FA">
      <w:pPr>
        <w:pStyle w:val="21"/>
        <w:spacing w:line="264" w:lineRule="auto"/>
        <w:ind w:firstLine="0"/>
        <w:jc w:val="center"/>
        <w:rPr>
          <w:sz w:val="24"/>
          <w:szCs w:val="28"/>
        </w:rPr>
      </w:pPr>
      <w:r w:rsidRPr="00430A4E">
        <w:rPr>
          <w:sz w:val="24"/>
        </w:rPr>
        <w:t>(милдеттүү)</w:t>
      </w:r>
    </w:p>
    <w:p w:rsidR="00AE57FA" w:rsidRPr="00430A4E" w:rsidRDefault="00AE57FA" w:rsidP="00AE57FA">
      <w:pPr>
        <w:pStyle w:val="2"/>
        <w:jc w:val="center"/>
      </w:pPr>
      <w:bookmarkStart w:id="130" w:name="_Toc1023476"/>
      <w:bookmarkStart w:id="131" w:name="_Toc1024148"/>
      <w:bookmarkStart w:id="132" w:name="_Toc1211740"/>
      <w:r w:rsidRPr="00430A4E">
        <w:t>Терминдер жана аныктамалар</w:t>
      </w:r>
      <w:bookmarkEnd w:id="130"/>
      <w:bookmarkEnd w:id="131"/>
      <w:bookmarkEnd w:id="132"/>
    </w:p>
    <w:p w:rsidR="00AE57FA" w:rsidRPr="00430A4E" w:rsidRDefault="00AE57FA" w:rsidP="00AE57FA">
      <w:pPr>
        <w:pStyle w:val="a5"/>
        <w:spacing w:line="264" w:lineRule="auto"/>
        <w:rPr>
          <w:bCs/>
          <w:sz w:val="8"/>
          <w:szCs w:val="8"/>
        </w:rPr>
      </w:pPr>
    </w:p>
    <w:p w:rsidR="00AE57FA" w:rsidRPr="00430A4E" w:rsidRDefault="00AE57FA" w:rsidP="00AE57FA">
      <w:pPr>
        <w:pStyle w:val="21"/>
        <w:spacing w:line="264" w:lineRule="auto"/>
        <w:ind w:firstLine="567"/>
        <w:rPr>
          <w:sz w:val="24"/>
          <w:szCs w:val="28"/>
        </w:rPr>
      </w:pPr>
      <w:r w:rsidRPr="00430A4E">
        <w:rPr>
          <w:sz w:val="24"/>
        </w:rPr>
        <w:t xml:space="preserve">Ушул </w:t>
      </w:r>
      <w:r w:rsidR="00282A36" w:rsidRPr="00430A4E">
        <w:rPr>
          <w:sz w:val="24"/>
        </w:rPr>
        <w:t>ченемдерде</w:t>
      </w:r>
      <w:r w:rsidRPr="00430A4E">
        <w:rPr>
          <w:sz w:val="24"/>
        </w:rPr>
        <w:t xml:space="preserve"> жана эрежелерде төмөнкү терминдер жана аныктамалар колдонулган:</w:t>
      </w:r>
    </w:p>
    <w:p w:rsidR="00AE57FA" w:rsidRPr="00430A4E" w:rsidRDefault="00AE57FA" w:rsidP="00AE57FA">
      <w:pPr>
        <w:widowControl w:val="0"/>
        <w:autoSpaceDE w:val="0"/>
        <w:autoSpaceDN w:val="0"/>
        <w:adjustRightInd w:val="0"/>
        <w:spacing w:line="264" w:lineRule="auto"/>
        <w:ind w:firstLine="567"/>
        <w:jc w:val="both"/>
        <w:rPr>
          <w:sz w:val="22"/>
          <w:szCs w:val="28"/>
        </w:rPr>
      </w:pPr>
      <w:r w:rsidRPr="00430A4E">
        <w:rPr>
          <w:sz w:val="22"/>
        </w:rPr>
        <w:t xml:space="preserve">Эскертүү - Айрым төмөндө келтирилген терминден жана аныктамалар ушул ченемдин текстинде колдонулбайт, бирок имараттарды жана курулмаларды конструкциялоого жана эсептөөгө таандык болгон түшүнүктөрдүн бирдигин камсыз кылат. </w:t>
      </w:r>
    </w:p>
    <w:p w:rsidR="00AE57FA" w:rsidRPr="00430A4E" w:rsidRDefault="00AE57FA" w:rsidP="00AE57FA">
      <w:pPr>
        <w:widowControl w:val="0"/>
        <w:autoSpaceDE w:val="0"/>
        <w:autoSpaceDN w:val="0"/>
        <w:adjustRightInd w:val="0"/>
        <w:spacing w:line="264" w:lineRule="auto"/>
        <w:ind w:firstLine="709"/>
        <w:jc w:val="both"/>
        <w:rPr>
          <w:sz w:val="12"/>
          <w:szCs w:val="12"/>
        </w:rPr>
      </w:pPr>
    </w:p>
    <w:p w:rsidR="00AE57FA" w:rsidRPr="00430A4E" w:rsidRDefault="00AE57FA" w:rsidP="000D50C3">
      <w:pPr>
        <w:pStyle w:val="21"/>
        <w:numPr>
          <w:ilvl w:val="0"/>
          <w:numId w:val="27"/>
        </w:numPr>
        <w:spacing w:line="264" w:lineRule="auto"/>
        <w:ind w:left="0" w:firstLine="567"/>
        <w:rPr>
          <w:b/>
          <w:sz w:val="24"/>
          <w:szCs w:val="28"/>
        </w:rPr>
      </w:pPr>
      <w:r w:rsidRPr="00430A4E">
        <w:rPr>
          <w:b/>
          <w:sz w:val="24"/>
        </w:rPr>
        <w:t xml:space="preserve">акселерограмма: </w:t>
      </w:r>
      <w:r w:rsidRPr="00430A4E">
        <w:rPr>
          <w:sz w:val="24"/>
        </w:rPr>
        <w:t>Кыртыштын, курулманын же конструкциянын кыймылынын тездеген убагында мүнөздөлгөн көз карандылык (графика түрүндө же санарип формада).</w:t>
      </w:r>
    </w:p>
    <w:p w:rsidR="00AE57FA" w:rsidRPr="00430A4E" w:rsidRDefault="00AE57FA" w:rsidP="000D50C3">
      <w:pPr>
        <w:pStyle w:val="21"/>
        <w:numPr>
          <w:ilvl w:val="0"/>
          <w:numId w:val="27"/>
        </w:numPr>
        <w:spacing w:line="264" w:lineRule="auto"/>
        <w:ind w:left="0" w:firstLine="567"/>
        <w:rPr>
          <w:b/>
          <w:sz w:val="24"/>
          <w:szCs w:val="28"/>
        </w:rPr>
      </w:pPr>
      <w:r w:rsidRPr="00430A4E">
        <w:rPr>
          <w:b/>
          <w:sz w:val="24"/>
        </w:rPr>
        <w:t>инструменталдык акселерограмма:</w:t>
      </w:r>
      <w:r w:rsidRPr="00430A4E">
        <w:rPr>
          <w:sz w:val="24"/>
        </w:rPr>
        <w:t xml:space="preserve"> Чыныгы жер титирөө учурунда инструменталдык катталган, кыртыштын же курулманын тездеген убагында мүнөздөлгөн көз карандылык.</w:t>
      </w:r>
    </w:p>
    <w:p w:rsidR="00AE57FA" w:rsidRPr="00430A4E" w:rsidRDefault="00AE57FA" w:rsidP="000D50C3">
      <w:pPr>
        <w:pStyle w:val="21"/>
        <w:numPr>
          <w:ilvl w:val="0"/>
          <w:numId w:val="27"/>
        </w:numPr>
        <w:spacing w:line="264" w:lineRule="auto"/>
        <w:ind w:left="0" w:firstLine="567"/>
        <w:rPr>
          <w:b/>
          <w:sz w:val="24"/>
          <w:szCs w:val="28"/>
        </w:rPr>
      </w:pPr>
      <w:r w:rsidRPr="00430A4E">
        <w:rPr>
          <w:b/>
          <w:sz w:val="24"/>
        </w:rPr>
        <w:t xml:space="preserve">жасалма акселерограмма: </w:t>
      </w:r>
      <w:r w:rsidRPr="00430A4E">
        <w:rPr>
          <w:sz w:val="24"/>
        </w:rPr>
        <w:t>Тездөөдө жана сейсмикалык процесстин башка мүнөздөмөлөрү менен реакциялардын берилген спектри менен макулдашылган убакытта кыртыштын кыймылынын тездешин өзгөртүү процессин мүнөздөгөн, жасалма түзүлгөн көз карандылык, анда алар катары анын узундугу, ийилүүчү формасы жана жыштык курамы каралат.</w:t>
      </w:r>
    </w:p>
    <w:p w:rsidR="00AE57FA" w:rsidRPr="00430A4E" w:rsidRDefault="00AE57FA" w:rsidP="000D50C3">
      <w:pPr>
        <w:pStyle w:val="21"/>
        <w:numPr>
          <w:ilvl w:val="0"/>
          <w:numId w:val="27"/>
        </w:numPr>
        <w:spacing w:line="264" w:lineRule="auto"/>
        <w:ind w:left="0" w:firstLine="567"/>
        <w:rPr>
          <w:b/>
          <w:sz w:val="24"/>
          <w:szCs w:val="28"/>
        </w:rPr>
      </w:pPr>
      <w:r w:rsidRPr="00430A4E">
        <w:rPr>
          <w:b/>
          <w:sz w:val="24"/>
        </w:rPr>
        <w:t>синтезделген акселерограмма:</w:t>
      </w:r>
      <w:r w:rsidRPr="00430A4E">
        <w:rPr>
          <w:sz w:val="24"/>
        </w:rPr>
        <w:t xml:space="preserve"> С</w:t>
      </w:r>
      <w:r w:rsidR="00153B94" w:rsidRPr="00430A4E">
        <w:rPr>
          <w:sz w:val="24"/>
        </w:rPr>
        <w:t>е</w:t>
      </w:r>
      <w:r w:rsidRPr="00430A4E">
        <w:rPr>
          <w:sz w:val="24"/>
        </w:rPr>
        <w:t>йсмогендик булактын механизмин моделдештирүү жолу менен</w:t>
      </w:r>
      <w:r w:rsidR="00D738AC" w:rsidRPr="00430A4E">
        <w:rPr>
          <w:sz w:val="24"/>
        </w:rPr>
        <w:t xml:space="preserve"> </w:t>
      </w:r>
      <w:r w:rsidRPr="00430A4E">
        <w:rPr>
          <w:sz w:val="24"/>
        </w:rPr>
        <w:t>жана сейсмикалык толкундарды таратуу жолу менен аналитикалык ыкмада алынган акселерограмма.</w:t>
      </w:r>
    </w:p>
    <w:p w:rsidR="00AE57FA" w:rsidRPr="00430A4E" w:rsidRDefault="00AE57FA" w:rsidP="000D50C3">
      <w:pPr>
        <w:pStyle w:val="21"/>
        <w:numPr>
          <w:ilvl w:val="0"/>
          <w:numId w:val="27"/>
        </w:numPr>
        <w:spacing w:line="264" w:lineRule="auto"/>
        <w:ind w:left="0" w:firstLine="567"/>
        <w:rPr>
          <w:b/>
          <w:sz w:val="24"/>
          <w:szCs w:val="28"/>
        </w:rPr>
      </w:pPr>
      <w:r w:rsidRPr="00430A4E">
        <w:rPr>
          <w:b/>
          <w:sz w:val="24"/>
        </w:rPr>
        <w:t>амплитуда:</w:t>
      </w:r>
      <w:r w:rsidRPr="00430A4E">
        <w:rPr>
          <w:sz w:val="24"/>
        </w:rPr>
        <w:t xml:space="preserve"> Термелүүлөрдүн каралып жаткан циклиндеги "нөлдүк" абалдан алмашма чоңдуктун чоңураак четтөөсү (тездөө, ылдамдыгы, жылышы).</w:t>
      </w:r>
    </w:p>
    <w:p w:rsidR="00AE57FA" w:rsidRPr="00430A4E" w:rsidRDefault="00153B94" w:rsidP="000D50C3">
      <w:pPr>
        <w:pStyle w:val="21"/>
        <w:numPr>
          <w:ilvl w:val="0"/>
          <w:numId w:val="27"/>
        </w:numPr>
        <w:spacing w:line="264" w:lineRule="auto"/>
        <w:ind w:left="0" w:firstLine="567"/>
        <w:rPr>
          <w:b/>
          <w:sz w:val="24"/>
          <w:szCs w:val="28"/>
        </w:rPr>
      </w:pPr>
      <w:r w:rsidRPr="00430A4E">
        <w:rPr>
          <w:b/>
          <w:sz w:val="24"/>
          <w:szCs w:val="24"/>
        </w:rPr>
        <w:t>пиктик</w:t>
      </w:r>
      <w:r w:rsidR="00AE57FA" w:rsidRPr="00430A4E">
        <w:rPr>
          <w:b/>
          <w:sz w:val="28"/>
        </w:rPr>
        <w:t xml:space="preserve"> </w:t>
      </w:r>
      <w:r w:rsidR="00AE57FA" w:rsidRPr="00430A4E">
        <w:rPr>
          <w:b/>
          <w:sz w:val="24"/>
        </w:rPr>
        <w:t>амплитуда:</w:t>
      </w:r>
      <w:r w:rsidR="00AE57FA" w:rsidRPr="00430A4E">
        <w:rPr>
          <w:sz w:val="24"/>
        </w:rPr>
        <w:t xml:space="preserve"> Каралып жаткан убакыттын аралыгында өзгөрүп жаткан чоңдуктун экстремунун</w:t>
      </w:r>
      <w:r w:rsidR="00D738AC" w:rsidRPr="00430A4E">
        <w:rPr>
          <w:sz w:val="24"/>
        </w:rPr>
        <w:t xml:space="preserve"> </w:t>
      </w:r>
      <w:r w:rsidRPr="00430A4E">
        <w:rPr>
          <w:sz w:val="24"/>
        </w:rPr>
        <w:t xml:space="preserve">жогорку чектеги </w:t>
      </w:r>
      <w:r w:rsidR="00AE57FA" w:rsidRPr="00430A4E">
        <w:rPr>
          <w:sz w:val="24"/>
        </w:rPr>
        <w:t>абсолюттук мааниси.</w:t>
      </w:r>
    </w:p>
    <w:p w:rsidR="00AE57FA" w:rsidRPr="00430A4E" w:rsidRDefault="00153B94" w:rsidP="000D50C3">
      <w:pPr>
        <w:pStyle w:val="21"/>
        <w:numPr>
          <w:ilvl w:val="0"/>
          <w:numId w:val="27"/>
        </w:numPr>
        <w:spacing w:line="264" w:lineRule="auto"/>
        <w:ind w:left="0" w:firstLine="567"/>
        <w:rPr>
          <w:b/>
          <w:sz w:val="24"/>
          <w:szCs w:val="28"/>
        </w:rPr>
      </w:pPr>
      <w:r w:rsidRPr="00430A4E">
        <w:rPr>
          <w:b/>
          <w:sz w:val="24"/>
        </w:rPr>
        <w:t>а</w:t>
      </w:r>
      <w:r w:rsidR="00AE57FA" w:rsidRPr="00430A4E">
        <w:rPr>
          <w:b/>
          <w:sz w:val="24"/>
        </w:rPr>
        <w:t>нтисейсмикалык иш чаралар</w:t>
      </w:r>
      <w:r w:rsidR="00AE57FA" w:rsidRPr="00430A4E">
        <w:rPr>
          <w:sz w:val="24"/>
        </w:rPr>
        <w:t xml:space="preserve">: Аталган </w:t>
      </w:r>
      <w:r w:rsidR="00282A36" w:rsidRPr="00430A4E">
        <w:rPr>
          <w:sz w:val="24"/>
        </w:rPr>
        <w:t>ченемдердин</w:t>
      </w:r>
      <w:r w:rsidR="00AE57FA" w:rsidRPr="00430A4E">
        <w:rPr>
          <w:sz w:val="24"/>
        </w:rPr>
        <w:t xml:space="preserve"> көрсөтмөлөрүн аткарууга негизделген конструктивдүү жана пландаштыруучу чечимдердин жыйындысы, алар курулмалардын сейсмотуруктуулугунун </w:t>
      </w:r>
      <w:r w:rsidR="00282A36" w:rsidRPr="00430A4E">
        <w:rPr>
          <w:sz w:val="24"/>
        </w:rPr>
        <w:t>ченемдер</w:t>
      </w:r>
      <w:r w:rsidR="00AE57FA" w:rsidRPr="00430A4E">
        <w:rPr>
          <w:sz w:val="24"/>
        </w:rPr>
        <w:t xml:space="preserve"> менен регламенттелген, аныкталган бир деңгээлин камсыз кылат.</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антисейсмикалык байлоо</w:t>
      </w:r>
      <w:r w:rsidRPr="00430A4E">
        <w:rPr>
          <w:sz w:val="24"/>
        </w:rPr>
        <w:t>:</w:t>
      </w:r>
      <w:r w:rsidRPr="00430A4E">
        <w:rPr>
          <w:b/>
          <w:i/>
          <w:sz w:val="24"/>
        </w:rPr>
        <w:t xml:space="preserve"> </w:t>
      </w:r>
      <w:r w:rsidRPr="00430A4E">
        <w:rPr>
          <w:sz w:val="24"/>
        </w:rPr>
        <w:t>Горизонталдык катуу дискти түзүү үчүн жабуулар деңгээлиндеги дубалдарда орнотулган элемент.</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антисейсмикалык алкак</w:t>
      </w:r>
      <w:r w:rsidRPr="00430A4E">
        <w:rPr>
          <w:sz w:val="24"/>
        </w:rPr>
        <w:t>: Жабуулардын деңгээлинде орнотулган жана жабуулардын таканчыгы үчүн аймагы бар элемент.</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антисейсмикалык шов</w:t>
      </w:r>
      <w:r w:rsidRPr="00430A4E">
        <w:rPr>
          <w:sz w:val="24"/>
        </w:rPr>
        <w:t>:</w:t>
      </w:r>
      <w:r w:rsidRPr="00430A4E">
        <w:rPr>
          <w:b/>
          <w:i/>
          <w:sz w:val="24"/>
        </w:rPr>
        <w:t xml:space="preserve"> </w:t>
      </w:r>
      <w:r w:rsidRPr="00430A4E">
        <w:rPr>
          <w:sz w:val="24"/>
        </w:rPr>
        <w:t>Сейсмикалык таасир учурунда алардын өз ара биригишин жана кагылышынан качуу үчүн багытталган, имараттын конструкцияларынын ортосунжагы ажырым.</w:t>
      </w:r>
    </w:p>
    <w:p w:rsidR="00AE57FA" w:rsidRPr="00430A4E" w:rsidRDefault="00AE57FA" w:rsidP="000D50C3">
      <w:pPr>
        <w:pStyle w:val="21"/>
        <w:numPr>
          <w:ilvl w:val="0"/>
          <w:numId w:val="27"/>
        </w:numPr>
        <w:spacing w:line="264" w:lineRule="auto"/>
        <w:ind w:left="0" w:firstLine="567"/>
        <w:rPr>
          <w:b/>
          <w:sz w:val="24"/>
          <w:szCs w:val="28"/>
        </w:rPr>
      </w:pPr>
      <w:r w:rsidRPr="00430A4E">
        <w:rPr>
          <w:b/>
          <w:sz w:val="24"/>
        </w:rPr>
        <w:t>балл:</w:t>
      </w:r>
      <w:r w:rsidRPr="00430A4E">
        <w:rPr>
          <w:sz w:val="24"/>
        </w:rPr>
        <w:t xml:space="preserve"> Имараттардын жана курулмалардын </w:t>
      </w:r>
      <w:r w:rsidR="00A948B4" w:rsidRPr="00430A4E">
        <w:rPr>
          <w:sz w:val="24"/>
        </w:rPr>
        <w:t>абалына</w:t>
      </w:r>
      <w:r w:rsidRPr="00430A4E">
        <w:rPr>
          <w:sz w:val="24"/>
        </w:rPr>
        <w:t>, адамдардын реакциясына, ландшафттын, кыртыштын ж.б. өзгөрүлөрүнө негизделген, жер титирөөлөрдүн интенсивдүүлүгүнүн сүрөттөөчү макросейсмикалык шкала боюнча, жердин үстүндөгү аныкталган бир участоктогу жер титирөөнүн макросейсмикалык интенсивдүүлүгүн сандык баалоо үчүн багытталган шарттуу белги.</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 xml:space="preserve">туура толкундар: </w:t>
      </w:r>
      <w:r w:rsidRPr="00430A4E">
        <w:rPr>
          <w:sz w:val="24"/>
        </w:rPr>
        <w:t>Узун толкундарга салыштырмалуу жайыраак тараган жана узун толкундардын жайылуу багытына карата туура кыймылдардан турган толкундар.</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узун толкундар:</w:t>
      </w:r>
      <w:r w:rsidRPr="00430A4E">
        <w:rPr>
          <w:sz w:val="24"/>
        </w:rPr>
        <w:t xml:space="preserve"> Термелүүлөр талоо багытына бойлор таларган толкундар ( чөйрөнүн бөлүкчөлөрүнүн жылышуу багыты менен дал келет).</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lastRenderedPageBreak/>
        <w:t>калыбына келтирүү:</w:t>
      </w:r>
      <w:r w:rsidRPr="00430A4E">
        <w:rPr>
          <w:sz w:val="24"/>
        </w:rPr>
        <w:t xml:space="preserve"> Оңдоо-калыбына келтирүү иштерин жүргүзүү, анын натыйжасында конструкциялардын (имараттардын) </w:t>
      </w:r>
      <w:r w:rsidR="00DF4979" w:rsidRPr="00430A4E">
        <w:rPr>
          <w:sz w:val="24"/>
        </w:rPr>
        <w:t>көтөргүч</w:t>
      </w:r>
      <w:r w:rsidRPr="00430A4E">
        <w:rPr>
          <w:sz w:val="24"/>
        </w:rPr>
        <w:t xml:space="preserve"> жөндөмдүүлүгү жабыркоолордун пайда болуусуна чейинки деңгээлге чейин калыбына келет (күчөтүлөт).</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ийкемдүү кабат:</w:t>
      </w:r>
      <w:r w:rsidRPr="00430A4E">
        <w:rPr>
          <w:sz w:val="24"/>
        </w:rPr>
        <w:t xml:space="preserve"> Горизонталдык катуулугу жогорку жайгашкан кабаттын катуулугунан 70% кем эмес болгон же үч жогорку кабаттардын орто катуулугунун 80% кем болгон имараттын кабаты.</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конструктивд</w:t>
      </w:r>
      <w:r w:rsidR="00153B94" w:rsidRPr="00430A4E">
        <w:rPr>
          <w:b/>
          <w:sz w:val="24"/>
        </w:rPr>
        <w:t>ик</w:t>
      </w:r>
      <w:r w:rsidRPr="00430A4E">
        <w:rPr>
          <w:b/>
          <w:sz w:val="24"/>
        </w:rPr>
        <w:t xml:space="preserve"> системанын башкы багыттары:</w:t>
      </w:r>
      <w:r w:rsidRPr="00430A4E">
        <w:rPr>
          <w:sz w:val="24"/>
        </w:rPr>
        <w:t xml:space="preserve"> Пландагы конструктивдүү системанын инерциясынын башкы борбордук окторунун багыты менен дал келген, горизонталдык ортогоналдык багыттар.</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 xml:space="preserve">вертикалдык катуулук диафрагма: </w:t>
      </w:r>
      <w:r w:rsidRPr="00430A4E">
        <w:rPr>
          <w:sz w:val="24"/>
        </w:rPr>
        <w:t>Кабаттын бийиктигинен кем эмес узундуктагы вертикалдык байланыштардын дубалы же системасы, алар имаратты системасындагы сейсмикалык горизонталдык жүктөмдөрдү кабыл алган жана аларды пайдубалдарга берген жана эсептөөлөрдүн жыйынтыгы боюнча долбоорлоргон.</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горизонталдык катуулук диафрагма:</w:t>
      </w:r>
      <w:r w:rsidRPr="00430A4E">
        <w:rPr>
          <w:sz w:val="24"/>
        </w:rPr>
        <w:t xml:space="preserve"> Горизонталдык</w:t>
      </w:r>
      <w:r w:rsidR="00D738AC" w:rsidRPr="00430A4E">
        <w:rPr>
          <w:sz w:val="24"/>
        </w:rPr>
        <w:t xml:space="preserve"> </w:t>
      </w:r>
      <w:r w:rsidRPr="00430A4E">
        <w:rPr>
          <w:sz w:val="24"/>
        </w:rPr>
        <w:t>конструкция (мисалы, кабат аралык жабуулар), ал эсептөөлөрдүн жыйынтыгы бюнча долбоорлонгон жана сейсмикалык жүктөмдөрдү кабыл алган, вертикалдык элементтерге горизонталдык жүктөмдөрдү берүү үчүн багытталган.</w:t>
      </w:r>
      <w:r w:rsidR="00D738AC" w:rsidRPr="00430A4E">
        <w:rPr>
          <w:sz w:val="24"/>
        </w:rPr>
        <w:t xml:space="preserve"> </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монолиттик дубалд</w:t>
      </w:r>
      <w:r w:rsidR="00153B94" w:rsidRPr="00430A4E">
        <w:rPr>
          <w:b/>
          <w:sz w:val="24"/>
        </w:rPr>
        <w:t>уу</w:t>
      </w:r>
      <w:r w:rsidRPr="00430A4E">
        <w:rPr>
          <w:b/>
          <w:sz w:val="24"/>
        </w:rPr>
        <w:t xml:space="preserve"> имараттар</w:t>
      </w:r>
      <w:r w:rsidRPr="00430A4E">
        <w:rPr>
          <w:sz w:val="24"/>
        </w:rPr>
        <w:t xml:space="preserve">: </w:t>
      </w:r>
      <w:r w:rsidR="00DF4979" w:rsidRPr="00430A4E">
        <w:rPr>
          <w:sz w:val="24"/>
        </w:rPr>
        <w:t>Көтөргүч</w:t>
      </w:r>
      <w:r w:rsidRPr="00430A4E">
        <w:rPr>
          <w:sz w:val="24"/>
        </w:rPr>
        <w:t xml:space="preserve"> конструкциясы болуп монолиттик темир бетон дубалдар саналган каркасы жок имараттар.</w:t>
      </w:r>
    </w:p>
    <w:p w:rsidR="00AE57FA" w:rsidRPr="00430A4E" w:rsidRDefault="00153B94" w:rsidP="000D50C3">
      <w:pPr>
        <w:numPr>
          <w:ilvl w:val="0"/>
          <w:numId w:val="27"/>
        </w:numPr>
        <w:spacing w:line="264" w:lineRule="auto"/>
        <w:ind w:left="0" w:firstLine="567"/>
        <w:jc w:val="both"/>
        <w:rPr>
          <w:sz w:val="24"/>
          <w:szCs w:val="28"/>
        </w:rPr>
      </w:pPr>
      <w:r w:rsidRPr="00430A4E">
        <w:rPr>
          <w:b/>
          <w:sz w:val="24"/>
        </w:rPr>
        <w:t xml:space="preserve">жер </w:t>
      </w:r>
      <w:r w:rsidR="00AE57FA" w:rsidRPr="00430A4E">
        <w:rPr>
          <w:b/>
          <w:sz w:val="24"/>
        </w:rPr>
        <w:t>титирөө:</w:t>
      </w:r>
      <w:r w:rsidR="00AE57FA" w:rsidRPr="00430A4E">
        <w:rPr>
          <w:sz w:val="24"/>
        </w:rPr>
        <w:t xml:space="preserve"> Жер ичиндеги процесстер тарабынан пайда болгон, жер үстүндөгү силкинүүлөр.</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сейсмикалык таасирдин интенсивдүүлүгү:</w:t>
      </w:r>
      <w:r w:rsidRPr="00430A4E">
        <w:rPr>
          <w:sz w:val="24"/>
        </w:rPr>
        <w:t xml:space="preserve"> сейсмикалык интенсивдүүлүк шкаласы боюнча же тездөөнүн чоку амплитудасында бүтүн саналган балл менен чагылдырылган, сейсмикалык таасирлердин чоңдугу.</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 xml:space="preserve">жер титирөө очокторунун пайда болуу аймактары (ЖОПБ аймактары): </w:t>
      </w:r>
      <w:r w:rsidRPr="00430A4E">
        <w:rPr>
          <w:sz w:val="24"/>
        </w:rPr>
        <w:t>Жер титирөөнүн булактары болуп саналган, жердин үстүңкү мантиясынын жана жер кабыгынын сейсмикалык активдүү структуралар.</w:t>
      </w:r>
    </w:p>
    <w:p w:rsidR="00AE57FA" w:rsidRPr="00430A4E" w:rsidRDefault="00AE57FA" w:rsidP="000D50C3">
      <w:pPr>
        <w:numPr>
          <w:ilvl w:val="0"/>
          <w:numId w:val="27"/>
        </w:numPr>
        <w:spacing w:line="264" w:lineRule="auto"/>
        <w:ind w:left="0" w:firstLine="567"/>
        <w:jc w:val="both"/>
        <w:rPr>
          <w:b/>
          <w:i/>
          <w:sz w:val="24"/>
          <w:szCs w:val="28"/>
        </w:rPr>
      </w:pPr>
      <w:r w:rsidRPr="00430A4E">
        <w:rPr>
          <w:b/>
          <w:sz w:val="24"/>
        </w:rPr>
        <w:t>толтуру</w:t>
      </w:r>
      <w:r w:rsidR="00153B94" w:rsidRPr="00430A4E">
        <w:rPr>
          <w:b/>
          <w:sz w:val="24"/>
        </w:rPr>
        <w:t>лган</w:t>
      </w:r>
      <w:r w:rsidRPr="00430A4E">
        <w:rPr>
          <w:b/>
          <w:sz w:val="24"/>
        </w:rPr>
        <w:t xml:space="preserve"> каркас</w:t>
      </w:r>
      <w:r w:rsidRPr="00430A4E">
        <w:rPr>
          <w:sz w:val="24"/>
        </w:rPr>
        <w:t xml:space="preserve">: Толугу менен толтурулган же табигый жана жасалма таштарды колдонуу менен жарым жартылай толтурулган расалардан турган </w:t>
      </w:r>
      <w:r w:rsidR="00DF4979" w:rsidRPr="00430A4E">
        <w:rPr>
          <w:sz w:val="24"/>
        </w:rPr>
        <w:t>көтөргүч</w:t>
      </w:r>
      <w:r w:rsidRPr="00430A4E">
        <w:rPr>
          <w:sz w:val="24"/>
        </w:rPr>
        <w:t xml:space="preserve"> система, алар каркас элементтер менен биргелешип, вертикалдык жүктөмдөрдү кабыл алат.</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комплекстүү конструкциялар</w:t>
      </w:r>
      <w:r w:rsidRPr="00430A4E">
        <w:rPr>
          <w:sz w:val="24"/>
        </w:rPr>
        <w:t>:</w:t>
      </w:r>
      <w:r w:rsidRPr="00430A4E">
        <w:rPr>
          <w:b/>
          <w:i/>
          <w:sz w:val="24"/>
        </w:rPr>
        <w:t xml:space="preserve"> </w:t>
      </w:r>
      <w:r w:rsidRPr="00430A4E">
        <w:rPr>
          <w:sz w:val="24"/>
        </w:rPr>
        <w:t>Кышты, бетон блокторун же башка табигый жана жасалма таштарды колдонуу менен аткарылып коюлган</w:t>
      </w:r>
      <w:r w:rsidR="00D738AC" w:rsidRPr="00430A4E">
        <w:rPr>
          <w:sz w:val="24"/>
        </w:rPr>
        <w:t xml:space="preserve"> </w:t>
      </w:r>
      <w:r w:rsidRPr="00430A4E">
        <w:rPr>
          <w:sz w:val="24"/>
        </w:rPr>
        <w:t>жана раманы</w:t>
      </w:r>
      <w:r w:rsidR="00D738AC" w:rsidRPr="00430A4E">
        <w:rPr>
          <w:sz w:val="24"/>
        </w:rPr>
        <w:t xml:space="preserve"> </w:t>
      </w:r>
      <w:r w:rsidRPr="00430A4E">
        <w:rPr>
          <w:sz w:val="24"/>
        </w:rPr>
        <w:t xml:space="preserve">(каркас) түзбөгөн, темир бетон кошулмалары менен күчөтүлгөн дубал конструкциясы. </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конструкция (конструктивдүү элемент):</w:t>
      </w:r>
      <w:r w:rsidRPr="00430A4E">
        <w:rPr>
          <w:sz w:val="24"/>
        </w:rPr>
        <w:t xml:space="preserve"> Конструктивдүү системанын айырмаланган физикалык бөлүгү, мисалы, балка, колонна, дубал.</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конструктивдүү система:</w:t>
      </w:r>
      <w:r w:rsidR="00D738AC" w:rsidRPr="00430A4E">
        <w:rPr>
          <w:b/>
          <w:sz w:val="24"/>
        </w:rPr>
        <w:t xml:space="preserve"> </w:t>
      </w:r>
      <w:r w:rsidRPr="00430A4E">
        <w:rPr>
          <w:sz w:val="24"/>
        </w:rPr>
        <w:t>Анын катуулугун, бышыктыгын жана туруктуулугун камсыз кылган имараттын же курулманын өз ара байланышкан конструкциясынын жыйындысы.</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каркастык конструктивдүү системалар</w:t>
      </w:r>
      <w:r w:rsidRPr="00430A4E">
        <w:rPr>
          <w:sz w:val="24"/>
        </w:rPr>
        <w:t xml:space="preserve"> </w:t>
      </w:r>
      <w:r w:rsidRPr="00430A4E">
        <w:rPr>
          <w:b/>
          <w:sz w:val="24"/>
        </w:rPr>
        <w:t>:</w:t>
      </w:r>
      <w:r w:rsidRPr="00430A4E">
        <w:rPr>
          <w:sz w:val="24"/>
        </w:rPr>
        <w:t xml:space="preserve"> Негизги</w:t>
      </w:r>
      <w:r w:rsidR="00D738AC" w:rsidRPr="00430A4E">
        <w:rPr>
          <w:sz w:val="24"/>
        </w:rPr>
        <w:t xml:space="preserve"> </w:t>
      </w:r>
      <w:r w:rsidRPr="00430A4E">
        <w:rPr>
          <w:sz w:val="24"/>
        </w:rPr>
        <w:t xml:space="preserve">вертикалдык </w:t>
      </w:r>
      <w:r w:rsidR="00DF4979" w:rsidRPr="00430A4E">
        <w:rPr>
          <w:sz w:val="24"/>
        </w:rPr>
        <w:t>көтөргүч</w:t>
      </w:r>
      <w:r w:rsidRPr="00430A4E">
        <w:rPr>
          <w:sz w:val="24"/>
        </w:rPr>
        <w:t xml:space="preserve"> конструкциялар болуп саналган системалар каркастын колонналары жана ригелдери саналат, аларга жабуулардан жүктөм берилет. Каркастык имараттардын бышыктыгы, туруктуулугу жана мейкиндик катуулугу жабуулардын жана вертикалдык конструкциялардын биргелешкен иши</w:t>
      </w:r>
      <w:r w:rsidR="00D738AC" w:rsidRPr="00430A4E">
        <w:rPr>
          <w:sz w:val="24"/>
        </w:rPr>
        <w:t xml:space="preserve"> </w:t>
      </w:r>
      <w:r w:rsidRPr="00430A4E">
        <w:rPr>
          <w:sz w:val="24"/>
        </w:rPr>
        <w:t>менен камсыздалат. Конструктивдүү системалардын бышыктыгын, туруктуулугун жана катуулугун камсыз кылуу үчүн колдонулган вертикалдык конструкциялардын айкалышына жараша, төмөнкү каркастык конструктивдүү системаларды айырмалашат:</w:t>
      </w:r>
    </w:p>
    <w:p w:rsidR="00AE57FA" w:rsidRPr="00430A4E" w:rsidRDefault="00AE57FA" w:rsidP="000D50C3">
      <w:pPr>
        <w:numPr>
          <w:ilvl w:val="1"/>
          <w:numId w:val="28"/>
        </w:numPr>
        <w:spacing w:line="264" w:lineRule="auto"/>
        <w:ind w:left="1134"/>
        <w:jc w:val="both"/>
        <w:rPr>
          <w:sz w:val="24"/>
          <w:szCs w:val="28"/>
        </w:rPr>
      </w:pPr>
      <w:r w:rsidRPr="00430A4E">
        <w:rPr>
          <w:b/>
          <w:sz w:val="24"/>
        </w:rPr>
        <w:t>рамалык каркас</w:t>
      </w:r>
      <w:r w:rsidRPr="00430A4E">
        <w:rPr>
          <w:sz w:val="24"/>
        </w:rPr>
        <w:t xml:space="preserve"> –</w:t>
      </w:r>
      <w:r w:rsidR="00D738AC" w:rsidRPr="00430A4E">
        <w:rPr>
          <w:sz w:val="24"/>
        </w:rPr>
        <w:t xml:space="preserve"> </w:t>
      </w:r>
      <w:r w:rsidRPr="00430A4E">
        <w:rPr>
          <w:sz w:val="24"/>
        </w:rPr>
        <w:t xml:space="preserve">вертикалдык жана горизонталдык жүктөмдөрдүн бардык жыйындысын кабыл алган, алардын бирикмелеринин бардык же айрым катуу </w:t>
      </w:r>
      <w:r w:rsidRPr="00430A4E">
        <w:rPr>
          <w:sz w:val="24"/>
        </w:rPr>
        <w:lastRenderedPageBreak/>
        <w:t>түйүндөрү менен колонналардын жана ригелдердин мейкиндик системасы</w:t>
      </w:r>
      <w:r w:rsidR="00D738AC" w:rsidRPr="00430A4E">
        <w:rPr>
          <w:sz w:val="24"/>
        </w:rPr>
        <w:t xml:space="preserve"> </w:t>
      </w:r>
      <w:r w:rsidRPr="00430A4E">
        <w:rPr>
          <w:sz w:val="24"/>
        </w:rPr>
        <w:t>(ийилүүчү учурларды кабыл алууга жөндөмдүү);</w:t>
      </w:r>
    </w:p>
    <w:p w:rsidR="00AE57FA" w:rsidRPr="00430A4E" w:rsidRDefault="00AE57FA" w:rsidP="000D50C3">
      <w:pPr>
        <w:numPr>
          <w:ilvl w:val="1"/>
          <w:numId w:val="28"/>
        </w:numPr>
        <w:spacing w:line="264" w:lineRule="auto"/>
        <w:ind w:left="1134"/>
        <w:jc w:val="both"/>
        <w:rPr>
          <w:sz w:val="24"/>
          <w:szCs w:val="28"/>
        </w:rPr>
      </w:pPr>
      <w:r w:rsidRPr="00430A4E">
        <w:rPr>
          <w:b/>
          <w:sz w:val="24"/>
        </w:rPr>
        <w:t>рамалык-байланыш каркасы</w:t>
      </w:r>
      <w:r w:rsidRPr="00430A4E">
        <w:rPr>
          <w:sz w:val="24"/>
        </w:rPr>
        <w:t xml:space="preserve"> – рамалык каркас жана катуулуктун вертикалдык диафрагмасы түрүндө мейкиндик системасы, анда вертикалдык жүктөмдөрдү, негизинен, негизге рамалык каркас кабыл алат жана берет, ал эми горизонталдык жүктөмдөрдү катуулуктун вертикалдык</w:t>
      </w:r>
      <w:r w:rsidR="00D738AC" w:rsidRPr="00430A4E">
        <w:rPr>
          <w:sz w:val="24"/>
        </w:rPr>
        <w:t xml:space="preserve"> </w:t>
      </w:r>
      <w:r w:rsidRPr="00430A4E">
        <w:rPr>
          <w:sz w:val="24"/>
        </w:rPr>
        <w:t>диафрагмалары жана каркастары</w:t>
      </w:r>
      <w:r w:rsidR="00D738AC" w:rsidRPr="00430A4E">
        <w:rPr>
          <w:sz w:val="24"/>
        </w:rPr>
        <w:t xml:space="preserve"> </w:t>
      </w:r>
      <w:r w:rsidRPr="00430A4E">
        <w:rPr>
          <w:sz w:val="24"/>
        </w:rPr>
        <w:t xml:space="preserve">кабыл алат; </w:t>
      </w:r>
    </w:p>
    <w:p w:rsidR="00AE57FA" w:rsidRPr="00430A4E" w:rsidRDefault="00AE57FA" w:rsidP="000D50C3">
      <w:pPr>
        <w:numPr>
          <w:ilvl w:val="1"/>
          <w:numId w:val="28"/>
        </w:numPr>
        <w:spacing w:line="264" w:lineRule="auto"/>
        <w:ind w:left="1134"/>
        <w:jc w:val="both"/>
        <w:rPr>
          <w:sz w:val="24"/>
          <w:szCs w:val="28"/>
        </w:rPr>
      </w:pPr>
      <w:r w:rsidRPr="00430A4E">
        <w:rPr>
          <w:b/>
          <w:sz w:val="24"/>
        </w:rPr>
        <w:t>байланыш каркасы</w:t>
      </w:r>
      <w:r w:rsidRPr="00430A4E">
        <w:rPr>
          <w:sz w:val="24"/>
        </w:rPr>
        <w:t xml:space="preserve"> –</w:t>
      </w:r>
      <w:r w:rsidR="00D738AC" w:rsidRPr="00430A4E">
        <w:rPr>
          <w:sz w:val="24"/>
        </w:rPr>
        <w:t xml:space="preserve"> </w:t>
      </w:r>
      <w:r w:rsidRPr="00430A4E">
        <w:rPr>
          <w:sz w:val="24"/>
        </w:rPr>
        <w:t>бирикмелердин катуу эмес же катуу түйүндөрү менен каркас түрүндөгү мейкиндик системасы, анда вертикалдык жүктөмдөрдү, негизгиси, каркастын колоннасынын негизи кабыл алат жана берет, ал эми горизонталдык жүктөмдөрдү</w:t>
      </w:r>
      <w:r w:rsidR="00D738AC" w:rsidRPr="00430A4E">
        <w:rPr>
          <w:sz w:val="24"/>
        </w:rPr>
        <w:t xml:space="preserve"> </w:t>
      </w:r>
      <w:r w:rsidRPr="00430A4E">
        <w:rPr>
          <w:sz w:val="24"/>
        </w:rPr>
        <w:t>– вертикалдык катуу диафрагмалар кабыл алып, берет;</w:t>
      </w:r>
    </w:p>
    <w:p w:rsidR="00AE57FA" w:rsidRPr="00430A4E" w:rsidRDefault="00AE57FA" w:rsidP="000D50C3">
      <w:pPr>
        <w:numPr>
          <w:ilvl w:val="1"/>
          <w:numId w:val="28"/>
        </w:numPr>
        <w:spacing w:line="264" w:lineRule="auto"/>
        <w:ind w:left="1134"/>
        <w:jc w:val="both"/>
        <w:rPr>
          <w:sz w:val="24"/>
          <w:szCs w:val="28"/>
        </w:rPr>
      </w:pPr>
      <w:r w:rsidRPr="00430A4E">
        <w:rPr>
          <w:b/>
          <w:sz w:val="24"/>
        </w:rPr>
        <w:t>катуулук ядросу менен каркас (каркастык-өзөктүү система)</w:t>
      </w:r>
      <w:r w:rsidRPr="00430A4E">
        <w:rPr>
          <w:sz w:val="24"/>
        </w:rPr>
        <w:t xml:space="preserve"> – байланыштык, рамалык-байланыштык же каркастык-дубалдык конструктивдүү</w:t>
      </w:r>
      <w:r w:rsidR="00D738AC" w:rsidRPr="00430A4E">
        <w:rPr>
          <w:sz w:val="24"/>
        </w:rPr>
        <w:t xml:space="preserve"> </w:t>
      </w:r>
      <w:r w:rsidRPr="00430A4E">
        <w:rPr>
          <w:sz w:val="24"/>
        </w:rPr>
        <w:t>системасы, анда каркас өзөктүн же катуулук ядросун куруу түрүндө аткарылат (пландагы туюк форманын катуулугунун вертикалдык мейкиндик элементтери).</w:t>
      </w:r>
    </w:p>
    <w:p w:rsidR="00AE57FA" w:rsidRPr="00430A4E" w:rsidRDefault="00153B94" w:rsidP="000D50C3">
      <w:pPr>
        <w:numPr>
          <w:ilvl w:val="0"/>
          <w:numId w:val="27"/>
        </w:numPr>
        <w:autoSpaceDE w:val="0"/>
        <w:autoSpaceDN w:val="0"/>
        <w:adjustRightInd w:val="0"/>
        <w:spacing w:line="264" w:lineRule="auto"/>
        <w:ind w:left="0" w:firstLine="567"/>
        <w:jc w:val="both"/>
        <w:rPr>
          <w:b/>
          <w:sz w:val="24"/>
          <w:szCs w:val="28"/>
        </w:rPr>
      </w:pPr>
      <w:r w:rsidRPr="00430A4E">
        <w:rPr>
          <w:b/>
          <w:sz w:val="24"/>
        </w:rPr>
        <w:t>каркастык-дубал</w:t>
      </w:r>
      <w:r w:rsidRPr="00430A4E">
        <w:rPr>
          <w:sz w:val="24"/>
        </w:rPr>
        <w:t xml:space="preserve"> </w:t>
      </w:r>
      <w:r w:rsidR="00AE57FA" w:rsidRPr="00430A4E">
        <w:rPr>
          <w:b/>
          <w:sz w:val="24"/>
        </w:rPr>
        <w:t>конструктивдүү система</w:t>
      </w:r>
      <w:r w:rsidRPr="00430A4E">
        <w:rPr>
          <w:b/>
          <w:sz w:val="24"/>
        </w:rPr>
        <w:t>сы</w:t>
      </w:r>
      <w:r w:rsidR="00AE57FA" w:rsidRPr="00430A4E">
        <w:rPr>
          <w:b/>
          <w:sz w:val="24"/>
        </w:rPr>
        <w:t>:</w:t>
      </w:r>
      <w:r w:rsidR="00AE57FA" w:rsidRPr="00430A4E">
        <w:rPr>
          <w:sz w:val="24"/>
        </w:rPr>
        <w:t xml:space="preserve"> Каркас жана</w:t>
      </w:r>
      <w:r w:rsidR="00D738AC" w:rsidRPr="00430A4E">
        <w:rPr>
          <w:sz w:val="24"/>
        </w:rPr>
        <w:t xml:space="preserve"> </w:t>
      </w:r>
      <w:r w:rsidR="00DF4979" w:rsidRPr="00430A4E">
        <w:rPr>
          <w:sz w:val="24"/>
        </w:rPr>
        <w:t>көтөргүч</w:t>
      </w:r>
      <w:r w:rsidR="00AE57FA" w:rsidRPr="00430A4E">
        <w:rPr>
          <w:sz w:val="24"/>
        </w:rPr>
        <w:t xml:space="preserve"> дубал түрүндөгү мейкиндик конструктивдүү системасы, анда дубалдар</w:t>
      </w:r>
      <w:r w:rsidR="00D738AC" w:rsidRPr="00430A4E">
        <w:rPr>
          <w:sz w:val="24"/>
        </w:rPr>
        <w:t xml:space="preserve"> </w:t>
      </w:r>
      <w:r w:rsidR="00AE57FA" w:rsidRPr="00430A4E">
        <w:rPr>
          <w:sz w:val="24"/>
        </w:rPr>
        <w:t>вертикалдык жүктөмдөрдүн 60% азын жана горизонталдык жүктөмдөрдүн 80% кем эмесин кабыл алышат жана беришет.</w:t>
      </w:r>
      <w:r w:rsidR="00D738AC" w:rsidRPr="00430A4E">
        <w:rPr>
          <w:sz w:val="24"/>
        </w:rPr>
        <w:t xml:space="preserve"> </w:t>
      </w:r>
    </w:p>
    <w:p w:rsidR="00AE57FA" w:rsidRPr="00430A4E" w:rsidRDefault="00AE57FA" w:rsidP="000D50C3">
      <w:pPr>
        <w:numPr>
          <w:ilvl w:val="0"/>
          <w:numId w:val="27"/>
        </w:numPr>
        <w:autoSpaceDE w:val="0"/>
        <w:autoSpaceDN w:val="0"/>
        <w:adjustRightInd w:val="0"/>
        <w:spacing w:line="264" w:lineRule="auto"/>
        <w:ind w:left="0" w:firstLine="567"/>
        <w:jc w:val="both"/>
        <w:rPr>
          <w:b/>
          <w:sz w:val="24"/>
          <w:szCs w:val="28"/>
        </w:rPr>
      </w:pPr>
      <w:r w:rsidRPr="00430A4E">
        <w:rPr>
          <w:b/>
          <w:sz w:val="24"/>
        </w:rPr>
        <w:t>дубалдык конструктивдүү системалар</w:t>
      </w:r>
      <w:r w:rsidR="00153B94" w:rsidRPr="00430A4E">
        <w:rPr>
          <w:b/>
          <w:sz w:val="24"/>
        </w:rPr>
        <w:t>ы</w:t>
      </w:r>
      <w:r w:rsidRPr="00430A4E">
        <w:rPr>
          <w:b/>
          <w:sz w:val="24"/>
        </w:rPr>
        <w:t>:</w:t>
      </w:r>
      <w:r w:rsidRPr="00430A4E">
        <w:rPr>
          <w:sz w:val="24"/>
        </w:rPr>
        <w:t xml:space="preserve"> Жабуулардын горизонталдык дисктеринин биргелешкен иши үчүн бириктириген,</w:t>
      </w:r>
      <w:r w:rsidR="00D738AC" w:rsidRPr="00430A4E">
        <w:rPr>
          <w:sz w:val="24"/>
        </w:rPr>
        <w:t xml:space="preserve"> </w:t>
      </w:r>
      <w:r w:rsidRPr="00430A4E">
        <w:rPr>
          <w:sz w:val="24"/>
        </w:rPr>
        <w:t xml:space="preserve">вертикалдык жана горизонталдык жүктөмдөрдүн бардык жыйындысын кабыл алган, </w:t>
      </w:r>
      <w:r w:rsidR="00DF4979" w:rsidRPr="00430A4E">
        <w:rPr>
          <w:sz w:val="24"/>
        </w:rPr>
        <w:t>көтөргүч</w:t>
      </w:r>
      <w:r w:rsidRPr="00430A4E">
        <w:rPr>
          <w:sz w:val="24"/>
        </w:rPr>
        <w:t xml:space="preserve"> дубалдардан жасалган мейкиндик конструктивдүү системалар. Имараттын планында </w:t>
      </w:r>
      <w:r w:rsidR="00DF4979" w:rsidRPr="00430A4E">
        <w:rPr>
          <w:sz w:val="24"/>
        </w:rPr>
        <w:t>көтөргүч</w:t>
      </w:r>
      <w:r w:rsidRPr="00430A4E">
        <w:rPr>
          <w:sz w:val="24"/>
        </w:rPr>
        <w:t xml:space="preserve"> дубалдардын жайгашуу схемасынан жана аларга жабуулардын таянуу мүнөзүнө жараша,</w:t>
      </w:r>
      <w:r w:rsidR="00D738AC" w:rsidRPr="00430A4E">
        <w:rPr>
          <w:sz w:val="24"/>
        </w:rPr>
        <w:t xml:space="preserve"> </w:t>
      </w:r>
      <w:r w:rsidRPr="00430A4E">
        <w:rPr>
          <w:sz w:val="24"/>
        </w:rPr>
        <w:t>төмөнкү дубалдык конструктивдүү схемаларды айырмалашат:</w:t>
      </w:r>
    </w:p>
    <w:p w:rsidR="00AE57FA" w:rsidRPr="00430A4E" w:rsidRDefault="00AE57FA" w:rsidP="000D50C3">
      <w:pPr>
        <w:numPr>
          <w:ilvl w:val="1"/>
          <w:numId w:val="29"/>
        </w:numPr>
        <w:spacing w:line="264" w:lineRule="auto"/>
        <w:ind w:left="1134"/>
        <w:jc w:val="both"/>
        <w:rPr>
          <w:sz w:val="24"/>
          <w:szCs w:val="28"/>
        </w:rPr>
      </w:pPr>
      <w:r w:rsidRPr="00430A4E">
        <w:rPr>
          <w:b/>
          <w:sz w:val="24"/>
        </w:rPr>
        <w:t>кайчылаш-дубал</w:t>
      </w:r>
      <w:r w:rsidRPr="00430A4E">
        <w:rPr>
          <w:sz w:val="24"/>
        </w:rPr>
        <w:t xml:space="preserve"> – туура жана узун </w:t>
      </w:r>
      <w:r w:rsidR="00DF4979" w:rsidRPr="00430A4E">
        <w:rPr>
          <w:sz w:val="24"/>
        </w:rPr>
        <w:t>көтөргүч</w:t>
      </w:r>
      <w:r w:rsidRPr="00430A4E">
        <w:rPr>
          <w:sz w:val="24"/>
        </w:rPr>
        <w:t xml:space="preserve"> дубалдары менен мейкиндик конструктивдүү схема, аларга жабуулар контур боюнча же үч жагы боюнча барык такалат;</w:t>
      </w:r>
    </w:p>
    <w:p w:rsidR="00AE57FA" w:rsidRPr="00430A4E" w:rsidRDefault="00AE57FA" w:rsidP="000D50C3">
      <w:pPr>
        <w:numPr>
          <w:ilvl w:val="1"/>
          <w:numId w:val="29"/>
        </w:numPr>
        <w:spacing w:line="264" w:lineRule="auto"/>
        <w:ind w:left="1134"/>
        <w:jc w:val="both"/>
        <w:rPr>
          <w:sz w:val="24"/>
          <w:szCs w:val="28"/>
        </w:rPr>
      </w:pPr>
      <w:r w:rsidRPr="00430A4E">
        <w:rPr>
          <w:b/>
          <w:sz w:val="24"/>
        </w:rPr>
        <w:t>туура-дубалдык</w:t>
      </w:r>
      <w:r w:rsidRPr="00430A4E">
        <w:rPr>
          <w:sz w:val="24"/>
        </w:rPr>
        <w:t xml:space="preserve"> – конструктивдүү схема, анда жабуулардан жана </w:t>
      </w:r>
      <w:r w:rsidR="00D738AC" w:rsidRPr="00430A4E">
        <w:rPr>
          <w:sz w:val="24"/>
        </w:rPr>
        <w:t xml:space="preserve"> көтөрбөөчү </w:t>
      </w:r>
      <w:r w:rsidRPr="00430A4E">
        <w:rPr>
          <w:sz w:val="24"/>
        </w:rPr>
        <w:t>дубалдардан</w:t>
      </w:r>
      <w:r w:rsidR="00D738AC" w:rsidRPr="00430A4E">
        <w:rPr>
          <w:sz w:val="24"/>
        </w:rPr>
        <w:t xml:space="preserve"> </w:t>
      </w:r>
      <w:r w:rsidRPr="00430A4E">
        <w:rPr>
          <w:sz w:val="24"/>
        </w:rPr>
        <w:t>болгон вертикалдык жүктөмдөр</w:t>
      </w:r>
      <w:r w:rsidR="00D738AC" w:rsidRPr="00430A4E">
        <w:rPr>
          <w:sz w:val="24"/>
        </w:rPr>
        <w:t xml:space="preserve"> </w:t>
      </w:r>
      <w:r w:rsidRPr="00430A4E">
        <w:rPr>
          <w:sz w:val="24"/>
        </w:rPr>
        <w:t xml:space="preserve">негизинен туура </w:t>
      </w:r>
      <w:r w:rsidR="00DF4979" w:rsidRPr="00430A4E">
        <w:rPr>
          <w:sz w:val="24"/>
        </w:rPr>
        <w:t>көтөргүч</w:t>
      </w:r>
      <w:r w:rsidRPr="00430A4E">
        <w:rPr>
          <w:sz w:val="24"/>
        </w:rPr>
        <w:t xml:space="preserve"> дубалдарга берилет, ал эми жабуу плиталар негизинен устукдук схема боюнча иштейт; туура дубалдардын багытында аракеттенүүчү горизонталдык жүктөмдөр бул дубалдар тарабынан кабыл алынат; туура дубалдарга перпендикуляр аракеттенүүчү горизонталдык жүктөмдөр катуулуктун узата диафрагмалары тарабынан кабыл алынат, алар тепкич клеткаларынын узата дубалы болуп кызмат кыла алат, ошондой эле узата тышкы жана ички дубалдардын участоктору болушу мүмкүн;</w:t>
      </w:r>
    </w:p>
    <w:p w:rsidR="00AE57FA" w:rsidRPr="00430A4E" w:rsidRDefault="00AE57FA" w:rsidP="000D50C3">
      <w:pPr>
        <w:numPr>
          <w:ilvl w:val="1"/>
          <w:numId w:val="29"/>
        </w:numPr>
        <w:spacing w:line="264" w:lineRule="auto"/>
        <w:ind w:left="1134"/>
        <w:jc w:val="both"/>
        <w:rPr>
          <w:sz w:val="24"/>
          <w:szCs w:val="28"/>
        </w:rPr>
      </w:pPr>
      <w:r w:rsidRPr="00430A4E">
        <w:rPr>
          <w:b/>
          <w:sz w:val="24"/>
        </w:rPr>
        <w:t>узата-дубалдык</w:t>
      </w:r>
      <w:r w:rsidRPr="00430A4E">
        <w:rPr>
          <w:sz w:val="24"/>
        </w:rPr>
        <w:t xml:space="preserve"> – конструктивдүү схема, анда жабуулардан жана </w:t>
      </w:r>
      <w:r w:rsidR="00D738AC" w:rsidRPr="00430A4E">
        <w:rPr>
          <w:sz w:val="24"/>
        </w:rPr>
        <w:t xml:space="preserve"> көтөрбөөчү </w:t>
      </w:r>
      <w:r w:rsidRPr="00430A4E">
        <w:rPr>
          <w:sz w:val="24"/>
        </w:rPr>
        <w:t>дубалдардан</w:t>
      </w:r>
      <w:r w:rsidR="00D738AC" w:rsidRPr="00430A4E">
        <w:rPr>
          <w:sz w:val="24"/>
        </w:rPr>
        <w:t xml:space="preserve"> </w:t>
      </w:r>
      <w:r w:rsidRPr="00430A4E">
        <w:rPr>
          <w:sz w:val="24"/>
        </w:rPr>
        <w:t>болгон вертикалдык жүктөмдөр</w:t>
      </w:r>
      <w:r w:rsidR="00D738AC" w:rsidRPr="00430A4E">
        <w:rPr>
          <w:sz w:val="24"/>
        </w:rPr>
        <w:t xml:space="preserve"> </w:t>
      </w:r>
      <w:r w:rsidRPr="00430A4E">
        <w:rPr>
          <w:sz w:val="24"/>
        </w:rPr>
        <w:t xml:space="preserve">негизинен узата </w:t>
      </w:r>
      <w:r w:rsidR="00DF4979" w:rsidRPr="00430A4E">
        <w:rPr>
          <w:sz w:val="24"/>
        </w:rPr>
        <w:t>көтөргүч</w:t>
      </w:r>
      <w:r w:rsidRPr="00430A4E">
        <w:rPr>
          <w:sz w:val="24"/>
        </w:rPr>
        <w:t xml:space="preserve"> дубалдарга берилет, ал эми жабуу плиталар негизинен устундук схема боюнча иштейт; узата дубалдардын багытында аракеттенүүчү горизонталдык жүктөмдөр бул дубалдар тарабынан кабыл алынат; узата</w:t>
      </w:r>
      <w:r w:rsidR="00D738AC" w:rsidRPr="00430A4E">
        <w:rPr>
          <w:sz w:val="24"/>
        </w:rPr>
        <w:t xml:space="preserve"> </w:t>
      </w:r>
      <w:r w:rsidRPr="00430A4E">
        <w:rPr>
          <w:sz w:val="24"/>
        </w:rPr>
        <w:t>дубалдарга перпендикуляр аракеттенүүчү горизонталдык жүктөмдөр катуулуктун узата диафрагмалары тарабынан кабыл алынат, алар тепкич клеткаларынын туура дубалы болуп кызмат кыла алат, ошондой эле туура</w:t>
      </w:r>
      <w:r w:rsidR="00D738AC" w:rsidRPr="00430A4E">
        <w:rPr>
          <w:sz w:val="24"/>
        </w:rPr>
        <w:t xml:space="preserve"> </w:t>
      </w:r>
      <w:r w:rsidRPr="00430A4E">
        <w:rPr>
          <w:sz w:val="24"/>
        </w:rPr>
        <w:t>тышкы жана ички дубалдардын участоктору болушу мүмкүн;</w:t>
      </w:r>
    </w:p>
    <w:p w:rsidR="00AE57FA" w:rsidRPr="00430A4E" w:rsidRDefault="00AE57FA" w:rsidP="000D50C3">
      <w:pPr>
        <w:numPr>
          <w:ilvl w:val="0"/>
          <w:numId w:val="27"/>
        </w:numPr>
        <w:autoSpaceDE w:val="0"/>
        <w:autoSpaceDN w:val="0"/>
        <w:adjustRightInd w:val="0"/>
        <w:spacing w:line="264" w:lineRule="auto"/>
        <w:ind w:left="0" w:firstLine="567"/>
        <w:jc w:val="both"/>
        <w:rPr>
          <w:bCs/>
          <w:sz w:val="24"/>
          <w:szCs w:val="28"/>
        </w:rPr>
      </w:pPr>
      <w:r w:rsidRPr="00430A4E">
        <w:rPr>
          <w:b/>
          <w:sz w:val="24"/>
        </w:rPr>
        <w:lastRenderedPageBreak/>
        <w:t>айландырылган маятник тибиндеги конструктивдүү системалар:</w:t>
      </w:r>
      <w:r w:rsidRPr="00430A4E">
        <w:rPr>
          <w:sz w:val="24"/>
        </w:rPr>
        <w:t xml:space="preserve"> Массанын 50% де андан көбү анын бийиктигинин төрттөн үч бөлүгүндө</w:t>
      </w:r>
      <w:r w:rsidR="00D738AC" w:rsidRPr="00430A4E">
        <w:rPr>
          <w:sz w:val="24"/>
        </w:rPr>
        <w:t xml:space="preserve"> </w:t>
      </w:r>
      <w:r w:rsidRPr="00430A4E">
        <w:rPr>
          <w:sz w:val="24"/>
        </w:rPr>
        <w:t>жайгашкан система, же энергиянын диссипацисы негизинен анын төмөнкү бөлүгүндө болуучу бир массалуу система.</w:t>
      </w:r>
    </w:p>
    <w:p w:rsidR="00AE57FA" w:rsidRPr="00430A4E" w:rsidRDefault="00AE57FA" w:rsidP="00AE57FA">
      <w:pPr>
        <w:spacing w:line="264" w:lineRule="auto"/>
        <w:ind w:firstLine="567"/>
        <w:jc w:val="both"/>
        <w:rPr>
          <w:sz w:val="22"/>
          <w:szCs w:val="28"/>
        </w:rPr>
      </w:pPr>
      <w:r w:rsidRPr="00430A4E">
        <w:rPr>
          <w:sz w:val="22"/>
        </w:rPr>
        <w:t>Эскертүү ‒</w:t>
      </w:r>
      <w:r w:rsidR="00D738AC" w:rsidRPr="00430A4E">
        <w:rPr>
          <w:sz w:val="22"/>
        </w:rPr>
        <w:t xml:space="preserve"> </w:t>
      </w:r>
      <w:r w:rsidRPr="00430A4E">
        <w:rPr>
          <w:sz w:val="22"/>
        </w:rPr>
        <w:t>айландырылган маятник тибиндеги конструктивдүү системаларга,</w:t>
      </w:r>
      <w:r w:rsidR="00D738AC" w:rsidRPr="00430A4E">
        <w:rPr>
          <w:sz w:val="22"/>
        </w:rPr>
        <w:t xml:space="preserve"> </w:t>
      </w:r>
      <w:r w:rsidRPr="00430A4E">
        <w:rPr>
          <w:sz w:val="22"/>
        </w:rPr>
        <w:t xml:space="preserve">үстүндөгү колоналары биргелешкен иштөө үчүн бириктирилген жана колоннадагы нормалдаштырылган октук аракеттерин мааниси </w:t>
      </w:r>
      <w:r w:rsidRPr="00430A4E">
        <w:rPr>
          <w:i/>
          <w:sz w:val="22"/>
        </w:rPr>
        <w:t>ν</w:t>
      </w:r>
      <w:r w:rsidRPr="00430A4E">
        <w:rPr>
          <w:sz w:val="22"/>
          <w:vertAlign w:val="subscript"/>
        </w:rPr>
        <w:t>d</w:t>
      </w:r>
      <w:r w:rsidR="00D738AC" w:rsidRPr="00430A4E">
        <w:rPr>
          <w:sz w:val="22"/>
        </w:rPr>
        <w:t xml:space="preserve"> </w:t>
      </w:r>
      <w:r w:rsidRPr="00430A4E">
        <w:rPr>
          <w:sz w:val="22"/>
        </w:rPr>
        <w:t>0,3 төн ашкан бир кабаттуу каркастар кирбейт.</w:t>
      </w:r>
    </w:p>
    <w:p w:rsidR="00AE57FA" w:rsidRPr="00430A4E" w:rsidRDefault="00AE57FA" w:rsidP="00AE57FA">
      <w:pPr>
        <w:autoSpaceDE w:val="0"/>
        <w:autoSpaceDN w:val="0"/>
        <w:adjustRightInd w:val="0"/>
        <w:spacing w:line="264" w:lineRule="auto"/>
        <w:jc w:val="both"/>
        <w:rPr>
          <w:bCs/>
          <w:sz w:val="12"/>
          <w:szCs w:val="12"/>
        </w:rPr>
      </w:pPr>
    </w:p>
    <w:p w:rsidR="00AE57FA" w:rsidRPr="00430A4E" w:rsidRDefault="00AE57FA" w:rsidP="000D50C3">
      <w:pPr>
        <w:numPr>
          <w:ilvl w:val="0"/>
          <w:numId w:val="27"/>
        </w:numPr>
        <w:autoSpaceDE w:val="0"/>
        <w:autoSpaceDN w:val="0"/>
        <w:adjustRightInd w:val="0"/>
        <w:spacing w:line="264" w:lineRule="auto"/>
        <w:ind w:left="0" w:firstLine="567"/>
        <w:jc w:val="both"/>
        <w:rPr>
          <w:bCs/>
          <w:sz w:val="24"/>
          <w:szCs w:val="28"/>
        </w:rPr>
      </w:pPr>
      <w:r w:rsidRPr="00430A4E">
        <w:rPr>
          <w:b/>
          <w:sz w:val="24"/>
        </w:rPr>
        <w:t>конструктивдүү схема:</w:t>
      </w:r>
      <w:r w:rsidRPr="00430A4E">
        <w:rPr>
          <w:sz w:val="24"/>
        </w:rPr>
        <w:t xml:space="preserve"> Анын негизги </w:t>
      </w:r>
      <w:r w:rsidR="00DF4979" w:rsidRPr="00430A4E">
        <w:rPr>
          <w:sz w:val="24"/>
        </w:rPr>
        <w:t>көтөргүч</w:t>
      </w:r>
      <w:r w:rsidRPr="00430A4E">
        <w:rPr>
          <w:sz w:val="24"/>
        </w:rPr>
        <w:t xml:space="preserve"> конструкцияларынын курамы жана жайгашуу белгилери боюнча имараттын же курулманын конструктивдүү системасынын варианты.</w:t>
      </w:r>
    </w:p>
    <w:p w:rsidR="00AE57FA" w:rsidRPr="00430A4E" w:rsidRDefault="00AE57FA" w:rsidP="000D50C3">
      <w:pPr>
        <w:numPr>
          <w:ilvl w:val="0"/>
          <w:numId w:val="27"/>
        </w:numPr>
        <w:autoSpaceDE w:val="0"/>
        <w:autoSpaceDN w:val="0"/>
        <w:adjustRightInd w:val="0"/>
        <w:spacing w:line="264" w:lineRule="auto"/>
        <w:ind w:left="0" w:firstLine="567"/>
        <w:jc w:val="both"/>
        <w:rPr>
          <w:bCs/>
          <w:sz w:val="24"/>
          <w:szCs w:val="28"/>
        </w:rPr>
      </w:pPr>
      <w:r w:rsidRPr="00430A4E">
        <w:rPr>
          <w:b/>
          <w:sz w:val="24"/>
        </w:rPr>
        <w:t>имараттын же курулманын конфигурациясы:</w:t>
      </w:r>
      <w:r w:rsidRPr="00430A4E">
        <w:rPr>
          <w:sz w:val="24"/>
        </w:rPr>
        <w:t xml:space="preserve"> Тышкы чийилиши, ошондой эле пландагы</w:t>
      </w:r>
      <w:r w:rsidR="00D738AC" w:rsidRPr="00430A4E">
        <w:rPr>
          <w:sz w:val="24"/>
        </w:rPr>
        <w:t xml:space="preserve"> </w:t>
      </w:r>
      <w:r w:rsidRPr="00430A4E">
        <w:rPr>
          <w:sz w:val="24"/>
        </w:rPr>
        <w:t xml:space="preserve">жана имараттын же курулманын бийиктиги боюнча </w:t>
      </w:r>
      <w:r w:rsidR="00DF4979" w:rsidRPr="00430A4E">
        <w:rPr>
          <w:sz w:val="24"/>
        </w:rPr>
        <w:t>көтөргүч</w:t>
      </w:r>
      <w:r w:rsidRPr="00430A4E">
        <w:rPr>
          <w:sz w:val="24"/>
        </w:rPr>
        <w:t xml:space="preserve"> жана </w:t>
      </w:r>
      <w:r w:rsidR="00D738AC" w:rsidRPr="00430A4E">
        <w:rPr>
          <w:sz w:val="24"/>
        </w:rPr>
        <w:t xml:space="preserve"> көтөрбөөчү </w:t>
      </w:r>
      <w:r w:rsidRPr="00430A4E">
        <w:rPr>
          <w:sz w:val="24"/>
        </w:rPr>
        <w:t>элементтердин өз ара жайгашуусу, алар сейсмикалык таасири учурунда анын ишине таасир тийгизиши мүмкүн.</w:t>
      </w:r>
    </w:p>
    <w:p w:rsidR="00AE57FA" w:rsidRPr="00430A4E" w:rsidRDefault="00AE57FA" w:rsidP="000D50C3">
      <w:pPr>
        <w:numPr>
          <w:ilvl w:val="0"/>
          <w:numId w:val="27"/>
        </w:numPr>
        <w:autoSpaceDE w:val="0"/>
        <w:autoSpaceDN w:val="0"/>
        <w:adjustRightInd w:val="0"/>
        <w:spacing w:line="264" w:lineRule="auto"/>
        <w:ind w:left="0" w:firstLine="567"/>
        <w:jc w:val="both"/>
        <w:rPr>
          <w:bCs/>
          <w:sz w:val="24"/>
          <w:szCs w:val="28"/>
        </w:rPr>
      </w:pPr>
      <w:r w:rsidRPr="00430A4E">
        <w:rPr>
          <w:b/>
          <w:sz w:val="24"/>
        </w:rPr>
        <w:t>жоопкерчилик коэффициенти:</w:t>
      </w:r>
      <w:r w:rsidRPr="00430A4E">
        <w:rPr>
          <w:sz w:val="24"/>
        </w:rPr>
        <w:t xml:space="preserve"> Жер титирөө учурунда курулманын баш тартуусунун кесепетинин коркунучун эске алган коэффициент.</w:t>
      </w:r>
    </w:p>
    <w:p w:rsidR="00AE57FA" w:rsidRPr="00430A4E" w:rsidRDefault="00153B94" w:rsidP="000D50C3">
      <w:pPr>
        <w:numPr>
          <w:ilvl w:val="0"/>
          <w:numId w:val="27"/>
        </w:numPr>
        <w:autoSpaceDE w:val="0"/>
        <w:autoSpaceDN w:val="0"/>
        <w:adjustRightInd w:val="0"/>
        <w:spacing w:line="264" w:lineRule="auto"/>
        <w:ind w:left="0" w:firstLine="567"/>
        <w:jc w:val="both"/>
        <w:rPr>
          <w:bCs/>
          <w:sz w:val="24"/>
          <w:szCs w:val="28"/>
        </w:rPr>
      </w:pPr>
      <w:r w:rsidRPr="00430A4E">
        <w:rPr>
          <w:b/>
          <w:sz w:val="24"/>
        </w:rPr>
        <w:t>абал</w:t>
      </w:r>
      <w:r w:rsidR="00AE57FA" w:rsidRPr="00430A4E">
        <w:rPr>
          <w:b/>
          <w:sz w:val="24"/>
        </w:rPr>
        <w:t xml:space="preserve"> коэффициенти:</w:t>
      </w:r>
      <w:r w:rsidR="00AE57FA" w:rsidRPr="00430A4E">
        <w:rPr>
          <w:sz w:val="24"/>
        </w:rPr>
        <w:t xml:space="preserve"> Курулманын линейлүү эмес реакциясын эсепке алуу максатында, материалдын линейлүү эмес иши менен, конструктивдүү система жана долбоорлоонун кабыл алынган методикасынын өзгөчөлүктөрү менен шартталган, линейлүү эсептөөнүн жыйынтыгында аныкталган, күчтөрдү азайтуу үчүн колдонулган редукциянын коэффициенти.</w:t>
      </w:r>
    </w:p>
    <w:p w:rsidR="00AE57FA" w:rsidRPr="00430A4E" w:rsidRDefault="00AE57FA" w:rsidP="00AE57FA">
      <w:pPr>
        <w:pStyle w:val="21"/>
        <w:spacing w:line="264" w:lineRule="auto"/>
        <w:ind w:firstLine="567"/>
        <w:rPr>
          <w:sz w:val="22"/>
          <w:szCs w:val="28"/>
        </w:rPr>
      </w:pPr>
      <w:r w:rsidRPr="00430A4E">
        <w:rPr>
          <w:sz w:val="22"/>
        </w:rPr>
        <w:t>Эскертүү</w:t>
      </w:r>
      <w:r w:rsidR="00D738AC" w:rsidRPr="00430A4E">
        <w:rPr>
          <w:sz w:val="22"/>
        </w:rPr>
        <w:t xml:space="preserve"> </w:t>
      </w:r>
      <w:r w:rsidRPr="00430A4E">
        <w:rPr>
          <w:sz w:val="22"/>
        </w:rPr>
        <w:t xml:space="preserve">– </w:t>
      </w:r>
      <w:r w:rsidR="00A948B4" w:rsidRPr="00430A4E">
        <w:rPr>
          <w:sz w:val="22"/>
        </w:rPr>
        <w:t>Абал</w:t>
      </w:r>
      <w:r w:rsidRPr="00430A4E">
        <w:rPr>
          <w:sz w:val="22"/>
        </w:rPr>
        <w:t xml:space="preserve"> коэффициенти</w:t>
      </w:r>
      <w:r w:rsidR="00D738AC" w:rsidRPr="00430A4E">
        <w:rPr>
          <w:sz w:val="22"/>
        </w:rPr>
        <w:t xml:space="preserve"> </w:t>
      </w:r>
      <w:r w:rsidRPr="00430A4E">
        <w:rPr>
          <w:i/>
          <w:sz w:val="22"/>
        </w:rPr>
        <w:t>q</w:t>
      </w:r>
      <w:r w:rsidRPr="00430A4E">
        <w:rPr>
          <w:sz w:val="22"/>
        </w:rPr>
        <w:t xml:space="preserve"> сейсмикалык жүктөмдөрдүн шайкештигинин жакындатылган маанисинен турат, алар имаратка же курулмага анын толук серпилгич реакциясы жана жабышкак</w:t>
      </w:r>
      <w:r w:rsidR="00D738AC" w:rsidRPr="00430A4E">
        <w:rPr>
          <w:sz w:val="22"/>
        </w:rPr>
        <w:t xml:space="preserve"> </w:t>
      </w:r>
      <w:r w:rsidRPr="00430A4E">
        <w:rPr>
          <w:sz w:val="22"/>
        </w:rPr>
        <w:t>5 % демпфирлөө учурунда сейсмикалык жүктөмдөргө таасир</w:t>
      </w:r>
      <w:r w:rsidR="00FD62B2" w:rsidRPr="00430A4E">
        <w:rPr>
          <w:sz w:val="22"/>
        </w:rPr>
        <w:t>лейт</w:t>
      </w:r>
      <w:r w:rsidRPr="00430A4E">
        <w:rPr>
          <w:sz w:val="22"/>
        </w:rPr>
        <w:t>, алар линейлүү-серпилгич эсептөөнүн жыйынтыгына негизделген долбоорлоо учурунда колдонулушу мүмкүн.</w:t>
      </w:r>
      <w:r w:rsidR="00D738AC" w:rsidRPr="00430A4E">
        <w:rPr>
          <w:sz w:val="22"/>
        </w:rPr>
        <w:t xml:space="preserve"> </w:t>
      </w:r>
      <w:r w:rsidR="00A948B4" w:rsidRPr="00430A4E">
        <w:rPr>
          <w:sz w:val="22"/>
        </w:rPr>
        <w:t>Абал</w:t>
      </w:r>
      <w:r w:rsidRPr="00430A4E">
        <w:rPr>
          <w:sz w:val="22"/>
        </w:rPr>
        <w:t xml:space="preserve"> коэффициентинин мааниси</w:t>
      </w:r>
      <w:r w:rsidR="00D738AC" w:rsidRPr="00430A4E">
        <w:rPr>
          <w:sz w:val="22"/>
        </w:rPr>
        <w:t xml:space="preserve"> </w:t>
      </w:r>
      <w:r w:rsidRPr="00430A4E">
        <w:rPr>
          <w:sz w:val="22"/>
        </w:rPr>
        <w:t>q линейлүү эмес деформациялоо тармагындагы конструктивдүү системасынын сейсмикалык таасирлерге каршы туруу</w:t>
      </w:r>
      <w:r w:rsidR="00D738AC" w:rsidRPr="00430A4E">
        <w:rPr>
          <w:sz w:val="22"/>
        </w:rPr>
        <w:t xml:space="preserve"> </w:t>
      </w:r>
      <w:r w:rsidRPr="00430A4E">
        <w:rPr>
          <w:sz w:val="22"/>
        </w:rPr>
        <w:t>жөндөмдүүлүгүн</w:t>
      </w:r>
      <w:r w:rsidR="00D738AC" w:rsidRPr="00430A4E">
        <w:rPr>
          <w:sz w:val="22"/>
        </w:rPr>
        <w:t xml:space="preserve"> </w:t>
      </w:r>
      <w:r w:rsidRPr="00430A4E">
        <w:rPr>
          <w:sz w:val="22"/>
        </w:rPr>
        <w:t xml:space="preserve">мүнөздөйт жана сейсмикалык таасирлер учурунда алардын линейлүү эмес </w:t>
      </w:r>
      <w:r w:rsidR="00A948B4" w:rsidRPr="00430A4E">
        <w:rPr>
          <w:sz w:val="22"/>
        </w:rPr>
        <w:t>абалын</w:t>
      </w:r>
      <w:r w:rsidRPr="00430A4E">
        <w:rPr>
          <w:sz w:val="22"/>
        </w:rPr>
        <w:t xml:space="preserve"> эсептөө даражасын аныктайт.</w:t>
      </w:r>
      <w:r w:rsidR="00D738AC" w:rsidRPr="00430A4E">
        <w:rPr>
          <w:sz w:val="22"/>
        </w:rPr>
        <w:t xml:space="preserve"> </w:t>
      </w:r>
    </w:p>
    <w:p w:rsidR="00AE57FA" w:rsidRPr="00430A4E" w:rsidRDefault="00AE57FA" w:rsidP="00AE57FA">
      <w:pPr>
        <w:pStyle w:val="21"/>
        <w:spacing w:line="264" w:lineRule="auto"/>
        <w:ind w:firstLine="705"/>
        <w:rPr>
          <w:sz w:val="12"/>
          <w:szCs w:val="12"/>
        </w:rPr>
      </w:pP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ири панелдүү имараттар</w:t>
      </w:r>
      <w:r w:rsidRPr="00430A4E">
        <w:rPr>
          <w:sz w:val="24"/>
        </w:rPr>
        <w:t>: Курама жалпак вертикалдык жана горизонталдык темир бетон элементтеринен турган каркасы жок имараттар, эреже болгондой, бөлмөнүн өлчөмү менен болот, өз ара бирдиктүү мейкиндик конструкциясына бириктирилет.</w:t>
      </w:r>
    </w:p>
    <w:p w:rsidR="00AE57FA" w:rsidRPr="00430A4E" w:rsidRDefault="00175C3C" w:rsidP="000D50C3">
      <w:pPr>
        <w:pStyle w:val="21"/>
        <w:numPr>
          <w:ilvl w:val="0"/>
          <w:numId w:val="27"/>
        </w:numPr>
        <w:spacing w:line="264" w:lineRule="auto"/>
        <w:ind w:left="0" w:firstLine="567"/>
        <w:rPr>
          <w:sz w:val="24"/>
          <w:szCs w:val="28"/>
        </w:rPr>
      </w:pPr>
      <w:r w:rsidRPr="00430A4E">
        <w:rPr>
          <w:b/>
          <w:sz w:val="24"/>
        </w:rPr>
        <w:t>айлануучу</w:t>
      </w:r>
      <w:r w:rsidR="00AE57FA" w:rsidRPr="00430A4E">
        <w:rPr>
          <w:b/>
          <w:sz w:val="24"/>
        </w:rPr>
        <w:t>-эпке келүүчү конструктивдүү система:</w:t>
      </w:r>
      <w:r w:rsidR="00AE57FA" w:rsidRPr="00430A4E">
        <w:rPr>
          <w:sz w:val="24"/>
        </w:rPr>
        <w:t xml:space="preserve"> айланууга жетиштүү катуулукка ээ болбогон система. Айлануучу- эпке келүүчү конструктивдүү системага</w:t>
      </w:r>
      <w:r w:rsidR="00D738AC" w:rsidRPr="00430A4E">
        <w:rPr>
          <w:sz w:val="24"/>
        </w:rPr>
        <w:t xml:space="preserve"> </w:t>
      </w:r>
      <w:r w:rsidR="00AE57FA" w:rsidRPr="00430A4E">
        <w:rPr>
          <w:sz w:val="24"/>
        </w:rPr>
        <w:t>планда айлануучу болуп саналган термелүүнүн биринчи формасы кирет.</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 xml:space="preserve">модалдык масса: </w:t>
      </w:r>
      <w:r w:rsidRPr="00430A4E">
        <w:rPr>
          <w:sz w:val="24"/>
        </w:rPr>
        <w:t>Конструктивдүү системанын жалпыланган</w:t>
      </w:r>
      <w:r w:rsidR="00D738AC" w:rsidRPr="00430A4E">
        <w:rPr>
          <w:sz w:val="24"/>
        </w:rPr>
        <w:t xml:space="preserve"> </w:t>
      </w:r>
      <w:r w:rsidRPr="00430A4E">
        <w:rPr>
          <w:sz w:val="24"/>
        </w:rPr>
        <w:t xml:space="preserve">(натыйжалуу) массасы анын </w:t>
      </w:r>
      <w:r w:rsidRPr="00430A4E">
        <w:rPr>
          <w:i/>
          <w:sz w:val="24"/>
        </w:rPr>
        <w:t>i</w:t>
      </w:r>
      <w:r w:rsidRPr="00430A4E">
        <w:rPr>
          <w:sz w:val="24"/>
        </w:rPr>
        <w:t>-чи формасы (модасы) боюнча. Модалдык массанын чоңдугу</w:t>
      </w:r>
      <w:r w:rsidR="00D738AC" w:rsidRPr="00430A4E">
        <w:rPr>
          <w:sz w:val="24"/>
        </w:rPr>
        <w:t xml:space="preserve"> </w:t>
      </w:r>
      <w:r w:rsidRPr="00430A4E">
        <w:rPr>
          <w:i/>
          <w:sz w:val="24"/>
        </w:rPr>
        <w:t>M</w:t>
      </w:r>
      <w:r w:rsidRPr="00430A4E">
        <w:rPr>
          <w:i/>
          <w:sz w:val="24"/>
          <w:vertAlign w:val="subscript"/>
        </w:rPr>
        <w:t>i</w:t>
      </w:r>
      <w:r w:rsidR="00D738AC" w:rsidRPr="00430A4E">
        <w:rPr>
          <w:sz w:val="24"/>
        </w:rPr>
        <w:t xml:space="preserve"> </w:t>
      </w:r>
      <w:r w:rsidRPr="00430A4E">
        <w:rPr>
          <w:sz w:val="24"/>
        </w:rPr>
        <w:t>консолдук эсептик схема үчүн төмөнкү формула боюнча аныкталышы мүмкүн:</w:t>
      </w:r>
    </w:p>
    <w:p w:rsidR="00AE57FA" w:rsidRPr="00430A4E" w:rsidRDefault="00AE57FA" w:rsidP="00AE57FA">
      <w:pPr>
        <w:pStyle w:val="21"/>
        <w:spacing w:line="264" w:lineRule="auto"/>
        <w:ind w:firstLine="0"/>
        <w:jc w:val="center"/>
        <w:rPr>
          <w:b/>
          <w:sz w:val="24"/>
          <w:szCs w:val="28"/>
        </w:rPr>
      </w:pPr>
      <w:r w:rsidRPr="00430A4E">
        <w:rPr>
          <w:b/>
          <w:position w:val="-54"/>
          <w:sz w:val="24"/>
          <w:szCs w:val="28"/>
        </w:rPr>
        <w:object w:dxaOrig="1820" w:dyaOrig="1340">
          <v:shape id="_x0000_i1149" type="#_x0000_t75" style="width:90pt;height:66.75pt" o:ole="" fillcolor="window">
            <v:imagedata r:id="rId158" o:title=""/>
          </v:shape>
          <o:OLEObject Type="Embed" ProgID="Equation.3" ShapeID="_x0000_i1149" DrawAspect="Content" ObjectID="_1612127377" r:id="rId159"/>
        </w:object>
      </w:r>
    </w:p>
    <w:p w:rsidR="00AE57FA" w:rsidRPr="00430A4E" w:rsidRDefault="00AE57FA" w:rsidP="00AE57FA">
      <w:pPr>
        <w:pStyle w:val="a5"/>
        <w:spacing w:line="264" w:lineRule="auto"/>
        <w:jc w:val="both"/>
        <w:rPr>
          <w:sz w:val="24"/>
          <w:szCs w:val="28"/>
        </w:rPr>
      </w:pPr>
      <w:r w:rsidRPr="00430A4E">
        <w:rPr>
          <w:sz w:val="24"/>
        </w:rPr>
        <w:t xml:space="preserve">анда </w:t>
      </w:r>
      <w:r w:rsidRPr="00430A4E">
        <w:rPr>
          <w:i/>
          <w:sz w:val="24"/>
        </w:rPr>
        <w:t>m</w:t>
      </w:r>
      <w:r w:rsidRPr="00430A4E">
        <w:rPr>
          <w:i/>
          <w:sz w:val="24"/>
          <w:vertAlign w:val="subscript"/>
        </w:rPr>
        <w:t>k</w:t>
      </w:r>
      <w:r w:rsidRPr="00430A4E">
        <w:rPr>
          <w:sz w:val="24"/>
        </w:rPr>
        <w:t xml:space="preserve"> – системанын</w:t>
      </w:r>
      <w:r w:rsidR="00D738AC" w:rsidRPr="00430A4E">
        <w:rPr>
          <w:sz w:val="24"/>
        </w:rPr>
        <w:t xml:space="preserve"> </w:t>
      </w:r>
      <w:r w:rsidRPr="00430A4E">
        <w:rPr>
          <w:i/>
          <w:sz w:val="24"/>
        </w:rPr>
        <w:t>k</w:t>
      </w:r>
      <w:r w:rsidRPr="00430A4E">
        <w:rPr>
          <w:sz w:val="24"/>
        </w:rPr>
        <w:t xml:space="preserve"> динамикалык моделинде түйүндө</w:t>
      </w:r>
      <w:r w:rsidR="00D738AC" w:rsidRPr="00430A4E">
        <w:rPr>
          <w:sz w:val="24"/>
        </w:rPr>
        <w:t xml:space="preserve"> </w:t>
      </w:r>
      <w:r w:rsidRPr="00430A4E">
        <w:rPr>
          <w:sz w:val="24"/>
        </w:rPr>
        <w:t xml:space="preserve">топтоштурулган масса; </w:t>
      </w:r>
      <w:r w:rsidRPr="00430A4E">
        <w:rPr>
          <w:i/>
          <w:sz w:val="24"/>
        </w:rPr>
        <w:t>n</w:t>
      </w:r>
      <w:r w:rsidRPr="00430A4E">
        <w:rPr>
          <w:sz w:val="24"/>
        </w:rPr>
        <w:t xml:space="preserve"> – массалардын жалпы саны; </w:t>
      </w:r>
      <w:r w:rsidRPr="00430A4E">
        <w:rPr>
          <w:i/>
          <w:sz w:val="24"/>
        </w:rPr>
        <w:t>U</w:t>
      </w:r>
      <w:r w:rsidRPr="00430A4E">
        <w:rPr>
          <w:i/>
          <w:sz w:val="24"/>
          <w:vertAlign w:val="subscript"/>
        </w:rPr>
        <w:t>ik</w:t>
      </w:r>
      <w:r w:rsidRPr="00430A4E">
        <w:rPr>
          <w:sz w:val="24"/>
        </w:rPr>
        <w:t xml:space="preserve"> ‒</w:t>
      </w:r>
      <w:r w:rsidR="00D738AC" w:rsidRPr="00430A4E">
        <w:rPr>
          <w:sz w:val="24"/>
        </w:rPr>
        <w:t xml:space="preserve">  </w:t>
      </w:r>
      <w:r w:rsidRPr="00430A4E">
        <w:rPr>
          <w:i/>
          <w:sz w:val="24"/>
        </w:rPr>
        <w:t>i</w:t>
      </w:r>
      <w:r w:rsidRPr="00430A4E">
        <w:rPr>
          <w:sz w:val="24"/>
        </w:rPr>
        <w:t xml:space="preserve">-чы формасы боюнча анын өздүк термелүүсү учурунда </w:t>
      </w:r>
      <w:r w:rsidRPr="00430A4E">
        <w:rPr>
          <w:i/>
          <w:sz w:val="24"/>
        </w:rPr>
        <w:t>k</w:t>
      </w:r>
      <w:r w:rsidRPr="00430A4E">
        <w:rPr>
          <w:sz w:val="24"/>
        </w:rPr>
        <w:t xml:space="preserve"> түйүнүнө системанын жылышы.</w:t>
      </w:r>
    </w:p>
    <w:p w:rsidR="00AE57FA" w:rsidRPr="00430A4E" w:rsidRDefault="00AE57FA" w:rsidP="00AE57FA">
      <w:pPr>
        <w:pStyle w:val="21"/>
        <w:spacing w:line="264" w:lineRule="auto"/>
        <w:ind w:firstLine="567"/>
        <w:rPr>
          <w:sz w:val="24"/>
          <w:szCs w:val="28"/>
        </w:rPr>
      </w:pPr>
      <w:r w:rsidRPr="00430A4E">
        <w:rPr>
          <w:sz w:val="24"/>
        </w:rPr>
        <w:t>Модалдык массалардын суммасы ар бир багыты боюнча конструктивдүү системанын жалпы массасына барабар.</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монолиттик-таш дубал</w:t>
      </w:r>
      <w:r w:rsidRPr="00430A4E">
        <w:rPr>
          <w:sz w:val="24"/>
        </w:rPr>
        <w:t>:</w:t>
      </w:r>
    </w:p>
    <w:p w:rsidR="00AE57FA" w:rsidRPr="00430A4E" w:rsidRDefault="00AE57FA" w:rsidP="00AE57FA">
      <w:pPr>
        <w:spacing w:line="264" w:lineRule="auto"/>
        <w:ind w:firstLine="567"/>
        <w:jc w:val="both"/>
        <w:rPr>
          <w:sz w:val="24"/>
          <w:szCs w:val="28"/>
        </w:rPr>
      </w:pPr>
      <w:r w:rsidRPr="00430A4E">
        <w:rPr>
          <w:sz w:val="24"/>
        </w:rPr>
        <w:lastRenderedPageBreak/>
        <w:t>I тип ‒ үч катмарлуу дубал, анын тышкы дубалдары кыш (таш) менен коюлган булдар турат жана арматураланган монолиттик бетондон</w:t>
      </w:r>
      <w:r w:rsidR="00D738AC" w:rsidRPr="00430A4E">
        <w:rPr>
          <w:sz w:val="24"/>
        </w:rPr>
        <w:t xml:space="preserve"> </w:t>
      </w:r>
      <w:r w:rsidRPr="00430A4E">
        <w:rPr>
          <w:sz w:val="24"/>
        </w:rPr>
        <w:t xml:space="preserve">ички </w:t>
      </w:r>
      <w:r w:rsidR="00DF4979" w:rsidRPr="00430A4E">
        <w:rPr>
          <w:sz w:val="24"/>
        </w:rPr>
        <w:t>көтөргүч</w:t>
      </w:r>
      <w:r w:rsidRPr="00430A4E">
        <w:rPr>
          <w:sz w:val="24"/>
        </w:rPr>
        <w:t xml:space="preserve"> катмарын аткаруу учурунда чечилбеген пайдубал калып катары колдонулат;</w:t>
      </w:r>
    </w:p>
    <w:p w:rsidR="00AE57FA" w:rsidRPr="00430A4E" w:rsidRDefault="00AE57FA" w:rsidP="00AE57FA">
      <w:pPr>
        <w:pStyle w:val="21"/>
        <w:spacing w:line="264" w:lineRule="auto"/>
        <w:ind w:firstLine="567"/>
        <w:rPr>
          <w:sz w:val="24"/>
          <w:szCs w:val="28"/>
        </w:rPr>
      </w:pPr>
      <w:r w:rsidRPr="00430A4E">
        <w:rPr>
          <w:sz w:val="24"/>
        </w:rPr>
        <w:t>II тип</w:t>
      </w:r>
      <w:r w:rsidR="00D738AC" w:rsidRPr="00430A4E">
        <w:rPr>
          <w:sz w:val="24"/>
        </w:rPr>
        <w:t xml:space="preserve"> </w:t>
      </w:r>
      <w:r w:rsidRPr="00430A4E">
        <w:rPr>
          <w:sz w:val="24"/>
        </w:rPr>
        <w:t xml:space="preserve">‒ тышкы </w:t>
      </w:r>
      <w:r w:rsidR="00DF4979" w:rsidRPr="00430A4E">
        <w:rPr>
          <w:sz w:val="24"/>
        </w:rPr>
        <w:t>көтөргүч</w:t>
      </w:r>
      <w:r w:rsidRPr="00430A4E">
        <w:rPr>
          <w:sz w:val="24"/>
        </w:rPr>
        <w:t xml:space="preserve"> катмары менен жана ички жылуулук изоляцияланган катмары менен үч катмарлуу дубал.</w:t>
      </w:r>
      <w:r w:rsidR="00D738AC" w:rsidRPr="00430A4E">
        <w:rPr>
          <w:sz w:val="24"/>
        </w:rPr>
        <w:t xml:space="preserve"> </w:t>
      </w:r>
      <w:r w:rsidRPr="00430A4E">
        <w:rPr>
          <w:sz w:val="24"/>
        </w:rPr>
        <w:t xml:space="preserve">Дубалдын тышкы катмары 50% кем эмес боштук менен бетон блоктордон аткарылат, алар арматураланган монолиттик бетон менен толтурулган, чечилбеген пайдубал калып катары колдонулат. Дубалдын ички катмары жылуулук изоляциялоочу болуп саналат. Дубалдардын тышкы </w:t>
      </w:r>
      <w:r w:rsidR="00DF4979" w:rsidRPr="00430A4E">
        <w:rPr>
          <w:sz w:val="24"/>
        </w:rPr>
        <w:t>көтөргүч</w:t>
      </w:r>
      <w:r w:rsidRPr="00430A4E">
        <w:rPr>
          <w:sz w:val="24"/>
        </w:rPr>
        <w:t xml:space="preserve"> катмарынын өз ара аракети жүктөм алдында ички жылуулоочу катмар менен</w:t>
      </w:r>
      <w:r w:rsidR="00D738AC" w:rsidRPr="00430A4E">
        <w:rPr>
          <w:sz w:val="24"/>
        </w:rPr>
        <w:t xml:space="preserve"> </w:t>
      </w:r>
      <w:r w:rsidRPr="00430A4E">
        <w:rPr>
          <w:sz w:val="24"/>
        </w:rPr>
        <w:t>(эгер ал бул үчүн жетиштүү болгон катуулукка жана бышыктыкка ээ болсо), жана/же атайын байланыштар менен камсыздалат.</w:t>
      </w:r>
    </w:p>
    <w:p w:rsidR="00AE57FA" w:rsidRPr="00430A4E" w:rsidRDefault="00DF4979" w:rsidP="000D50C3">
      <w:pPr>
        <w:pStyle w:val="21"/>
        <w:numPr>
          <w:ilvl w:val="0"/>
          <w:numId w:val="27"/>
        </w:numPr>
        <w:spacing w:line="264" w:lineRule="auto"/>
        <w:ind w:left="0" w:firstLine="567"/>
        <w:rPr>
          <w:sz w:val="24"/>
          <w:szCs w:val="28"/>
        </w:rPr>
      </w:pPr>
      <w:r w:rsidRPr="00430A4E">
        <w:rPr>
          <w:b/>
          <w:sz w:val="24"/>
        </w:rPr>
        <w:t>көтөргүч</w:t>
      </w:r>
      <w:r w:rsidR="00AE57FA" w:rsidRPr="00430A4E">
        <w:rPr>
          <w:b/>
          <w:sz w:val="24"/>
        </w:rPr>
        <w:t xml:space="preserve"> конструкциялар:</w:t>
      </w:r>
      <w:r w:rsidR="00AE57FA" w:rsidRPr="00430A4E">
        <w:rPr>
          <w:sz w:val="24"/>
        </w:rPr>
        <w:t xml:space="preserve"> Туруктуу, убактылуу жана өзгөчө жүктөмдөрдү жана таасирлерди кабыл алган</w:t>
      </w:r>
      <w:r w:rsidR="00D738AC" w:rsidRPr="00430A4E">
        <w:rPr>
          <w:sz w:val="24"/>
        </w:rPr>
        <w:t xml:space="preserve"> </w:t>
      </w:r>
      <w:r w:rsidR="00AE57FA" w:rsidRPr="00430A4E">
        <w:rPr>
          <w:sz w:val="24"/>
        </w:rPr>
        <w:t>жана имараттын жана курулманын бышыктыгын, катуулугун жана туруктуулугун камсыз кылган курулуш конструкциялары.</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 xml:space="preserve">жаңы конструктивдүү системалар, жаңы материалдар жана конструкциялар: </w:t>
      </w:r>
      <w:r w:rsidRPr="00430A4E">
        <w:rPr>
          <w:sz w:val="24"/>
        </w:rPr>
        <w:t>Курулушта биринчи жолу колдонулган, сейсмикалык таасирлерге каршылык кылууга жөндөмдүүлүгү жетишсиз изилденген</w:t>
      </w:r>
      <w:r w:rsidR="00D738AC" w:rsidRPr="00430A4E">
        <w:rPr>
          <w:sz w:val="24"/>
        </w:rPr>
        <w:t xml:space="preserve"> </w:t>
      </w:r>
      <w:r w:rsidRPr="00430A4E">
        <w:rPr>
          <w:sz w:val="24"/>
        </w:rPr>
        <w:t xml:space="preserve">конструктивдүү системалар, материалдар жана конструкциялар. </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имараттын бөлүгү (отсек)</w:t>
      </w:r>
      <w:r w:rsidRPr="00430A4E">
        <w:rPr>
          <w:sz w:val="24"/>
        </w:rPr>
        <w:t>:</w:t>
      </w:r>
      <w:r w:rsidRPr="00430A4E">
        <w:rPr>
          <w:b/>
          <w:i/>
          <w:sz w:val="24"/>
        </w:rPr>
        <w:t xml:space="preserve"> </w:t>
      </w:r>
      <w:r w:rsidRPr="00430A4E">
        <w:rPr>
          <w:sz w:val="24"/>
        </w:rPr>
        <w:t>Сейсмикага каршы шовдор менен бөлүнгөн имараттын бөлүгү.</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пластикалуулугу:</w:t>
      </w:r>
      <w:r w:rsidRPr="00430A4E">
        <w:rPr>
          <w:sz w:val="24"/>
        </w:rPr>
        <w:t xml:space="preserve"> Конструкциянын бузулуусуз деформацияланышына жөндөмдүүлүгү. Пластикалык деформацияланган конструкциялар серпилгич эмес деформациялардын процессинде сейсмикалык термелүүлөрдүн энергиясын чачыратат.</w:t>
      </w:r>
    </w:p>
    <w:p w:rsidR="00AE57FA" w:rsidRPr="00430A4E" w:rsidRDefault="00175C3C" w:rsidP="000D50C3">
      <w:pPr>
        <w:pStyle w:val="21"/>
        <w:numPr>
          <w:ilvl w:val="0"/>
          <w:numId w:val="27"/>
        </w:numPr>
        <w:spacing w:line="264" w:lineRule="auto"/>
        <w:ind w:left="0" w:firstLine="567"/>
        <w:rPr>
          <w:sz w:val="24"/>
          <w:szCs w:val="28"/>
        </w:rPr>
      </w:pPr>
      <w:r w:rsidRPr="00430A4E">
        <w:rPr>
          <w:b/>
          <w:sz w:val="24"/>
        </w:rPr>
        <w:t xml:space="preserve">грунтту </w:t>
      </w:r>
      <w:r w:rsidR="00AE57FA" w:rsidRPr="00430A4E">
        <w:rPr>
          <w:b/>
          <w:sz w:val="24"/>
        </w:rPr>
        <w:t>суюлтуу:</w:t>
      </w:r>
      <w:r w:rsidR="00AE57FA" w:rsidRPr="00430A4E">
        <w:rPr>
          <w:sz w:val="24"/>
        </w:rPr>
        <w:t xml:space="preserve"> Сууга каныккан дисперстик кыртыштын тышкы таасири алдында агуучулук абалга өтүүсү.</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активдүү жарака</w:t>
      </w:r>
      <w:r w:rsidRPr="00430A4E">
        <w:rPr>
          <w:sz w:val="24"/>
        </w:rPr>
        <w:t>: жер кабыгынын же бардык литосферанын жаракасы, ал боюнча тарыхый мезгилде же голоценада (акыркы он миң жылда) жер титирөөнүн очоктору жылышып же пайда болуп турган.</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сейсм</w:t>
      </w:r>
      <w:r w:rsidR="00175C3C" w:rsidRPr="00430A4E">
        <w:rPr>
          <w:b/>
          <w:sz w:val="24"/>
        </w:rPr>
        <w:t>о</w:t>
      </w:r>
      <w:r w:rsidRPr="00430A4E">
        <w:rPr>
          <w:b/>
          <w:sz w:val="24"/>
        </w:rPr>
        <w:t>генер</w:t>
      </w:r>
      <w:r w:rsidR="00175C3C" w:rsidRPr="00430A4E">
        <w:rPr>
          <w:b/>
          <w:sz w:val="24"/>
        </w:rPr>
        <w:t>лөөчү</w:t>
      </w:r>
      <w:r w:rsidRPr="00430A4E">
        <w:rPr>
          <w:b/>
          <w:sz w:val="24"/>
        </w:rPr>
        <w:t xml:space="preserve"> жарака:</w:t>
      </w:r>
      <w:r w:rsidRPr="00430A4E">
        <w:rPr>
          <w:sz w:val="24"/>
        </w:rPr>
        <w:t xml:space="preserve"> Тектоникалык жарака, аны менен жер титирөөнүн мүмкүн болгон очоктору байланышкан.</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тектоникалык жарака</w:t>
      </w:r>
      <w:r w:rsidRPr="00430A4E">
        <w:rPr>
          <w:sz w:val="24"/>
        </w:rPr>
        <w:t>: Тоо тектеринин деформацияланышында жана тектоникалык кыймылдарда пайда болгон, жер кабыгындагы жаракалар.</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9</w:t>
      </w:r>
      <w:r w:rsidR="00175C3C" w:rsidRPr="00430A4E">
        <w:rPr>
          <w:b/>
          <w:sz w:val="24"/>
        </w:rPr>
        <w:t>дан</w:t>
      </w:r>
      <w:r w:rsidRPr="00430A4E">
        <w:rPr>
          <w:b/>
          <w:sz w:val="24"/>
        </w:rPr>
        <w:t xml:space="preserve"> </w:t>
      </w:r>
      <w:r w:rsidR="00175C3C" w:rsidRPr="00430A4E">
        <w:rPr>
          <w:b/>
          <w:sz w:val="24"/>
        </w:rPr>
        <w:t xml:space="preserve">жогору </w:t>
      </w:r>
      <w:r w:rsidRPr="00430A4E">
        <w:rPr>
          <w:b/>
          <w:sz w:val="24"/>
        </w:rPr>
        <w:t>балл сейсмик</w:t>
      </w:r>
      <w:r w:rsidR="00175C3C" w:rsidRPr="00430A4E">
        <w:rPr>
          <w:b/>
          <w:sz w:val="24"/>
        </w:rPr>
        <w:t>алуу</w:t>
      </w:r>
      <w:r w:rsidRPr="00430A4E">
        <w:rPr>
          <w:b/>
          <w:sz w:val="24"/>
        </w:rPr>
        <w:t xml:space="preserve"> райондор</w:t>
      </w:r>
      <w:r w:rsidRPr="00430A4E">
        <w:rPr>
          <w:sz w:val="24"/>
        </w:rPr>
        <w:t>: жер титирөөнүн очокторунун мүмкүн болгон 7.1 же андан көп магнитудасында жайгашкан аймактар.</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эсептик сейсмикалык кырдаал:</w:t>
      </w:r>
      <w:r w:rsidRPr="00430A4E">
        <w:rPr>
          <w:sz w:val="24"/>
        </w:rPr>
        <w:t xml:space="preserve"> Сейсмикалык таасир учурунда курулмаларда же имараттар үчүн өзгөчө шарттарды эске алган, эсептик кырдаал.</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реконструкция</w:t>
      </w:r>
      <w:r w:rsidRPr="00430A4E">
        <w:rPr>
          <w:sz w:val="24"/>
        </w:rPr>
        <w:t>: Имараттын негизги техникалык-экономикалык көрсөткүчтөрүн өзгөртүү аткарылган иштерди жүргүзүү (эксплуатациялык көлөмдүн же аянттын, сыйымдуулуктун, өткөрүүчү жөндөмдүүлүктүн көбөйүшү) же анын функционалдык дайындалышын өзгөртүү. Зарыл болгон учурда имаратты реконструкциялоо конструкцияларды күчөтүү же калыбына келтирүү боюнча иш чаралар менен коштолот.</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референттик маани:</w:t>
      </w:r>
      <w:r w:rsidRPr="00430A4E">
        <w:rPr>
          <w:sz w:val="24"/>
        </w:rPr>
        <w:t xml:space="preserve"> Мааниси, ал чыныгы маанисине баарынан жакын катары каралат.</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бийик ростверк менен түркүктүү пайдубал</w:t>
      </w:r>
      <w:r w:rsidRPr="00430A4E">
        <w:rPr>
          <w:sz w:val="24"/>
        </w:rPr>
        <w:t>: Ростверканын таманы кыртыштын бетинен бир топ жогору турган түркүктүү пайдубал.</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сейсмикалык интенсивдүүлүк:</w:t>
      </w:r>
      <w:r w:rsidRPr="00430A4E">
        <w:rPr>
          <w:sz w:val="24"/>
        </w:rPr>
        <w:t xml:space="preserve"> жердин үстүндөгү жер титирөөнүн пайда болуу интенсивдүүлүгүн мүнөздөгөн көрсөткүч.</w:t>
      </w:r>
      <w:r w:rsidR="00D738AC" w:rsidRPr="00430A4E">
        <w:rPr>
          <w:sz w:val="24"/>
        </w:rPr>
        <w:t xml:space="preserve"> </w:t>
      </w:r>
      <w:r w:rsidRPr="00430A4E">
        <w:rPr>
          <w:sz w:val="24"/>
        </w:rPr>
        <w:t xml:space="preserve">Сейсмикалык интенсивдүүлүк сейсмикалык </w:t>
      </w:r>
      <w:r w:rsidRPr="00430A4E">
        <w:rPr>
          <w:sz w:val="24"/>
        </w:rPr>
        <w:lastRenderedPageBreak/>
        <w:t>интенсивдүүлүк шкаласы боюнча балл менен жана/же кыртыштын кыймылынын кинематикалык параметринде бааланат (тездөө, ылдамдык, жылышуу).</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 xml:space="preserve">сейсмикалык </w:t>
      </w:r>
      <w:r w:rsidR="00175C3C" w:rsidRPr="00430A4E">
        <w:rPr>
          <w:b/>
          <w:sz w:val="24"/>
        </w:rPr>
        <w:t>кооптуулук</w:t>
      </w:r>
      <w:r w:rsidRPr="00430A4E">
        <w:rPr>
          <w:b/>
          <w:sz w:val="24"/>
        </w:rPr>
        <w:t>:</w:t>
      </w:r>
      <w:r w:rsidRPr="00430A4E">
        <w:rPr>
          <w:sz w:val="24"/>
        </w:rPr>
        <w:t xml:space="preserve"> Сейсмикалык таасирдин каралып жаткан аймакта келип чыгуу коркунучу. Сейсмикалык коркунуч мейкиндикте, убакытта (жыштыгы же убакыттын аныкталган бир аралыгынданы болуу мүмкүндүкү) жана интенсивдүүлүгү боюнча (балл менен же кыртыштын кыймылынын кинематикалык параметрлеринде) аныкталат.</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сейсмикалык жүктөмдөр:</w:t>
      </w:r>
      <w:r w:rsidRPr="00430A4E">
        <w:rPr>
          <w:sz w:val="24"/>
        </w:rPr>
        <w:t xml:space="preserve"> Сейсмикалык таасир учурунда курулма</w:t>
      </w:r>
      <w:r w:rsidR="00FD62B2" w:rsidRPr="00430A4E">
        <w:rPr>
          <w:sz w:val="24"/>
        </w:rPr>
        <w:t>дагы</w:t>
      </w:r>
      <w:r w:rsidRPr="00430A4E">
        <w:rPr>
          <w:sz w:val="24"/>
        </w:rPr>
        <w:t xml:space="preserve"> инерциялык күчтөр.</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сейсмикалык таасир:</w:t>
      </w:r>
      <w:r w:rsidRPr="00430A4E">
        <w:rPr>
          <w:sz w:val="24"/>
        </w:rPr>
        <w:t xml:space="preserve"> Табигый же техногендик факторлор менен чакырылган кыртыштын кыймылдашы (жер титирөө, жардыруу, транспорттук кыймылы өнөр жай жабдууларынын иштеши), ал курулуш жана табигый обьекттердин кыймылын, деформациясын, жабыркоосун же бузулуусун шарттайт.</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курулуш аймагынын сейсмикалуулугу:</w:t>
      </w:r>
      <w:r w:rsidRPr="00430A4E">
        <w:rPr>
          <w:sz w:val="24"/>
        </w:rPr>
        <w:t xml:space="preserve"> Курулуш аямагынын сейсмикалык коркунучу, интенсивдүүлүк шкаласы боюнча чагылдырылат, аскалуу кыртыш шарттары менен участоктор үчүн жогорулоонун берилген зарылдыгы менен болжолдонот.</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курулуш аянтынын</w:t>
      </w:r>
      <w:r w:rsidR="00D738AC" w:rsidRPr="00430A4E">
        <w:rPr>
          <w:b/>
          <w:sz w:val="24"/>
        </w:rPr>
        <w:t xml:space="preserve"> </w:t>
      </w:r>
      <w:r w:rsidRPr="00430A4E">
        <w:rPr>
          <w:b/>
          <w:sz w:val="24"/>
        </w:rPr>
        <w:t>сейсмикалуулугу:</w:t>
      </w:r>
      <w:r w:rsidRPr="00430A4E">
        <w:rPr>
          <w:sz w:val="24"/>
        </w:rPr>
        <w:t xml:space="preserve"> Курулуш аянтынын сейсмикалык коркунучу чейсмикалык интенсивдүүлүк шкаласы боюнча бүтүн сандуу баллдар менен чагылдырат, жергиликтүү сейсмотектоникалык, инженердик-гелогиялык шарттар жана сейсмикалык таасирдин параметрлерине топографиялык эффекттердин таасирин эске алуу менен жогорулатуунун берилген мүмкүндүгү менен болжолдонот.</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 xml:space="preserve">курулуш аянтынын </w:t>
      </w:r>
      <w:r w:rsidR="00175C3C" w:rsidRPr="00430A4E">
        <w:rPr>
          <w:b/>
          <w:sz w:val="24"/>
        </w:rPr>
        <w:t xml:space="preserve">эсептик </w:t>
      </w:r>
      <w:r w:rsidRPr="00430A4E">
        <w:rPr>
          <w:b/>
          <w:sz w:val="24"/>
        </w:rPr>
        <w:t xml:space="preserve">сейсмикалуулугу: </w:t>
      </w:r>
      <w:r w:rsidRPr="00430A4E">
        <w:rPr>
          <w:sz w:val="24"/>
        </w:rPr>
        <w:t>Курулуш аянтынын сейсмикалуулугу балл менен, ал имараттарды жана курулмаларды</w:t>
      </w:r>
      <w:r w:rsidR="00D738AC" w:rsidRPr="00430A4E">
        <w:rPr>
          <w:sz w:val="24"/>
        </w:rPr>
        <w:t xml:space="preserve"> </w:t>
      </w:r>
      <w:r w:rsidRPr="00430A4E">
        <w:rPr>
          <w:sz w:val="24"/>
        </w:rPr>
        <w:t>долбоорлоо учурунда кабыл алынган.</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 xml:space="preserve">сейсмикалык </w:t>
      </w:r>
      <w:r w:rsidR="00175C3C" w:rsidRPr="00430A4E">
        <w:rPr>
          <w:b/>
          <w:sz w:val="24"/>
        </w:rPr>
        <w:t>риск</w:t>
      </w:r>
      <w:r w:rsidRPr="00430A4E">
        <w:rPr>
          <w:b/>
          <w:sz w:val="24"/>
        </w:rPr>
        <w:t>:</w:t>
      </w:r>
      <w:r w:rsidRPr="00430A4E">
        <w:rPr>
          <w:sz w:val="24"/>
        </w:rPr>
        <w:t xml:space="preserve"> Аянттын сейсмикалык коркунучу менен жана имараттардын жана курулмалардын аялуулугу менен байланышкан, мүмкүн болгон жер титирөөлөрдөн болуучу социалдык-экономикалык зыяндын мүмкүндүгү.</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имараттардын жана курулмалардын сейсмикалык коопсуздугу:</w:t>
      </w:r>
      <w:r w:rsidRPr="00430A4E">
        <w:rPr>
          <w:sz w:val="24"/>
        </w:rPr>
        <w:t xml:space="preserve"> Имараттардын жана курулмалардын</w:t>
      </w:r>
      <w:r w:rsidR="00D738AC" w:rsidRPr="00430A4E">
        <w:rPr>
          <w:sz w:val="24"/>
        </w:rPr>
        <w:t xml:space="preserve"> </w:t>
      </w:r>
      <w:r w:rsidRPr="00430A4E">
        <w:rPr>
          <w:sz w:val="24"/>
        </w:rPr>
        <w:t>адамдардын коопсуздугу чүүн түз коркунучту алып келген сейсмикалык таасирлерди жабыркоосуз жана бузулуусуз башынан өткөрүү жөндөмдүүлүгү. Сейсмикалык коркунучсуз имараттарга оңдоого жарактуудук боюнча, андан ары эксплуатациялоо мүмкүндүгү, жабдуунун сакталышын камсыз кылуу жана башкалар боюнча талаптарды кое алышпайт.</w:t>
      </w:r>
    </w:p>
    <w:p w:rsidR="00AE57FA" w:rsidRPr="00430A4E" w:rsidRDefault="00175C3C" w:rsidP="000D50C3">
      <w:pPr>
        <w:pStyle w:val="21"/>
        <w:numPr>
          <w:ilvl w:val="0"/>
          <w:numId w:val="27"/>
        </w:numPr>
        <w:spacing w:line="264" w:lineRule="auto"/>
        <w:ind w:left="0" w:firstLine="567"/>
        <w:rPr>
          <w:sz w:val="24"/>
          <w:szCs w:val="28"/>
        </w:rPr>
      </w:pPr>
      <w:r w:rsidRPr="00430A4E">
        <w:rPr>
          <w:b/>
          <w:sz w:val="24"/>
        </w:rPr>
        <w:t>сейсмотуруштуулук</w:t>
      </w:r>
      <w:r w:rsidR="00AE57FA" w:rsidRPr="00430A4E">
        <w:rPr>
          <w:sz w:val="24"/>
        </w:rPr>
        <w:t xml:space="preserve">: Имараттардын жана курулмалардын, өзүнүн эксплуатациялык сапаттарын колдонуудагы </w:t>
      </w:r>
      <w:r w:rsidR="00282A36" w:rsidRPr="00430A4E">
        <w:rPr>
          <w:sz w:val="24"/>
        </w:rPr>
        <w:t>ченемдердин</w:t>
      </w:r>
      <w:r w:rsidR="00D738AC" w:rsidRPr="00430A4E">
        <w:rPr>
          <w:sz w:val="24"/>
        </w:rPr>
        <w:t xml:space="preserve"> </w:t>
      </w:r>
      <w:r w:rsidR="00AE57FA" w:rsidRPr="00430A4E">
        <w:rPr>
          <w:sz w:val="24"/>
        </w:rPr>
        <w:t xml:space="preserve">жоболорунда каралган чекте сактап калуу менен, сейсмикалык таасирлерге </w:t>
      </w:r>
      <w:r w:rsidRPr="00430A4E">
        <w:rPr>
          <w:sz w:val="24"/>
        </w:rPr>
        <w:t xml:space="preserve">туруштуулук </w:t>
      </w:r>
      <w:r w:rsidR="00AE57FA" w:rsidRPr="00430A4E">
        <w:rPr>
          <w:sz w:val="24"/>
        </w:rPr>
        <w:t>жөндөмдүүлүгү.</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конструкциянын каршылыктыгы:</w:t>
      </w:r>
      <w:r w:rsidRPr="00430A4E">
        <w:rPr>
          <w:sz w:val="24"/>
        </w:rPr>
        <w:t xml:space="preserve"> Конструкциянын каршылык көрсөтө алуу жөндөмдүүлүгү механикалык бузулуусуз (баш тартуусу).</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спектралдык же модалдык-спектр ыкма</w:t>
      </w:r>
      <w:r w:rsidR="00175C3C" w:rsidRPr="00430A4E">
        <w:rPr>
          <w:b/>
          <w:sz w:val="24"/>
        </w:rPr>
        <w:t>сы</w:t>
      </w:r>
      <w:r w:rsidRPr="00430A4E">
        <w:rPr>
          <w:b/>
          <w:sz w:val="24"/>
        </w:rPr>
        <w:t>:</w:t>
      </w:r>
      <w:r w:rsidRPr="00430A4E">
        <w:rPr>
          <w:sz w:val="24"/>
        </w:rPr>
        <w:t xml:space="preserve"> Эсептик сейсмикалык жүктөмдөрдү аныктоо ыкмасы имараттардын же курулмалардын өздүк термелүү формаларын</w:t>
      </w:r>
      <w:r w:rsidR="00D738AC" w:rsidRPr="00430A4E">
        <w:rPr>
          <w:sz w:val="24"/>
        </w:rPr>
        <w:t xml:space="preserve"> </w:t>
      </w:r>
      <w:r w:rsidRPr="00430A4E">
        <w:rPr>
          <w:sz w:val="24"/>
        </w:rPr>
        <w:t>жана эсептик реакциялардын спектрин эске алуу менен аткарылган анализдин жыйынтыгы менен ишке ашырылат.</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эсептик реакциялардын спектрлери:</w:t>
      </w:r>
      <w:r w:rsidRPr="00430A4E">
        <w:rPr>
          <w:sz w:val="24"/>
        </w:rPr>
        <w:t xml:space="preserve"> Реакциялардын спектрлери, ординаттардын мааниси серпилме реакциялардын спектринин ординаттарынын маанисине салыштырмалуу азайтылган. Серпилме реакциялардын спектринин ординаттарынын маанисине салыштырмалуу азайтылышы</w:t>
      </w:r>
      <w:r w:rsidR="00A948B4" w:rsidRPr="00430A4E">
        <w:rPr>
          <w:sz w:val="24"/>
        </w:rPr>
        <w:t>н</w:t>
      </w:r>
      <w:r w:rsidRPr="00430A4E">
        <w:rPr>
          <w:sz w:val="24"/>
        </w:rPr>
        <w:t xml:space="preserve"> </w:t>
      </w:r>
      <w:r w:rsidR="00A948B4" w:rsidRPr="00430A4E">
        <w:rPr>
          <w:sz w:val="24"/>
        </w:rPr>
        <w:t>абал</w:t>
      </w:r>
      <w:r w:rsidRPr="00430A4E">
        <w:rPr>
          <w:sz w:val="24"/>
        </w:rPr>
        <w:t xml:space="preserve"> коэффициентинин маанисине бөлүү жолу менен табылат, ал линейлүү эмес деформациялануу тармагындагы сейсмикалык таасирлерге каршы туруунун конструктивдүү системасына жөндөмдүүлүгүн мүнөздөйт.</w:t>
      </w:r>
      <w:r w:rsidR="00D738AC" w:rsidRPr="00430A4E">
        <w:rPr>
          <w:sz w:val="24"/>
        </w:rPr>
        <w:t xml:space="preserve">  </w:t>
      </w:r>
      <w:r w:rsidRPr="00430A4E">
        <w:softHyphen/>
      </w:r>
      <w:r w:rsidR="00D738AC" w:rsidRPr="00430A4E">
        <w:rPr>
          <w:sz w:val="24"/>
        </w:rPr>
        <w:t xml:space="preserve"> </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lastRenderedPageBreak/>
        <w:t>серпилме реакциялардын спектрлери:</w:t>
      </w:r>
      <w:r w:rsidRPr="00430A4E">
        <w:rPr>
          <w:sz w:val="24"/>
        </w:rPr>
        <w:t xml:space="preserve"> Акселерограмма менен берилген сейсмикалык таасир учурунда линейлүү осциллятордун</w:t>
      </w:r>
      <w:r w:rsidR="00D738AC" w:rsidRPr="00430A4E">
        <w:rPr>
          <w:sz w:val="24"/>
        </w:rPr>
        <w:t xml:space="preserve"> </w:t>
      </w:r>
      <w:r w:rsidRPr="00430A4E">
        <w:rPr>
          <w:sz w:val="24"/>
        </w:rPr>
        <w:t>максималдык жооп тездөөсүнүн (реакциясынын) абсолюттук маанисинин жыйындысы, өздүк жыштыгын эске алуу жана осцилляторду демпфирлөө параметри менен</w:t>
      </w:r>
      <w:r w:rsidR="00D738AC" w:rsidRPr="00430A4E">
        <w:rPr>
          <w:sz w:val="24"/>
        </w:rPr>
        <w:t xml:space="preserve"> </w:t>
      </w:r>
      <w:r w:rsidRPr="00430A4E">
        <w:rPr>
          <w:sz w:val="24"/>
        </w:rPr>
        <w:t>аныкталган.</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адистештирилген илимий-изилдөө мекемелери:</w:t>
      </w:r>
      <w:r w:rsidRPr="00430A4E">
        <w:rPr>
          <w:sz w:val="24"/>
        </w:rPr>
        <w:t xml:space="preserve"> Ишмердүүлүк тармагы</w:t>
      </w:r>
      <w:r w:rsidR="00D738AC" w:rsidRPr="00430A4E">
        <w:rPr>
          <w:sz w:val="24"/>
        </w:rPr>
        <w:t xml:space="preserve"> </w:t>
      </w:r>
      <w:r w:rsidRPr="00430A4E">
        <w:rPr>
          <w:sz w:val="24"/>
        </w:rPr>
        <w:t xml:space="preserve">сейсмо туруктуу курулуш, </w:t>
      </w:r>
      <w:r w:rsidR="00802946" w:rsidRPr="00430A4E">
        <w:rPr>
          <w:sz w:val="24"/>
        </w:rPr>
        <w:t xml:space="preserve">инженердик сейсмология </w:t>
      </w:r>
      <w:r w:rsidRPr="00430A4E">
        <w:rPr>
          <w:sz w:val="24"/>
        </w:rPr>
        <w:t>жана чакан сейсмикалык райондоштуруу тармагында илимий изилдөөчү иштер болуп саналган мекемелер, тийиштүү теориялык жана эксперименталдык иштерди жүргүзүү үчүн зарыл болгон жабдууларды жана адистерди иштетет.</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сейсмокоргоонун атайын системалары:</w:t>
      </w:r>
      <w:r w:rsidRPr="00430A4E">
        <w:rPr>
          <w:sz w:val="24"/>
        </w:rPr>
        <w:t xml:space="preserve"> Имаратка сейсмикалык жүктөмдү азайтууга мүмкүндүк берген системалар (күйгөн жана өчүп калган байланыштар, термелүүнү динамикалык өчүргүч, энергия сиңиргичтер, сейсмикалык изоляция системасы).</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атайын техникалык шарттар:</w:t>
      </w:r>
      <w:r w:rsidRPr="00430A4E">
        <w:rPr>
          <w:sz w:val="24"/>
        </w:rPr>
        <w:t xml:space="preserve"> курулуштун конкреттүү обьектиси үчүн иштелип чыккан</w:t>
      </w:r>
      <w:r w:rsidR="00D738AC" w:rsidRPr="00430A4E">
        <w:rPr>
          <w:sz w:val="24"/>
        </w:rPr>
        <w:t xml:space="preserve"> </w:t>
      </w:r>
      <w:r w:rsidRPr="00430A4E">
        <w:rPr>
          <w:sz w:val="24"/>
        </w:rPr>
        <w:t xml:space="preserve">жана анын коопсуздугуна кошумча техникалык талаптарды жана колдонуудагы жок </w:t>
      </w:r>
      <w:r w:rsidR="00282A36" w:rsidRPr="00430A4E">
        <w:rPr>
          <w:sz w:val="24"/>
        </w:rPr>
        <w:t>ченемдерди</w:t>
      </w:r>
      <w:r w:rsidRPr="00430A4E">
        <w:rPr>
          <w:sz w:val="24"/>
        </w:rPr>
        <w:t xml:space="preserve"> камтыган техникалык нормалар. Бул документ,</w:t>
      </w:r>
      <w:r w:rsidR="00D738AC" w:rsidRPr="00430A4E">
        <w:rPr>
          <w:sz w:val="24"/>
        </w:rPr>
        <w:t xml:space="preserve"> </w:t>
      </w:r>
      <w:r w:rsidRPr="00430A4E">
        <w:rPr>
          <w:sz w:val="24"/>
        </w:rPr>
        <w:t>долбоорлоо убагында колдонуудагы ченемдик документтердин айрым талаптарын камсыз кылууга мүмкүн болбогон учурларда да зарыл.</w:t>
      </w:r>
    </w:p>
    <w:p w:rsidR="00AE57FA" w:rsidRPr="00430A4E" w:rsidRDefault="00AE57FA" w:rsidP="00CE61B7">
      <w:pPr>
        <w:ind w:firstLine="567"/>
        <w:jc w:val="both"/>
        <w:rPr>
          <w:sz w:val="22"/>
          <w:szCs w:val="28"/>
        </w:rPr>
      </w:pPr>
      <w:r w:rsidRPr="00430A4E">
        <w:rPr>
          <w:sz w:val="22"/>
        </w:rPr>
        <w:t>Эскертүү</w:t>
      </w:r>
    </w:p>
    <w:p w:rsidR="00AE57FA" w:rsidRPr="00430A4E" w:rsidRDefault="00AE57FA" w:rsidP="00CE61B7">
      <w:pPr>
        <w:ind w:firstLine="567"/>
        <w:jc w:val="both"/>
        <w:rPr>
          <w:sz w:val="22"/>
          <w:szCs w:val="28"/>
        </w:rPr>
      </w:pPr>
      <w:r w:rsidRPr="00430A4E">
        <w:rPr>
          <w:sz w:val="22"/>
        </w:rPr>
        <w:t xml:space="preserve">1. Техникалык шарттарды техникалык документациянын курамында иштеп чыгышат жана колдонуудагы </w:t>
      </w:r>
      <w:r w:rsidR="00282A36" w:rsidRPr="00430A4E">
        <w:rPr>
          <w:sz w:val="22"/>
        </w:rPr>
        <w:t>ченемдерди</w:t>
      </w:r>
      <w:r w:rsidRPr="00430A4E">
        <w:rPr>
          <w:sz w:val="22"/>
        </w:rPr>
        <w:t xml:space="preserve"> толуктаган</w:t>
      </w:r>
      <w:r w:rsidR="00D738AC" w:rsidRPr="00430A4E">
        <w:rPr>
          <w:sz w:val="22"/>
        </w:rPr>
        <w:t xml:space="preserve"> </w:t>
      </w:r>
      <w:r w:rsidRPr="00430A4E">
        <w:rPr>
          <w:sz w:val="22"/>
        </w:rPr>
        <w:t xml:space="preserve">документ катары колдонушат. </w:t>
      </w:r>
    </w:p>
    <w:p w:rsidR="00AE57FA" w:rsidRPr="00430A4E" w:rsidRDefault="00AE57FA" w:rsidP="00CE61B7">
      <w:pPr>
        <w:ind w:firstLine="567"/>
        <w:jc w:val="both"/>
        <w:rPr>
          <w:sz w:val="22"/>
          <w:szCs w:val="28"/>
        </w:rPr>
      </w:pPr>
      <w:r w:rsidRPr="00430A4E">
        <w:rPr>
          <w:sz w:val="22"/>
        </w:rPr>
        <w:t>2. Ушул норманын 1.4. пунктунда көргөзүлгөн обьекттерди долбоорлоого техникалык шарттар Тапшырыкчы тарабынан тастыкталат жана адистештирилген илимий-изилдөөчү мекеме, архитектура жана курулуш боюнча ыйгарым укуктуу мамлекеттик орган менен макулдашылат.</w:t>
      </w:r>
    </w:p>
    <w:p w:rsidR="00AE57FA" w:rsidRPr="00430A4E" w:rsidRDefault="00AE57FA" w:rsidP="00CE61B7">
      <w:pPr>
        <w:ind w:firstLine="567"/>
        <w:jc w:val="both"/>
        <w:rPr>
          <w:sz w:val="22"/>
          <w:szCs w:val="28"/>
        </w:rPr>
      </w:pPr>
      <w:r w:rsidRPr="00430A4E">
        <w:rPr>
          <w:sz w:val="22"/>
        </w:rPr>
        <w:t>3. Техникалык шарттар төмөнкүлөрдү камтышы керек:</w:t>
      </w:r>
    </w:p>
    <w:p w:rsidR="00AE57FA" w:rsidRPr="00430A4E" w:rsidRDefault="00AE57FA" w:rsidP="00CE61B7">
      <w:pPr>
        <w:ind w:firstLine="567"/>
        <w:jc w:val="both"/>
        <w:rPr>
          <w:sz w:val="22"/>
          <w:szCs w:val="28"/>
        </w:rPr>
      </w:pPr>
      <w:r w:rsidRPr="00430A4E">
        <w:rPr>
          <w:sz w:val="22"/>
        </w:rPr>
        <w:t>а) инженердик-геологиялык шарттар жана курулуш аянтынын сейсмикалуулугу туурасында такталган маалыматтар;</w:t>
      </w:r>
    </w:p>
    <w:p w:rsidR="00AE57FA" w:rsidRPr="00430A4E" w:rsidRDefault="00AE57FA" w:rsidP="00CE61B7">
      <w:pPr>
        <w:ind w:firstLine="567"/>
        <w:jc w:val="both"/>
        <w:rPr>
          <w:sz w:val="22"/>
          <w:szCs w:val="28"/>
        </w:rPr>
      </w:pPr>
      <w:r w:rsidRPr="00430A4E">
        <w:rPr>
          <w:sz w:val="22"/>
        </w:rPr>
        <w:t xml:space="preserve">б) колдонуудагы </w:t>
      </w:r>
      <w:r w:rsidR="00282A36" w:rsidRPr="00430A4E">
        <w:rPr>
          <w:sz w:val="22"/>
        </w:rPr>
        <w:t>ченемдерди</w:t>
      </w:r>
      <w:r w:rsidRPr="00430A4E">
        <w:rPr>
          <w:sz w:val="22"/>
        </w:rPr>
        <w:t>н милдеттүү жоболорунан чегинүүнү компенсациялаган конструктивдүү жана эсептик иш чаралар;</w:t>
      </w:r>
    </w:p>
    <w:p w:rsidR="00AE57FA" w:rsidRPr="00430A4E" w:rsidRDefault="00AE57FA" w:rsidP="00CE61B7">
      <w:pPr>
        <w:ind w:firstLine="567"/>
        <w:jc w:val="both"/>
        <w:rPr>
          <w:sz w:val="22"/>
          <w:szCs w:val="28"/>
        </w:rPr>
      </w:pPr>
      <w:r w:rsidRPr="00430A4E">
        <w:rPr>
          <w:sz w:val="22"/>
        </w:rPr>
        <w:t>в) обьекттин сейсмикалык туруктуулугун эксперименталдык текшерүү программасы (зарыл болгон учурда).</w:t>
      </w:r>
    </w:p>
    <w:p w:rsidR="00AE57FA" w:rsidRPr="00430A4E" w:rsidRDefault="00181598" w:rsidP="000D50C3">
      <w:pPr>
        <w:numPr>
          <w:ilvl w:val="0"/>
          <w:numId w:val="27"/>
        </w:numPr>
        <w:spacing w:line="264" w:lineRule="auto"/>
        <w:ind w:left="0" w:firstLine="567"/>
        <w:jc w:val="both"/>
        <w:rPr>
          <w:sz w:val="24"/>
          <w:szCs w:val="28"/>
        </w:rPr>
      </w:pPr>
      <w:r w:rsidRPr="00430A4E">
        <w:rPr>
          <w:b/>
          <w:sz w:val="24"/>
          <w:lang w:val="ru-RU"/>
        </w:rPr>
        <w:t>топурак</w:t>
      </w:r>
      <w:r w:rsidRPr="00430A4E">
        <w:rPr>
          <w:b/>
          <w:sz w:val="24"/>
        </w:rPr>
        <w:t xml:space="preserve"> </w:t>
      </w:r>
      <w:r w:rsidR="00AE57FA" w:rsidRPr="00430A4E">
        <w:rPr>
          <w:b/>
          <w:sz w:val="24"/>
        </w:rPr>
        <w:t>материалдарынан дубалдар</w:t>
      </w:r>
      <w:r w:rsidR="00AE57FA" w:rsidRPr="00430A4E">
        <w:rPr>
          <w:sz w:val="24"/>
        </w:rPr>
        <w:t>:</w:t>
      </w:r>
      <w:r w:rsidR="00AE57FA" w:rsidRPr="00430A4E">
        <w:rPr>
          <w:b/>
          <w:i/>
          <w:sz w:val="24"/>
        </w:rPr>
        <w:t xml:space="preserve"> </w:t>
      </w:r>
      <w:r w:rsidR="00AE57FA" w:rsidRPr="00430A4E">
        <w:rPr>
          <w:sz w:val="24"/>
        </w:rPr>
        <w:t>Чийки кыштан, сокмодон, кош сынчтан, пакса менен урулган дубалдар.</w:t>
      </w:r>
    </w:p>
    <w:p w:rsidR="00AE57FA" w:rsidRPr="00430A4E" w:rsidRDefault="00DF4979" w:rsidP="000D50C3">
      <w:pPr>
        <w:numPr>
          <w:ilvl w:val="0"/>
          <w:numId w:val="27"/>
        </w:numPr>
        <w:spacing w:line="264" w:lineRule="auto"/>
        <w:ind w:left="0" w:firstLine="567"/>
        <w:jc w:val="both"/>
        <w:rPr>
          <w:sz w:val="24"/>
          <w:szCs w:val="28"/>
        </w:rPr>
      </w:pPr>
      <w:r w:rsidRPr="00430A4E">
        <w:rPr>
          <w:b/>
          <w:sz w:val="24"/>
        </w:rPr>
        <w:t>көтөргүч</w:t>
      </w:r>
      <w:r w:rsidR="00AE57FA" w:rsidRPr="00430A4E">
        <w:rPr>
          <w:b/>
          <w:sz w:val="24"/>
        </w:rPr>
        <w:t xml:space="preserve"> жана көтөр</w:t>
      </w:r>
      <w:r w:rsidR="00181598" w:rsidRPr="00430A4E">
        <w:rPr>
          <w:b/>
          <w:sz w:val="24"/>
        </w:rPr>
        <w:t>бөө</w:t>
      </w:r>
      <w:r w:rsidR="00AE57FA" w:rsidRPr="00430A4E">
        <w:rPr>
          <w:b/>
          <w:sz w:val="24"/>
        </w:rPr>
        <w:t>чү конструкциялардын өзүнчө ишин камсыз кылбаган стык бирикмелери</w:t>
      </w:r>
      <w:r w:rsidR="00AE57FA" w:rsidRPr="00430A4E">
        <w:rPr>
          <w:sz w:val="24"/>
        </w:rPr>
        <w:t xml:space="preserve">: Сейсмикалык таасир учурунда </w:t>
      </w:r>
      <w:r w:rsidRPr="00430A4E">
        <w:rPr>
          <w:sz w:val="24"/>
        </w:rPr>
        <w:t>көтөргүч</w:t>
      </w:r>
      <w:r w:rsidR="00AE57FA" w:rsidRPr="00430A4E">
        <w:rPr>
          <w:sz w:val="24"/>
        </w:rPr>
        <w:t xml:space="preserve"> жана </w:t>
      </w:r>
      <w:r w:rsidR="00D738AC" w:rsidRPr="00430A4E">
        <w:rPr>
          <w:sz w:val="24"/>
        </w:rPr>
        <w:t xml:space="preserve"> көтөрбөөчү </w:t>
      </w:r>
      <w:r w:rsidR="00AE57FA" w:rsidRPr="00430A4E">
        <w:rPr>
          <w:sz w:val="24"/>
        </w:rPr>
        <w:t>конструкциялардын өз ара жылышына тоскоол болгон бирикмелер.</w:t>
      </w:r>
    </w:p>
    <w:p w:rsidR="00AE57FA" w:rsidRPr="00430A4E" w:rsidRDefault="00DF4979" w:rsidP="000D50C3">
      <w:pPr>
        <w:numPr>
          <w:ilvl w:val="0"/>
          <w:numId w:val="27"/>
        </w:numPr>
        <w:spacing w:line="264" w:lineRule="auto"/>
        <w:ind w:left="0" w:firstLine="567"/>
        <w:jc w:val="both"/>
        <w:rPr>
          <w:sz w:val="24"/>
          <w:szCs w:val="28"/>
        </w:rPr>
      </w:pPr>
      <w:r w:rsidRPr="00430A4E">
        <w:rPr>
          <w:b/>
          <w:sz w:val="24"/>
        </w:rPr>
        <w:t>көтөргүч</w:t>
      </w:r>
      <w:r w:rsidR="00AE57FA" w:rsidRPr="00430A4E">
        <w:rPr>
          <w:b/>
          <w:sz w:val="24"/>
        </w:rPr>
        <w:t xml:space="preserve"> жана көтөр</w:t>
      </w:r>
      <w:r w:rsidR="00181598" w:rsidRPr="00430A4E">
        <w:rPr>
          <w:b/>
          <w:sz w:val="24"/>
        </w:rPr>
        <w:t>бөө</w:t>
      </w:r>
      <w:r w:rsidR="00AE57FA" w:rsidRPr="00430A4E">
        <w:rPr>
          <w:b/>
          <w:sz w:val="24"/>
        </w:rPr>
        <w:t>чү конструкциялардын өзүнчө ишин камсыз кылган стык бирикмелери</w:t>
      </w:r>
      <w:r w:rsidR="00AE57FA" w:rsidRPr="00430A4E">
        <w:rPr>
          <w:sz w:val="24"/>
        </w:rPr>
        <w:t xml:space="preserve">: Сейсмикалык таасир учурунда </w:t>
      </w:r>
      <w:r w:rsidRPr="00430A4E">
        <w:rPr>
          <w:sz w:val="24"/>
        </w:rPr>
        <w:t>көтөргүч</w:t>
      </w:r>
      <w:r w:rsidR="00AE57FA" w:rsidRPr="00430A4E">
        <w:rPr>
          <w:sz w:val="24"/>
        </w:rPr>
        <w:t xml:space="preserve"> жана </w:t>
      </w:r>
      <w:r w:rsidR="00D738AC" w:rsidRPr="00430A4E">
        <w:rPr>
          <w:sz w:val="24"/>
        </w:rPr>
        <w:t xml:space="preserve"> көтөрбөөчү </w:t>
      </w:r>
      <w:r w:rsidR="00AE57FA" w:rsidRPr="00430A4E">
        <w:rPr>
          <w:sz w:val="24"/>
        </w:rPr>
        <w:t>конструкциялардын өз ара жылышына (норма тарабынан берилген чек) тоскоол болбогон бирикмелер.</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күчөтүү:</w:t>
      </w:r>
      <w:r w:rsidRPr="00430A4E">
        <w:rPr>
          <w:sz w:val="24"/>
        </w:rPr>
        <w:t xml:space="preserve"> Конструкциялардын баштапкы </w:t>
      </w:r>
      <w:r w:rsidR="00DF4979" w:rsidRPr="00430A4E">
        <w:rPr>
          <w:sz w:val="24"/>
        </w:rPr>
        <w:t>көтөргүч</w:t>
      </w:r>
      <w:r w:rsidRPr="00430A4E">
        <w:rPr>
          <w:sz w:val="24"/>
        </w:rPr>
        <w:t xml:space="preserve"> жөндөмдүүлүгү жогорулатыла турган иш чараларды жүргүзүү.</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имараттардын кабаттуулугу:</w:t>
      </w:r>
      <w:r w:rsidRPr="00430A4E">
        <w:rPr>
          <w:sz w:val="24"/>
        </w:rPr>
        <w:t xml:space="preserve"> Имараттагы жер үстүндөгү кабаттардын саны. Сейсмикалык райондордо курулуш үчүн долбоорлонгон имаратардын кабаттуулугун аныктоо учурунда, мансарддык, үстүңкү техникалык, цоколдук жана жер төлө кабаттары, эгер алардын конструктивдүү-пландаштыруучу чечимдери төмөндө келтирилген аныктамаларга ылайык келсе, эске алынбайт. Эгер сейсмикага каршы шов менен бөлүнбөгөн имараттардын өзүнчө бөлүгү жер үстүндөгү кабаттардын ар кандай санына ээ болсо, анда имараттын кабаттуулугу анын баарынан жогорку бөлүгүндөгү кабаттарынын саны менен аныкталат.</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lastRenderedPageBreak/>
        <w:t>мансардалык кабат:</w:t>
      </w:r>
      <w:r w:rsidRPr="00430A4E">
        <w:rPr>
          <w:sz w:val="24"/>
        </w:rPr>
        <w:t xml:space="preserve"> Чатыр мейкиндигиндеги жогорку кабат, анын фасады</w:t>
      </w:r>
      <w:r w:rsidR="00D738AC" w:rsidRPr="00430A4E">
        <w:rPr>
          <w:sz w:val="24"/>
        </w:rPr>
        <w:t xml:space="preserve"> </w:t>
      </w:r>
      <w:r w:rsidRPr="00430A4E">
        <w:rPr>
          <w:sz w:val="24"/>
        </w:rPr>
        <w:t>толугу менен же жарым жартылай жантайыш же сынган чатырдын үстүнөн түзүлгөн, бул учурда чатырдын жана фасаддын тегиздигинин</w:t>
      </w:r>
      <w:r w:rsidR="00D738AC" w:rsidRPr="00430A4E">
        <w:rPr>
          <w:sz w:val="24"/>
        </w:rPr>
        <w:t xml:space="preserve"> </w:t>
      </w:r>
      <w:r w:rsidRPr="00430A4E">
        <w:rPr>
          <w:sz w:val="24"/>
        </w:rPr>
        <w:t>кесилишкен тилкеси мансарддык кабаттын полунун деңгээлинен 1,5 метрден көп эмес бийиктикте болушу керек.</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жер төлө кабаты:</w:t>
      </w:r>
      <w:r w:rsidRPr="00430A4E">
        <w:rPr>
          <w:sz w:val="24"/>
        </w:rPr>
        <w:t xml:space="preserve"> Имараттын бийиктигинин жарымынан же андан көбүрөөк, жердин пландаштырылган белгисинен төмөнкү полдун бетиндеги белгиси менен кабат.</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техникалык кабат:</w:t>
      </w:r>
      <w:r w:rsidRPr="00430A4E">
        <w:rPr>
          <w:sz w:val="24"/>
        </w:rPr>
        <w:t xml:space="preserve"> инженердик жабдууларды жайгаштыра турган жана коммуникация тартыла турган кабат, ал имараттын төмөнкү, үстүңкү же</w:t>
      </w:r>
      <w:r w:rsidR="00D738AC" w:rsidRPr="00430A4E">
        <w:rPr>
          <w:sz w:val="24"/>
        </w:rPr>
        <w:t xml:space="preserve"> </w:t>
      </w:r>
      <w:r w:rsidRPr="00430A4E">
        <w:rPr>
          <w:sz w:val="24"/>
        </w:rPr>
        <w:t>ортоңку бөлүгүндө жайгаша алат.</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цоколдук кабат:</w:t>
      </w:r>
      <w:r w:rsidRPr="00430A4E">
        <w:rPr>
          <w:sz w:val="24"/>
        </w:rPr>
        <w:t xml:space="preserve"> Имараттын бийиктигинин жарымынан бир аз азыраак болгон жердин пландаштыруучу белгисинен ылдыйраак пол бетиндеги белгиси менен кабат, ал жайды жабуунун үстүүңүкү бөлүгү жердин пландаштырылган белгисинен 200 см дан жогору жайгашкан.</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этажерка:</w:t>
      </w:r>
      <w:r w:rsidRPr="00430A4E">
        <w:rPr>
          <w:sz w:val="24"/>
        </w:rPr>
        <w:t xml:space="preserve"> Көп ярустуу каркастык курулма (дубалы жок жана катуулуктун вертикалдык диафрагмасы), имаратта эркин турган же андан тышкары, технологиялык жана башка жабдууларды жайгаштыруу жана тейлөө үчүн багытталган.</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таасир эффектиси:</w:t>
      </w:r>
      <w:r w:rsidRPr="00430A4E">
        <w:rPr>
          <w:sz w:val="24"/>
        </w:rPr>
        <w:t xml:space="preserve"> Курулманын элементтеринин реакциясы (ички күчтөрдүн, учурлардын, чыңалуулардын, деформациялардын түрүндө),же берилген таасирге бардык курулманын реакциясы.</w:t>
      </w:r>
    </w:p>
    <w:p w:rsidR="00AE57FA" w:rsidRPr="00430A4E" w:rsidRDefault="00AE57FA" w:rsidP="000D50C3">
      <w:pPr>
        <w:numPr>
          <w:ilvl w:val="0"/>
          <w:numId w:val="27"/>
        </w:numPr>
        <w:spacing w:line="264" w:lineRule="auto"/>
        <w:ind w:left="0" w:firstLine="567"/>
        <w:jc w:val="both"/>
        <w:rPr>
          <w:sz w:val="24"/>
          <w:szCs w:val="28"/>
        </w:rPr>
      </w:pPr>
      <w:r w:rsidRPr="00430A4E">
        <w:rPr>
          <w:b/>
          <w:sz w:val="24"/>
        </w:rPr>
        <w:t>экинчи түрдөгү эффекттер</w:t>
      </w:r>
      <w:r w:rsidRPr="00430A4E">
        <w:rPr>
          <w:sz w:val="24"/>
        </w:rPr>
        <w:t xml:space="preserve"> (P-∆ эффекттер): Сейсмикалык таасир учурунда конструктивдүү</w:t>
      </w:r>
      <w:r w:rsidR="00D738AC" w:rsidRPr="00430A4E">
        <w:rPr>
          <w:sz w:val="24"/>
        </w:rPr>
        <w:t xml:space="preserve"> </w:t>
      </w:r>
      <w:r w:rsidRPr="00430A4E">
        <w:rPr>
          <w:sz w:val="24"/>
        </w:rPr>
        <w:t xml:space="preserve">системаны ашыкча жылдыруу менен келип чыккан жагымсыз эффекттер (мисалы, колоннадагы кошумча аракеттер). </w:t>
      </w:r>
    </w:p>
    <w:p w:rsidR="00AE57FA" w:rsidRPr="00430A4E" w:rsidRDefault="00AE57FA" w:rsidP="000D50C3">
      <w:pPr>
        <w:pStyle w:val="21"/>
        <w:numPr>
          <w:ilvl w:val="0"/>
          <w:numId w:val="27"/>
        </w:numPr>
        <w:spacing w:line="264" w:lineRule="auto"/>
        <w:ind w:left="0" w:firstLine="567"/>
        <w:rPr>
          <w:sz w:val="24"/>
          <w:szCs w:val="28"/>
        </w:rPr>
      </w:pPr>
      <w:r w:rsidRPr="00430A4E">
        <w:rPr>
          <w:b/>
          <w:sz w:val="24"/>
        </w:rPr>
        <w:t>катуулук ядросу</w:t>
      </w:r>
      <w:r w:rsidRPr="00430A4E">
        <w:rPr>
          <w:sz w:val="24"/>
        </w:rPr>
        <w:t>: Пландагы туюк формадагы мейкиндик вертикалдык конструкция</w:t>
      </w:r>
      <w:r w:rsidR="00181598" w:rsidRPr="00430A4E">
        <w:rPr>
          <w:sz w:val="24"/>
        </w:rPr>
        <w:t xml:space="preserve">, </w:t>
      </w:r>
      <w:r w:rsidRPr="00430A4E">
        <w:rPr>
          <w:sz w:val="24"/>
        </w:rPr>
        <w:t xml:space="preserve">горизонталдык сейсмикалык жүктөмдү кабыл алуу үчүн </w:t>
      </w:r>
      <w:r w:rsidR="00802946" w:rsidRPr="00430A4E">
        <w:rPr>
          <w:sz w:val="24"/>
        </w:rPr>
        <w:t xml:space="preserve">жана горизонталдык сейсмикалык күчтөрдү пайдубалга таратуу үчүн </w:t>
      </w:r>
      <w:r w:rsidRPr="00430A4E">
        <w:rPr>
          <w:sz w:val="24"/>
        </w:rPr>
        <w:t>багытталган.</w:t>
      </w:r>
    </w:p>
    <w:p w:rsidR="00AE57FA" w:rsidRPr="00430A4E" w:rsidRDefault="00AE57FA" w:rsidP="00AE57FA">
      <w:pPr>
        <w:rPr>
          <w:sz w:val="12"/>
          <w:szCs w:val="12"/>
        </w:rPr>
      </w:pPr>
    </w:p>
    <w:p w:rsidR="00AE57FA" w:rsidRPr="00430A4E" w:rsidRDefault="00AE57FA" w:rsidP="00AE57FA">
      <w:pPr>
        <w:pStyle w:val="1"/>
        <w:spacing w:line="264" w:lineRule="auto"/>
        <w:ind w:firstLine="0"/>
        <w:jc w:val="center"/>
        <w:rPr>
          <w:sz w:val="28"/>
        </w:rPr>
      </w:pPr>
      <w:bookmarkStart w:id="133" w:name="_Toc1023477"/>
      <w:bookmarkStart w:id="134" w:name="_Toc1211741"/>
      <w:r w:rsidRPr="00430A4E">
        <w:rPr>
          <w:sz w:val="28"/>
        </w:rPr>
        <w:t>Б тиркемеси</w:t>
      </w:r>
      <w:bookmarkEnd w:id="133"/>
      <w:bookmarkEnd w:id="134"/>
    </w:p>
    <w:p w:rsidR="00AE57FA" w:rsidRPr="00430A4E" w:rsidRDefault="00AE57FA" w:rsidP="00AE57FA">
      <w:pPr>
        <w:spacing w:line="264" w:lineRule="auto"/>
        <w:jc w:val="center"/>
        <w:rPr>
          <w:b/>
          <w:sz w:val="24"/>
          <w:szCs w:val="28"/>
        </w:rPr>
      </w:pPr>
      <w:r w:rsidRPr="00430A4E">
        <w:rPr>
          <w:b/>
          <w:sz w:val="24"/>
        </w:rPr>
        <w:t>(милдеттүү)</w:t>
      </w:r>
    </w:p>
    <w:p w:rsidR="00AE57FA" w:rsidRPr="00430A4E" w:rsidRDefault="00AE57FA" w:rsidP="00AE57FA">
      <w:pPr>
        <w:pStyle w:val="2"/>
        <w:jc w:val="center"/>
      </w:pPr>
      <w:bookmarkStart w:id="135" w:name="_Toc504733983"/>
      <w:bookmarkStart w:id="136" w:name="_Toc504055778"/>
      <w:bookmarkStart w:id="137" w:name="_Toc1023273"/>
      <w:bookmarkStart w:id="138" w:name="_Toc1023478"/>
      <w:bookmarkStart w:id="139" w:name="_Toc1024150"/>
      <w:bookmarkStart w:id="140" w:name="_Toc1211742"/>
      <w:r w:rsidRPr="00430A4E">
        <w:t>Символдор, алардын кыскартуулары жана шарттуу белгилери</w:t>
      </w:r>
      <w:bookmarkEnd w:id="135"/>
      <w:bookmarkEnd w:id="136"/>
      <w:bookmarkEnd w:id="137"/>
      <w:bookmarkEnd w:id="138"/>
      <w:bookmarkEnd w:id="139"/>
      <w:bookmarkEnd w:id="140"/>
    </w:p>
    <w:p w:rsidR="00AE57FA" w:rsidRPr="00430A4E" w:rsidRDefault="00AE57FA" w:rsidP="00AE57FA">
      <w:pPr>
        <w:spacing w:line="264" w:lineRule="auto"/>
        <w:rPr>
          <w:sz w:val="14"/>
          <w:szCs w:val="14"/>
        </w:rPr>
      </w:pPr>
    </w:p>
    <w:p w:rsidR="00AE57FA" w:rsidRPr="00430A4E" w:rsidRDefault="00AE57FA" w:rsidP="00AE57FA">
      <w:pPr>
        <w:spacing w:line="252" w:lineRule="auto"/>
        <w:ind w:firstLine="567"/>
        <w:jc w:val="both"/>
        <w:rPr>
          <w:sz w:val="24"/>
          <w:szCs w:val="28"/>
        </w:rPr>
      </w:pPr>
      <w:r w:rsidRPr="00430A4E">
        <w:rPr>
          <w:sz w:val="24"/>
        </w:rPr>
        <w:t>Ушул нормаларда төмөнкү негизги символдор жана кыскартуулар колдонулду.</w:t>
      </w:r>
    </w:p>
    <w:p w:rsidR="00AE57FA" w:rsidRPr="00430A4E" w:rsidRDefault="00AE57FA" w:rsidP="00AE57FA">
      <w:pPr>
        <w:spacing w:line="252" w:lineRule="auto"/>
        <w:ind w:firstLine="567"/>
        <w:jc w:val="both"/>
        <w:rPr>
          <w:sz w:val="8"/>
          <w:szCs w:val="8"/>
        </w:rPr>
      </w:pPr>
    </w:p>
    <w:p w:rsidR="00AE57FA" w:rsidRPr="00430A4E" w:rsidRDefault="00AE57FA" w:rsidP="00AE57FA">
      <w:pPr>
        <w:spacing w:line="252" w:lineRule="auto"/>
        <w:ind w:firstLine="567"/>
        <w:jc w:val="both"/>
        <w:rPr>
          <w:spacing w:val="-4"/>
          <w:sz w:val="24"/>
          <w:szCs w:val="28"/>
        </w:rPr>
      </w:pPr>
      <w:r w:rsidRPr="00430A4E">
        <w:rPr>
          <w:sz w:val="24"/>
        </w:rPr>
        <w:t xml:space="preserve">Эскертүү - Айрым символдордун аныктамасы ушул </w:t>
      </w:r>
      <w:r w:rsidR="00282A36" w:rsidRPr="00430A4E">
        <w:rPr>
          <w:sz w:val="24"/>
        </w:rPr>
        <w:t>ченемдерди</w:t>
      </w:r>
      <w:r w:rsidRPr="00430A4E">
        <w:rPr>
          <w:sz w:val="24"/>
        </w:rPr>
        <w:t xml:space="preserve">н текстинде, алар колдонулган жерге берилди. </w:t>
      </w:r>
    </w:p>
    <w:p w:rsidR="00AE57FA" w:rsidRPr="00430A4E" w:rsidRDefault="00AE57FA" w:rsidP="00AE57FA">
      <w:pPr>
        <w:spacing w:line="252" w:lineRule="auto"/>
        <w:ind w:firstLine="567"/>
        <w:jc w:val="both"/>
        <w:rPr>
          <w:sz w:val="10"/>
          <w:szCs w:val="10"/>
        </w:rPr>
      </w:pPr>
    </w:p>
    <w:p w:rsidR="00AE57FA" w:rsidRPr="00430A4E" w:rsidRDefault="00AE57FA" w:rsidP="00AE57FA">
      <w:pPr>
        <w:spacing w:line="252" w:lineRule="auto"/>
        <w:ind w:firstLine="567"/>
        <w:jc w:val="both"/>
        <w:rPr>
          <w:b/>
          <w:sz w:val="24"/>
          <w:szCs w:val="24"/>
          <w:u w:val="single"/>
        </w:rPr>
      </w:pPr>
      <w:r w:rsidRPr="00430A4E">
        <w:rPr>
          <w:i/>
          <w:sz w:val="24"/>
          <w:szCs w:val="24"/>
        </w:rPr>
        <w:t>A</w:t>
      </w:r>
      <w:r w:rsidRPr="00430A4E">
        <w:rPr>
          <w:sz w:val="24"/>
          <w:szCs w:val="24"/>
          <w:vertAlign w:val="subscript"/>
        </w:rPr>
        <w:t>c</w:t>
      </w:r>
      <w:r w:rsidR="00D738AC" w:rsidRPr="00430A4E">
        <w:rPr>
          <w:sz w:val="24"/>
          <w:szCs w:val="24"/>
          <w:vertAlign w:val="subscript"/>
        </w:rPr>
        <w:t xml:space="preserve"> </w:t>
      </w:r>
      <w:r w:rsidRPr="00430A4E">
        <w:rPr>
          <w:sz w:val="24"/>
          <w:szCs w:val="24"/>
        </w:rPr>
        <w:t>–</w:t>
      </w:r>
      <w:r w:rsidR="00181598" w:rsidRPr="00430A4E">
        <w:rPr>
          <w:sz w:val="24"/>
          <w:szCs w:val="24"/>
        </w:rPr>
        <w:t xml:space="preserve"> </w:t>
      </w:r>
      <w:r w:rsidRPr="00430A4E">
        <w:rPr>
          <w:sz w:val="24"/>
          <w:szCs w:val="24"/>
        </w:rPr>
        <w:t>бетон</w:t>
      </w:r>
      <w:r w:rsidR="00181598" w:rsidRPr="00430A4E">
        <w:rPr>
          <w:sz w:val="24"/>
          <w:szCs w:val="24"/>
        </w:rPr>
        <w:t>дуу</w:t>
      </w:r>
      <w:r w:rsidRPr="00430A4E">
        <w:rPr>
          <w:sz w:val="24"/>
          <w:szCs w:val="24"/>
        </w:rPr>
        <w:t xml:space="preserve"> элемент</w:t>
      </w:r>
      <w:r w:rsidR="00181598" w:rsidRPr="00430A4E">
        <w:rPr>
          <w:sz w:val="24"/>
          <w:szCs w:val="24"/>
        </w:rPr>
        <w:t>т</w:t>
      </w:r>
      <w:r w:rsidRPr="00430A4E">
        <w:rPr>
          <w:sz w:val="24"/>
          <w:szCs w:val="24"/>
        </w:rPr>
        <w:t>ин туурасынан кесилиш аянты;</w:t>
      </w:r>
    </w:p>
    <w:p w:rsidR="00AE57FA" w:rsidRPr="00430A4E" w:rsidRDefault="00AE57FA" w:rsidP="00AE57FA">
      <w:pPr>
        <w:spacing w:line="252" w:lineRule="auto"/>
        <w:ind w:firstLine="567"/>
        <w:jc w:val="both"/>
        <w:rPr>
          <w:sz w:val="24"/>
          <w:szCs w:val="24"/>
        </w:rPr>
      </w:pPr>
      <w:r w:rsidRPr="00430A4E">
        <w:rPr>
          <w:i/>
          <w:sz w:val="24"/>
          <w:szCs w:val="24"/>
        </w:rPr>
        <w:t>Е</w:t>
      </w:r>
      <w:r w:rsidRPr="00430A4E">
        <w:rPr>
          <w:sz w:val="24"/>
          <w:szCs w:val="24"/>
          <w:vertAlign w:val="subscript"/>
        </w:rPr>
        <w:t>Е</w:t>
      </w:r>
      <w:r w:rsidRPr="00430A4E">
        <w:rPr>
          <w:sz w:val="24"/>
          <w:szCs w:val="24"/>
        </w:rPr>
        <w:t xml:space="preserve"> –</w:t>
      </w:r>
      <w:r w:rsidR="00D738AC" w:rsidRPr="00430A4E">
        <w:rPr>
          <w:sz w:val="24"/>
          <w:szCs w:val="24"/>
        </w:rPr>
        <w:t xml:space="preserve"> </w:t>
      </w:r>
      <w:r w:rsidRPr="00430A4E">
        <w:rPr>
          <w:sz w:val="24"/>
          <w:szCs w:val="24"/>
        </w:rPr>
        <w:t>сейсмикалык таасирдин эффектиси</w:t>
      </w:r>
      <w:r w:rsidR="00D738AC" w:rsidRPr="00430A4E">
        <w:rPr>
          <w:sz w:val="24"/>
          <w:szCs w:val="24"/>
        </w:rPr>
        <w:t xml:space="preserve"> </w:t>
      </w:r>
      <w:r w:rsidRPr="00430A4E">
        <w:rPr>
          <w:sz w:val="24"/>
          <w:szCs w:val="24"/>
        </w:rPr>
        <w:t>(күчү, ордун которуусу ж.б.);</w:t>
      </w:r>
    </w:p>
    <w:p w:rsidR="00AE57FA" w:rsidRPr="00430A4E" w:rsidRDefault="00AE57FA" w:rsidP="00AE57FA">
      <w:pPr>
        <w:spacing w:line="252" w:lineRule="auto"/>
        <w:ind w:firstLine="567"/>
        <w:jc w:val="both"/>
        <w:rPr>
          <w:sz w:val="24"/>
          <w:szCs w:val="24"/>
        </w:rPr>
      </w:pPr>
      <w:r w:rsidRPr="00430A4E">
        <w:rPr>
          <w:i/>
          <w:sz w:val="24"/>
          <w:szCs w:val="24"/>
        </w:rPr>
        <w:t>Е</w:t>
      </w:r>
      <w:r w:rsidRPr="00430A4E">
        <w:rPr>
          <w:sz w:val="24"/>
          <w:szCs w:val="24"/>
          <w:vertAlign w:val="subscript"/>
        </w:rPr>
        <w:t>Еi</w:t>
      </w:r>
      <w:r w:rsidRPr="00430A4E">
        <w:rPr>
          <w:sz w:val="24"/>
          <w:szCs w:val="24"/>
        </w:rPr>
        <w:t xml:space="preserve"> –</w:t>
      </w:r>
      <w:r w:rsidR="00D738AC" w:rsidRPr="00430A4E">
        <w:rPr>
          <w:sz w:val="24"/>
          <w:szCs w:val="24"/>
        </w:rPr>
        <w:t xml:space="preserve"> </w:t>
      </w:r>
      <w:r w:rsidRPr="00430A4E">
        <w:rPr>
          <w:i/>
          <w:sz w:val="24"/>
          <w:szCs w:val="24"/>
        </w:rPr>
        <w:t>i</w:t>
      </w:r>
      <w:r w:rsidRPr="00430A4E">
        <w:rPr>
          <w:sz w:val="24"/>
          <w:szCs w:val="24"/>
        </w:rPr>
        <w:t>-чи</w:t>
      </w:r>
      <w:r w:rsidRPr="00430A4E">
        <w:rPr>
          <w:i/>
          <w:sz w:val="24"/>
          <w:szCs w:val="24"/>
        </w:rPr>
        <w:t xml:space="preserve"> </w:t>
      </w:r>
      <w:r w:rsidRPr="00430A4E">
        <w:rPr>
          <w:sz w:val="24"/>
          <w:szCs w:val="24"/>
        </w:rPr>
        <w:t xml:space="preserve">термелүү формасы боюнча сейсмикалык таасирдин эффектиси. </w:t>
      </w:r>
    </w:p>
    <w:p w:rsidR="00AE57FA" w:rsidRPr="00430A4E" w:rsidRDefault="00AE57FA" w:rsidP="00AE57FA">
      <w:pPr>
        <w:spacing w:line="252" w:lineRule="auto"/>
        <w:ind w:firstLine="567"/>
        <w:jc w:val="both"/>
        <w:rPr>
          <w:i/>
          <w:sz w:val="24"/>
          <w:szCs w:val="24"/>
        </w:rPr>
      </w:pPr>
      <w:r w:rsidRPr="00430A4E">
        <w:rPr>
          <w:i/>
          <w:sz w:val="24"/>
          <w:szCs w:val="24"/>
        </w:rPr>
        <w:t>E</w:t>
      </w:r>
      <w:r w:rsidRPr="00430A4E">
        <w:rPr>
          <w:sz w:val="24"/>
          <w:szCs w:val="24"/>
          <w:vertAlign w:val="subscript"/>
        </w:rPr>
        <w:t>d</w:t>
      </w:r>
      <w:r w:rsidRPr="00430A4E">
        <w:rPr>
          <w:sz w:val="24"/>
          <w:szCs w:val="24"/>
        </w:rPr>
        <w:t xml:space="preserve"> – таасир э</w:t>
      </w:r>
      <w:r w:rsidR="00181598" w:rsidRPr="00430A4E">
        <w:rPr>
          <w:sz w:val="24"/>
          <w:szCs w:val="24"/>
        </w:rPr>
        <w:t>ффектисинин</w:t>
      </w:r>
      <w:r w:rsidRPr="00430A4E">
        <w:rPr>
          <w:sz w:val="24"/>
          <w:szCs w:val="24"/>
        </w:rPr>
        <w:t xml:space="preserve"> эсептик мааниси;</w:t>
      </w:r>
      <w:r w:rsidRPr="00430A4E">
        <w:rPr>
          <w:i/>
          <w:sz w:val="24"/>
          <w:szCs w:val="24"/>
        </w:rPr>
        <w:t xml:space="preserve"> </w:t>
      </w:r>
    </w:p>
    <w:p w:rsidR="00AE57FA" w:rsidRPr="00430A4E" w:rsidRDefault="00AE57FA" w:rsidP="00AE57FA">
      <w:pPr>
        <w:spacing w:line="252" w:lineRule="auto"/>
        <w:ind w:firstLine="567"/>
        <w:jc w:val="both"/>
        <w:rPr>
          <w:spacing w:val="-4"/>
          <w:sz w:val="24"/>
          <w:szCs w:val="24"/>
        </w:rPr>
      </w:pPr>
      <w:r w:rsidRPr="00430A4E">
        <w:rPr>
          <w:i/>
          <w:sz w:val="24"/>
          <w:szCs w:val="24"/>
        </w:rPr>
        <w:t>F</w:t>
      </w:r>
      <w:r w:rsidRPr="00430A4E">
        <w:rPr>
          <w:sz w:val="24"/>
          <w:szCs w:val="24"/>
          <w:vertAlign w:val="subscript"/>
        </w:rPr>
        <w:t>ik</w:t>
      </w:r>
      <w:r w:rsidRPr="00430A4E">
        <w:rPr>
          <w:sz w:val="24"/>
          <w:szCs w:val="24"/>
        </w:rPr>
        <w:t xml:space="preserve"> – </w:t>
      </w:r>
      <w:r w:rsidRPr="00430A4E">
        <w:rPr>
          <w:i/>
          <w:spacing w:val="-4"/>
          <w:sz w:val="24"/>
          <w:szCs w:val="24"/>
        </w:rPr>
        <w:t>k</w:t>
      </w:r>
      <w:r w:rsidRPr="00430A4E">
        <w:rPr>
          <w:sz w:val="24"/>
          <w:szCs w:val="24"/>
        </w:rPr>
        <w:t xml:space="preserve"> чекитине жүктөлгөн анын өздүк термелүүлөрүнүн </w:t>
      </w:r>
      <w:r w:rsidRPr="00430A4E">
        <w:rPr>
          <w:i/>
          <w:sz w:val="24"/>
          <w:szCs w:val="24"/>
        </w:rPr>
        <w:t>i</w:t>
      </w:r>
      <w:r w:rsidRPr="00430A4E">
        <w:rPr>
          <w:sz w:val="24"/>
          <w:szCs w:val="24"/>
        </w:rPr>
        <w:t xml:space="preserve"> формасы үчүн имаратка же курулмага карата горизонталдуу эсептик сейсмикалык жүк;</w:t>
      </w:r>
      <w:r w:rsidR="00D738AC" w:rsidRPr="00430A4E">
        <w:rPr>
          <w:sz w:val="24"/>
          <w:szCs w:val="24"/>
        </w:rPr>
        <w:t xml:space="preserve"> </w:t>
      </w:r>
    </w:p>
    <w:p w:rsidR="00AE57FA" w:rsidRPr="00430A4E" w:rsidRDefault="00AE57FA" w:rsidP="00AE57FA">
      <w:pPr>
        <w:spacing w:line="252" w:lineRule="auto"/>
        <w:ind w:firstLine="567"/>
        <w:jc w:val="both"/>
        <w:rPr>
          <w:sz w:val="24"/>
          <w:szCs w:val="24"/>
        </w:rPr>
      </w:pPr>
      <w:r w:rsidRPr="00430A4E">
        <w:rPr>
          <w:i/>
          <w:sz w:val="24"/>
          <w:szCs w:val="24"/>
        </w:rPr>
        <w:t>F</w:t>
      </w:r>
      <w:r w:rsidRPr="00430A4E">
        <w:rPr>
          <w:sz w:val="24"/>
          <w:szCs w:val="24"/>
          <w:vertAlign w:val="subscript"/>
        </w:rPr>
        <w:t>ikv</w:t>
      </w:r>
      <w:r w:rsidRPr="00430A4E">
        <w:rPr>
          <w:sz w:val="24"/>
          <w:szCs w:val="24"/>
        </w:rPr>
        <w:t xml:space="preserve"> – </w:t>
      </w:r>
      <w:r w:rsidRPr="00430A4E">
        <w:rPr>
          <w:i/>
          <w:spacing w:val="-4"/>
          <w:sz w:val="24"/>
          <w:szCs w:val="24"/>
        </w:rPr>
        <w:t>k</w:t>
      </w:r>
      <w:r w:rsidRPr="00430A4E">
        <w:rPr>
          <w:sz w:val="24"/>
          <w:szCs w:val="24"/>
        </w:rPr>
        <w:t xml:space="preserve"> чекитине жүктөлгөн анын өздүк термелүүлөрүнүн </w:t>
      </w:r>
      <w:r w:rsidRPr="00430A4E">
        <w:rPr>
          <w:i/>
          <w:sz w:val="24"/>
          <w:szCs w:val="24"/>
        </w:rPr>
        <w:t xml:space="preserve">i </w:t>
      </w:r>
      <w:r w:rsidRPr="00430A4E">
        <w:rPr>
          <w:sz w:val="24"/>
          <w:szCs w:val="24"/>
        </w:rPr>
        <w:t>формасы үчүн имаратка же курулмага карата вертикалдык эсептик сейсмикалык жүктөм;</w:t>
      </w:r>
    </w:p>
    <w:p w:rsidR="00AE57FA" w:rsidRPr="00430A4E" w:rsidRDefault="00AE57FA" w:rsidP="00AE57FA">
      <w:pPr>
        <w:spacing w:line="252" w:lineRule="auto"/>
        <w:ind w:firstLine="567"/>
        <w:jc w:val="both"/>
        <w:rPr>
          <w:sz w:val="24"/>
          <w:szCs w:val="24"/>
        </w:rPr>
      </w:pPr>
      <w:r w:rsidRPr="00430A4E">
        <w:rPr>
          <w:i/>
          <w:sz w:val="24"/>
          <w:szCs w:val="24"/>
        </w:rPr>
        <w:t>F</w:t>
      </w:r>
      <w:r w:rsidRPr="00430A4E">
        <w:rPr>
          <w:sz w:val="24"/>
          <w:szCs w:val="24"/>
          <w:vertAlign w:val="subscript"/>
        </w:rPr>
        <w:t xml:space="preserve">a </w:t>
      </w:r>
      <w:r w:rsidRPr="00430A4E">
        <w:rPr>
          <w:sz w:val="24"/>
          <w:szCs w:val="24"/>
        </w:rPr>
        <w:t>–</w:t>
      </w:r>
      <w:r w:rsidR="00D738AC" w:rsidRPr="00430A4E">
        <w:rPr>
          <w:sz w:val="24"/>
          <w:szCs w:val="24"/>
        </w:rPr>
        <w:t xml:space="preserve">  көтөрбөөчү </w:t>
      </w:r>
      <w:r w:rsidRPr="00430A4E">
        <w:rPr>
          <w:sz w:val="24"/>
          <w:szCs w:val="24"/>
        </w:rPr>
        <w:t>элементке болгон сейсмикалык жүктөм;</w:t>
      </w:r>
    </w:p>
    <w:p w:rsidR="00AE57FA" w:rsidRPr="00430A4E" w:rsidRDefault="00AE57FA" w:rsidP="00AE57FA">
      <w:pPr>
        <w:spacing w:line="252" w:lineRule="auto"/>
        <w:ind w:firstLine="567"/>
        <w:jc w:val="both"/>
        <w:rPr>
          <w:sz w:val="24"/>
          <w:szCs w:val="24"/>
        </w:rPr>
      </w:pPr>
      <w:r w:rsidRPr="00430A4E">
        <w:rPr>
          <w:i/>
          <w:sz w:val="24"/>
          <w:szCs w:val="24"/>
        </w:rPr>
        <w:t>L</w:t>
      </w:r>
      <w:r w:rsidRPr="00430A4E">
        <w:rPr>
          <w:sz w:val="24"/>
          <w:szCs w:val="24"/>
          <w:vertAlign w:val="subscript"/>
        </w:rPr>
        <w:t xml:space="preserve">k </w:t>
      </w:r>
      <w:r w:rsidRPr="00430A4E">
        <w:rPr>
          <w:sz w:val="24"/>
          <w:szCs w:val="24"/>
        </w:rPr>
        <w:t>–</w:t>
      </w:r>
      <w:r w:rsidR="00D738AC" w:rsidRPr="00430A4E">
        <w:rPr>
          <w:sz w:val="24"/>
          <w:szCs w:val="24"/>
        </w:rPr>
        <w:t xml:space="preserve"> </w:t>
      </w:r>
      <w:r w:rsidRPr="00430A4E">
        <w:rPr>
          <w:sz w:val="24"/>
          <w:szCs w:val="24"/>
        </w:rPr>
        <w:t>сейсмикалык күчтөрдүн таасиринин багытына перпендикуляр турган багыттагы</w:t>
      </w:r>
      <w:r w:rsidR="00D738AC" w:rsidRPr="00430A4E">
        <w:rPr>
          <w:sz w:val="24"/>
          <w:szCs w:val="24"/>
        </w:rPr>
        <w:t xml:space="preserve"> </w:t>
      </w:r>
      <w:r w:rsidRPr="00430A4E">
        <w:rPr>
          <w:i/>
          <w:sz w:val="24"/>
          <w:szCs w:val="24"/>
        </w:rPr>
        <w:t>k</w:t>
      </w:r>
      <w:r w:rsidRPr="00430A4E">
        <w:rPr>
          <w:sz w:val="24"/>
          <w:szCs w:val="24"/>
        </w:rPr>
        <w:t>-чы кабаттагы</w:t>
      </w:r>
      <w:r w:rsidR="00D738AC" w:rsidRPr="00430A4E">
        <w:rPr>
          <w:sz w:val="24"/>
          <w:szCs w:val="24"/>
        </w:rPr>
        <w:t xml:space="preserve"> </w:t>
      </w:r>
      <w:r w:rsidRPr="00430A4E">
        <w:rPr>
          <w:sz w:val="24"/>
          <w:szCs w:val="24"/>
        </w:rPr>
        <w:t>жабуунун өлчөмү;</w:t>
      </w:r>
    </w:p>
    <w:p w:rsidR="00AE57FA" w:rsidRPr="00430A4E" w:rsidRDefault="00AE57FA" w:rsidP="00AE57FA">
      <w:pPr>
        <w:spacing w:line="252" w:lineRule="auto"/>
        <w:ind w:firstLine="567"/>
        <w:jc w:val="both"/>
        <w:rPr>
          <w:sz w:val="24"/>
          <w:szCs w:val="24"/>
        </w:rPr>
      </w:pPr>
      <w:r w:rsidRPr="00430A4E">
        <w:rPr>
          <w:i/>
          <w:sz w:val="24"/>
          <w:szCs w:val="24"/>
        </w:rPr>
        <w:t>М</w:t>
      </w:r>
      <w:r w:rsidRPr="00430A4E">
        <w:rPr>
          <w:sz w:val="24"/>
          <w:szCs w:val="24"/>
          <w:vertAlign w:val="subscript"/>
        </w:rPr>
        <w:t xml:space="preserve">аk </w:t>
      </w:r>
      <w:r w:rsidRPr="00430A4E">
        <w:rPr>
          <w:sz w:val="24"/>
          <w:szCs w:val="24"/>
        </w:rPr>
        <w:t>– анын вертикалдык огуна салыштырмалуу k-чы кабатагы</w:t>
      </w:r>
      <w:r w:rsidR="00D738AC" w:rsidRPr="00430A4E">
        <w:rPr>
          <w:sz w:val="24"/>
          <w:szCs w:val="24"/>
        </w:rPr>
        <w:t xml:space="preserve"> </w:t>
      </w:r>
      <w:r w:rsidRPr="00430A4E">
        <w:rPr>
          <w:sz w:val="24"/>
          <w:szCs w:val="24"/>
        </w:rPr>
        <w:t>тагылган айлануучу учур;</w:t>
      </w:r>
    </w:p>
    <w:p w:rsidR="00AE57FA" w:rsidRPr="00430A4E" w:rsidRDefault="00AE57FA" w:rsidP="00AE57FA">
      <w:pPr>
        <w:spacing w:line="252" w:lineRule="auto"/>
        <w:ind w:firstLine="567"/>
        <w:jc w:val="both"/>
        <w:rPr>
          <w:b/>
          <w:sz w:val="24"/>
          <w:szCs w:val="24"/>
          <w:u w:val="single"/>
        </w:rPr>
      </w:pPr>
      <w:r w:rsidRPr="00430A4E">
        <w:rPr>
          <w:i/>
          <w:sz w:val="24"/>
          <w:szCs w:val="24"/>
        </w:rPr>
        <w:t>N</w:t>
      </w:r>
      <w:r w:rsidRPr="00430A4E">
        <w:rPr>
          <w:sz w:val="24"/>
          <w:szCs w:val="24"/>
          <w:vertAlign w:val="subscript"/>
        </w:rPr>
        <w:t>Ed</w:t>
      </w:r>
      <w:r w:rsidRPr="00430A4E">
        <w:rPr>
          <w:sz w:val="24"/>
          <w:szCs w:val="24"/>
        </w:rPr>
        <w:tab/>
        <w:t>– тийиштүү сейсмикалык эсептик кырдаалга туура келген эсептик октук күчү;</w:t>
      </w:r>
    </w:p>
    <w:p w:rsidR="00AE57FA" w:rsidRPr="00430A4E" w:rsidRDefault="00AE57FA" w:rsidP="00AE57FA">
      <w:pPr>
        <w:spacing w:line="252" w:lineRule="auto"/>
        <w:ind w:firstLine="567"/>
        <w:jc w:val="both"/>
        <w:rPr>
          <w:sz w:val="24"/>
          <w:szCs w:val="24"/>
        </w:rPr>
      </w:pPr>
      <w:r w:rsidRPr="00430A4E">
        <w:rPr>
          <w:i/>
          <w:sz w:val="24"/>
          <w:szCs w:val="24"/>
        </w:rPr>
        <w:lastRenderedPageBreak/>
        <w:t>S</w:t>
      </w:r>
      <w:r w:rsidRPr="00430A4E">
        <w:rPr>
          <w:sz w:val="24"/>
          <w:szCs w:val="24"/>
        </w:rPr>
        <w:t>(</w:t>
      </w:r>
      <w:r w:rsidRPr="00430A4E">
        <w:rPr>
          <w:i/>
          <w:sz w:val="24"/>
          <w:szCs w:val="24"/>
        </w:rPr>
        <w:t>a</w:t>
      </w:r>
      <w:r w:rsidRPr="00430A4E">
        <w:rPr>
          <w:sz w:val="24"/>
          <w:szCs w:val="24"/>
          <w:vertAlign w:val="subscript"/>
        </w:rPr>
        <w:t>gR</w:t>
      </w:r>
      <w:r w:rsidRPr="00430A4E">
        <w:rPr>
          <w:sz w:val="24"/>
          <w:szCs w:val="24"/>
        </w:rPr>
        <w:t>) – курулуш аянтынын</w:t>
      </w:r>
      <w:r w:rsidR="00D738AC" w:rsidRPr="00430A4E">
        <w:rPr>
          <w:sz w:val="24"/>
          <w:szCs w:val="24"/>
        </w:rPr>
        <w:t xml:space="preserve"> </w:t>
      </w:r>
      <w:r w:rsidRPr="00430A4E">
        <w:rPr>
          <w:sz w:val="24"/>
          <w:szCs w:val="24"/>
        </w:rPr>
        <w:t>сейсмикалык таасирдин интенсивдүүлүгүнө болгон,</w:t>
      </w:r>
      <w:r w:rsidR="00D738AC" w:rsidRPr="00430A4E">
        <w:rPr>
          <w:sz w:val="24"/>
          <w:szCs w:val="24"/>
        </w:rPr>
        <w:t xml:space="preserve"> </w:t>
      </w:r>
      <w:r w:rsidRPr="00430A4E">
        <w:rPr>
          <w:sz w:val="24"/>
          <w:szCs w:val="24"/>
        </w:rPr>
        <w:t>кыртыштык шарттарын мүнөздөөчү коэффициент;</w:t>
      </w:r>
    </w:p>
    <w:p w:rsidR="00AE57FA" w:rsidRPr="00430A4E" w:rsidRDefault="00AE57FA" w:rsidP="00AE57FA">
      <w:pPr>
        <w:spacing w:line="252" w:lineRule="auto"/>
        <w:ind w:firstLine="567"/>
        <w:jc w:val="both"/>
        <w:rPr>
          <w:sz w:val="24"/>
          <w:szCs w:val="24"/>
        </w:rPr>
      </w:pPr>
      <w:r w:rsidRPr="00430A4E">
        <w:rPr>
          <w:i/>
          <w:sz w:val="24"/>
          <w:szCs w:val="24"/>
        </w:rPr>
        <w:t>S</w:t>
      </w:r>
      <w:r w:rsidRPr="00430A4E">
        <w:rPr>
          <w:sz w:val="24"/>
          <w:szCs w:val="24"/>
          <w:vertAlign w:val="subscript"/>
        </w:rPr>
        <w:t>d</w:t>
      </w:r>
      <w:r w:rsidRPr="00430A4E">
        <w:rPr>
          <w:sz w:val="24"/>
          <w:szCs w:val="24"/>
        </w:rPr>
        <w:t>(</w:t>
      </w:r>
      <w:r w:rsidRPr="00430A4E">
        <w:rPr>
          <w:i/>
          <w:sz w:val="24"/>
          <w:szCs w:val="24"/>
        </w:rPr>
        <w:t>T</w:t>
      </w:r>
      <w:r w:rsidRPr="00430A4E">
        <w:rPr>
          <w:sz w:val="24"/>
          <w:szCs w:val="24"/>
        </w:rPr>
        <w:t>)– сейсмикалык таасирдин горизонталдык компонентин мүнөздөгөн эсептик реакциялардын спектри;</w:t>
      </w:r>
    </w:p>
    <w:p w:rsidR="00AE57FA" w:rsidRPr="00430A4E" w:rsidRDefault="00AE57FA" w:rsidP="00AE57FA">
      <w:pPr>
        <w:spacing w:line="252" w:lineRule="auto"/>
        <w:ind w:firstLine="567"/>
        <w:jc w:val="both"/>
        <w:rPr>
          <w:sz w:val="24"/>
          <w:szCs w:val="24"/>
        </w:rPr>
      </w:pPr>
      <w:r w:rsidRPr="00430A4E">
        <w:rPr>
          <w:i/>
          <w:sz w:val="24"/>
          <w:szCs w:val="24"/>
        </w:rPr>
        <w:t>S</w:t>
      </w:r>
      <w:r w:rsidRPr="00430A4E">
        <w:rPr>
          <w:sz w:val="24"/>
          <w:szCs w:val="24"/>
          <w:vertAlign w:val="subscript"/>
        </w:rPr>
        <w:t>dv</w:t>
      </w:r>
      <w:r w:rsidRPr="00430A4E">
        <w:rPr>
          <w:sz w:val="24"/>
          <w:szCs w:val="24"/>
        </w:rPr>
        <w:t>(</w:t>
      </w:r>
      <w:r w:rsidRPr="00430A4E">
        <w:rPr>
          <w:i/>
          <w:sz w:val="24"/>
          <w:szCs w:val="24"/>
        </w:rPr>
        <w:t>T</w:t>
      </w:r>
      <w:r w:rsidRPr="00430A4E">
        <w:rPr>
          <w:sz w:val="24"/>
          <w:szCs w:val="24"/>
        </w:rPr>
        <w:t>)– сейсмикалык таасирдин вертикалдык компонентин мүнөздөгөн эсептик реакциялардын спектри;</w:t>
      </w:r>
    </w:p>
    <w:p w:rsidR="00AE57FA" w:rsidRPr="00430A4E" w:rsidRDefault="00AE57FA" w:rsidP="00AE57FA">
      <w:pPr>
        <w:spacing w:line="252" w:lineRule="auto"/>
        <w:ind w:firstLine="567"/>
        <w:jc w:val="both"/>
        <w:rPr>
          <w:sz w:val="24"/>
          <w:szCs w:val="24"/>
        </w:rPr>
      </w:pPr>
      <w:r w:rsidRPr="00430A4E">
        <w:rPr>
          <w:i/>
          <w:sz w:val="24"/>
          <w:szCs w:val="24"/>
        </w:rPr>
        <w:t>S</w:t>
      </w:r>
      <w:r w:rsidRPr="00430A4E">
        <w:rPr>
          <w:sz w:val="24"/>
          <w:szCs w:val="24"/>
          <w:vertAlign w:val="subscript"/>
        </w:rPr>
        <w:t>T</w:t>
      </w:r>
      <w:r w:rsidRPr="00430A4E">
        <w:rPr>
          <w:sz w:val="24"/>
          <w:szCs w:val="24"/>
        </w:rPr>
        <w:t xml:space="preserve"> – курулуш аянтынын</w:t>
      </w:r>
      <w:r w:rsidR="00D738AC" w:rsidRPr="00430A4E">
        <w:rPr>
          <w:sz w:val="24"/>
          <w:szCs w:val="24"/>
        </w:rPr>
        <w:t xml:space="preserve"> </w:t>
      </w:r>
      <w:r w:rsidRPr="00430A4E">
        <w:rPr>
          <w:sz w:val="24"/>
          <w:szCs w:val="24"/>
        </w:rPr>
        <w:t>сейсмикалык таасирлерди күчөтүүнүн топографиялык натыйжаларын эске алган коэффициенти.</w:t>
      </w:r>
    </w:p>
    <w:p w:rsidR="00AE57FA" w:rsidRPr="00430A4E" w:rsidRDefault="00AE57FA" w:rsidP="00AE57FA">
      <w:pPr>
        <w:spacing w:line="252" w:lineRule="auto"/>
        <w:ind w:firstLine="567"/>
        <w:jc w:val="both"/>
        <w:rPr>
          <w:sz w:val="24"/>
          <w:szCs w:val="24"/>
        </w:rPr>
      </w:pPr>
      <w:r w:rsidRPr="00430A4E">
        <w:rPr>
          <w:i/>
          <w:sz w:val="24"/>
          <w:szCs w:val="24"/>
        </w:rPr>
        <w:t>S</w:t>
      </w:r>
      <w:r w:rsidRPr="00430A4E">
        <w:rPr>
          <w:sz w:val="24"/>
          <w:szCs w:val="24"/>
          <w:vertAlign w:val="subscript"/>
        </w:rPr>
        <w:t xml:space="preserve">a </w:t>
      </w:r>
      <w:r w:rsidRPr="00430A4E">
        <w:rPr>
          <w:sz w:val="24"/>
          <w:szCs w:val="24"/>
        </w:rPr>
        <w:t>– көтөрмө эмес элементтерге карата эсептик сейсмикалык жүктөрдү аныктоодо эске алынуучу сейсмикалуулук коэффициенти;</w:t>
      </w:r>
    </w:p>
    <w:p w:rsidR="00AE57FA" w:rsidRPr="00430A4E" w:rsidRDefault="00AE57FA" w:rsidP="00AE57FA">
      <w:pPr>
        <w:spacing w:line="252" w:lineRule="auto"/>
        <w:ind w:firstLine="567"/>
        <w:jc w:val="both"/>
        <w:rPr>
          <w:sz w:val="24"/>
          <w:szCs w:val="24"/>
        </w:rPr>
      </w:pPr>
      <w:r w:rsidRPr="00430A4E">
        <w:rPr>
          <w:i/>
          <w:sz w:val="24"/>
          <w:szCs w:val="24"/>
        </w:rPr>
        <w:t>T</w:t>
      </w:r>
      <w:r w:rsidRPr="00430A4E">
        <w:rPr>
          <w:sz w:val="24"/>
          <w:szCs w:val="24"/>
          <w:vertAlign w:val="subscript"/>
        </w:rPr>
        <w:t xml:space="preserve">C </w:t>
      </w:r>
      <w:r w:rsidRPr="00430A4E">
        <w:rPr>
          <w:sz w:val="24"/>
          <w:szCs w:val="24"/>
        </w:rPr>
        <w:t>– сейсмикалык таасир</w:t>
      </w:r>
      <w:r w:rsidR="00FD62B2" w:rsidRPr="00430A4E">
        <w:rPr>
          <w:sz w:val="24"/>
          <w:szCs w:val="24"/>
        </w:rPr>
        <w:t>дин</w:t>
      </w:r>
      <w:r w:rsidRPr="00430A4E">
        <w:rPr>
          <w:sz w:val="24"/>
          <w:szCs w:val="24"/>
        </w:rPr>
        <w:t xml:space="preserve"> горизонталдуу компонентин мүнөздөөчү эсептик реакциялардын спектринин графигинин туруктуу участогундагы мезгилдин максималдуу мааниси;</w:t>
      </w:r>
    </w:p>
    <w:p w:rsidR="00AE57FA" w:rsidRPr="00430A4E" w:rsidRDefault="00AE57FA" w:rsidP="00AE57FA">
      <w:pPr>
        <w:spacing w:line="252" w:lineRule="auto"/>
        <w:ind w:firstLine="567"/>
        <w:jc w:val="both"/>
        <w:rPr>
          <w:sz w:val="24"/>
          <w:szCs w:val="24"/>
        </w:rPr>
      </w:pPr>
      <w:r w:rsidRPr="00430A4E">
        <w:rPr>
          <w:i/>
          <w:sz w:val="24"/>
          <w:szCs w:val="24"/>
        </w:rPr>
        <w:t>T</w:t>
      </w:r>
      <w:r w:rsidRPr="00430A4E">
        <w:rPr>
          <w:sz w:val="24"/>
          <w:szCs w:val="24"/>
          <w:vertAlign w:val="subscript"/>
        </w:rPr>
        <w:t xml:space="preserve">Cv </w:t>
      </w:r>
      <w:r w:rsidRPr="00430A4E">
        <w:rPr>
          <w:sz w:val="24"/>
          <w:szCs w:val="24"/>
        </w:rPr>
        <w:t>– сейсмикалык таасир</w:t>
      </w:r>
      <w:r w:rsidR="00FD62B2" w:rsidRPr="00430A4E">
        <w:rPr>
          <w:sz w:val="24"/>
          <w:szCs w:val="24"/>
        </w:rPr>
        <w:t>дин</w:t>
      </w:r>
      <w:r w:rsidRPr="00430A4E">
        <w:rPr>
          <w:sz w:val="24"/>
          <w:szCs w:val="24"/>
        </w:rPr>
        <w:t xml:space="preserve"> вертикалдуу компонентин мүнөздөөчү эсептик реакциялардын спектринин</w:t>
      </w:r>
      <w:r w:rsidR="00D738AC" w:rsidRPr="00430A4E">
        <w:rPr>
          <w:sz w:val="24"/>
          <w:szCs w:val="24"/>
        </w:rPr>
        <w:t xml:space="preserve"> </w:t>
      </w:r>
      <w:r w:rsidRPr="00430A4E">
        <w:rPr>
          <w:sz w:val="24"/>
          <w:szCs w:val="24"/>
        </w:rPr>
        <w:t>графигинин туруктуу участогундагы мезгилдин максималдуу мааниси;</w:t>
      </w:r>
    </w:p>
    <w:p w:rsidR="00AE57FA" w:rsidRPr="00430A4E" w:rsidRDefault="00AE57FA" w:rsidP="00AE57FA">
      <w:pPr>
        <w:spacing w:line="252" w:lineRule="auto"/>
        <w:ind w:firstLine="567"/>
        <w:jc w:val="both"/>
        <w:rPr>
          <w:i/>
          <w:sz w:val="24"/>
          <w:szCs w:val="24"/>
        </w:rPr>
      </w:pPr>
      <w:r w:rsidRPr="00430A4E">
        <w:rPr>
          <w:i/>
          <w:sz w:val="24"/>
          <w:szCs w:val="24"/>
        </w:rPr>
        <w:t>T</w:t>
      </w:r>
      <w:r w:rsidRPr="00430A4E">
        <w:rPr>
          <w:sz w:val="24"/>
          <w:szCs w:val="24"/>
          <w:vertAlign w:val="subscript"/>
        </w:rPr>
        <w:t>i</w:t>
      </w:r>
      <w:r w:rsidRPr="00430A4E">
        <w:rPr>
          <w:sz w:val="24"/>
          <w:szCs w:val="24"/>
        </w:rPr>
        <w:t xml:space="preserve"> –</w:t>
      </w:r>
      <w:r w:rsidR="00D738AC" w:rsidRPr="00430A4E">
        <w:rPr>
          <w:sz w:val="24"/>
          <w:szCs w:val="24"/>
        </w:rPr>
        <w:t xml:space="preserve"> </w:t>
      </w:r>
      <w:r w:rsidRPr="00430A4E">
        <w:rPr>
          <w:sz w:val="24"/>
          <w:szCs w:val="24"/>
        </w:rPr>
        <w:t>имараттын</w:t>
      </w:r>
      <w:r w:rsidR="00D738AC" w:rsidRPr="00430A4E">
        <w:rPr>
          <w:sz w:val="24"/>
          <w:szCs w:val="24"/>
        </w:rPr>
        <w:t xml:space="preserve"> </w:t>
      </w:r>
      <w:r w:rsidRPr="00430A4E">
        <w:rPr>
          <w:sz w:val="24"/>
          <w:szCs w:val="24"/>
        </w:rPr>
        <w:t>горизонталдык багытта</w:t>
      </w:r>
      <w:r w:rsidR="00D738AC" w:rsidRPr="00430A4E">
        <w:rPr>
          <w:sz w:val="24"/>
          <w:szCs w:val="24"/>
        </w:rPr>
        <w:t xml:space="preserve"> </w:t>
      </w:r>
      <w:r w:rsidRPr="00430A4E">
        <w:rPr>
          <w:i/>
          <w:sz w:val="24"/>
          <w:szCs w:val="24"/>
        </w:rPr>
        <w:t>i</w:t>
      </w:r>
      <w:r w:rsidRPr="00430A4E">
        <w:rPr>
          <w:sz w:val="24"/>
          <w:szCs w:val="24"/>
        </w:rPr>
        <w:t>-чи формадагы термелүү мезгили;</w:t>
      </w:r>
      <w:r w:rsidR="00D738AC" w:rsidRPr="00430A4E">
        <w:rPr>
          <w:sz w:val="24"/>
          <w:szCs w:val="24"/>
        </w:rPr>
        <w:t xml:space="preserve"> </w:t>
      </w:r>
    </w:p>
    <w:p w:rsidR="00AE57FA" w:rsidRPr="00430A4E" w:rsidRDefault="00AE57FA" w:rsidP="00AE57FA">
      <w:pPr>
        <w:spacing w:line="252" w:lineRule="auto"/>
        <w:ind w:firstLine="567"/>
        <w:jc w:val="both"/>
        <w:rPr>
          <w:i/>
          <w:sz w:val="24"/>
          <w:szCs w:val="24"/>
        </w:rPr>
      </w:pPr>
      <w:r w:rsidRPr="00430A4E">
        <w:rPr>
          <w:i/>
          <w:sz w:val="24"/>
          <w:szCs w:val="24"/>
        </w:rPr>
        <w:t>T</w:t>
      </w:r>
      <w:r w:rsidRPr="00430A4E">
        <w:rPr>
          <w:sz w:val="24"/>
          <w:szCs w:val="24"/>
          <w:vertAlign w:val="subscript"/>
        </w:rPr>
        <w:t>i</w:t>
      </w:r>
      <w:r w:rsidRPr="00430A4E">
        <w:rPr>
          <w:sz w:val="24"/>
          <w:szCs w:val="24"/>
        </w:rPr>
        <w:t xml:space="preserve"> –</w:t>
      </w:r>
      <w:r w:rsidR="00D738AC" w:rsidRPr="00430A4E">
        <w:rPr>
          <w:sz w:val="24"/>
          <w:szCs w:val="24"/>
        </w:rPr>
        <w:t xml:space="preserve"> </w:t>
      </w:r>
      <w:r w:rsidRPr="00430A4E">
        <w:rPr>
          <w:sz w:val="24"/>
          <w:szCs w:val="24"/>
        </w:rPr>
        <w:t>имараттын</w:t>
      </w:r>
      <w:r w:rsidR="00D738AC" w:rsidRPr="00430A4E">
        <w:rPr>
          <w:sz w:val="24"/>
          <w:szCs w:val="24"/>
        </w:rPr>
        <w:t xml:space="preserve"> </w:t>
      </w:r>
      <w:r w:rsidRPr="00430A4E">
        <w:rPr>
          <w:sz w:val="24"/>
          <w:szCs w:val="24"/>
        </w:rPr>
        <w:t>вертикалдык багытта</w:t>
      </w:r>
      <w:r w:rsidR="00D738AC" w:rsidRPr="00430A4E">
        <w:rPr>
          <w:sz w:val="24"/>
          <w:szCs w:val="24"/>
        </w:rPr>
        <w:t xml:space="preserve"> </w:t>
      </w:r>
      <w:r w:rsidRPr="00430A4E">
        <w:rPr>
          <w:i/>
          <w:sz w:val="24"/>
          <w:szCs w:val="24"/>
        </w:rPr>
        <w:t>i</w:t>
      </w:r>
      <w:r w:rsidRPr="00430A4E">
        <w:rPr>
          <w:sz w:val="24"/>
          <w:szCs w:val="24"/>
        </w:rPr>
        <w:t>-чи формадагы термелүү мезгили;</w:t>
      </w:r>
      <w:r w:rsidR="00D738AC" w:rsidRPr="00430A4E">
        <w:rPr>
          <w:sz w:val="24"/>
          <w:szCs w:val="24"/>
        </w:rPr>
        <w:t xml:space="preserve"> </w:t>
      </w:r>
    </w:p>
    <w:p w:rsidR="00AE57FA" w:rsidRPr="00430A4E" w:rsidRDefault="00AE57FA" w:rsidP="00AE57FA">
      <w:pPr>
        <w:spacing w:line="252" w:lineRule="auto"/>
        <w:ind w:firstLine="567"/>
        <w:jc w:val="both"/>
        <w:rPr>
          <w:sz w:val="24"/>
          <w:szCs w:val="24"/>
        </w:rPr>
      </w:pPr>
      <w:r w:rsidRPr="00430A4E">
        <w:rPr>
          <w:i/>
          <w:sz w:val="24"/>
          <w:szCs w:val="24"/>
        </w:rPr>
        <w:t>P</w:t>
      </w:r>
      <w:r w:rsidRPr="00430A4E">
        <w:rPr>
          <w:sz w:val="24"/>
          <w:szCs w:val="24"/>
          <w:vertAlign w:val="subscript"/>
        </w:rPr>
        <w:t>tot</w:t>
      </w:r>
      <w:r w:rsidRPr="00430A4E">
        <w:rPr>
          <w:sz w:val="24"/>
          <w:szCs w:val="24"/>
        </w:rPr>
        <w:t xml:space="preserve"> – каралып жаткан кабаттагы жана анын үстүндөгү эсептик сейсмикалык кырдаалда толук</w:t>
      </w:r>
      <w:r w:rsidR="00D738AC" w:rsidRPr="00430A4E">
        <w:rPr>
          <w:sz w:val="24"/>
          <w:szCs w:val="24"/>
        </w:rPr>
        <w:t xml:space="preserve"> </w:t>
      </w:r>
      <w:r w:rsidRPr="00430A4E">
        <w:rPr>
          <w:sz w:val="24"/>
          <w:szCs w:val="24"/>
        </w:rPr>
        <w:t xml:space="preserve">гравитациялык жүктөм; </w:t>
      </w:r>
    </w:p>
    <w:p w:rsidR="00AE57FA" w:rsidRPr="00430A4E" w:rsidRDefault="00AE57FA" w:rsidP="00AE57FA">
      <w:pPr>
        <w:spacing w:line="252" w:lineRule="auto"/>
        <w:ind w:firstLine="567"/>
        <w:jc w:val="both"/>
        <w:rPr>
          <w:sz w:val="24"/>
          <w:szCs w:val="24"/>
        </w:rPr>
      </w:pPr>
      <w:r w:rsidRPr="00430A4E">
        <w:rPr>
          <w:i/>
          <w:sz w:val="24"/>
          <w:szCs w:val="24"/>
        </w:rPr>
        <w:t>U</w:t>
      </w:r>
      <w:r w:rsidRPr="00430A4E">
        <w:rPr>
          <w:sz w:val="24"/>
          <w:szCs w:val="24"/>
          <w:vertAlign w:val="subscript"/>
        </w:rPr>
        <w:t>i</w:t>
      </w:r>
      <w:r w:rsidRPr="00430A4E">
        <w:rPr>
          <w:sz w:val="24"/>
          <w:szCs w:val="24"/>
        </w:rPr>
        <w:t>(z</w:t>
      </w:r>
      <w:r w:rsidRPr="00430A4E">
        <w:rPr>
          <w:sz w:val="24"/>
          <w:szCs w:val="24"/>
          <w:vertAlign w:val="subscript"/>
        </w:rPr>
        <w:t>k</w:t>
      </w:r>
      <w:r w:rsidRPr="00430A4E">
        <w:rPr>
          <w:sz w:val="24"/>
          <w:szCs w:val="24"/>
        </w:rPr>
        <w:t>) жана</w:t>
      </w:r>
      <w:r w:rsidR="00D738AC" w:rsidRPr="00430A4E">
        <w:rPr>
          <w:sz w:val="24"/>
          <w:szCs w:val="24"/>
        </w:rPr>
        <w:t xml:space="preserve"> </w:t>
      </w:r>
      <w:r w:rsidRPr="00430A4E">
        <w:rPr>
          <w:i/>
          <w:sz w:val="24"/>
          <w:szCs w:val="24"/>
        </w:rPr>
        <w:t>U</w:t>
      </w:r>
      <w:r w:rsidRPr="00430A4E">
        <w:rPr>
          <w:sz w:val="24"/>
          <w:szCs w:val="24"/>
          <w:vertAlign w:val="subscript"/>
        </w:rPr>
        <w:t>i</w:t>
      </w:r>
      <w:r w:rsidRPr="00430A4E">
        <w:rPr>
          <w:sz w:val="24"/>
          <w:szCs w:val="24"/>
        </w:rPr>
        <w:t>(z</w:t>
      </w:r>
      <w:r w:rsidRPr="00430A4E">
        <w:rPr>
          <w:sz w:val="24"/>
          <w:szCs w:val="24"/>
          <w:vertAlign w:val="subscript"/>
        </w:rPr>
        <w:t>j</w:t>
      </w:r>
      <w:r w:rsidRPr="00430A4E">
        <w:rPr>
          <w:sz w:val="24"/>
          <w:szCs w:val="24"/>
        </w:rPr>
        <w:t xml:space="preserve">) – имараттын же курулманын </w:t>
      </w:r>
      <w:r w:rsidRPr="00430A4E">
        <w:rPr>
          <w:i/>
          <w:sz w:val="24"/>
          <w:szCs w:val="24"/>
        </w:rPr>
        <w:t>i</w:t>
      </w:r>
      <w:r w:rsidRPr="00430A4E">
        <w:rPr>
          <w:sz w:val="24"/>
          <w:szCs w:val="24"/>
        </w:rPr>
        <w:t>-чи форма боюнча өздүк термелүүсү учурунда жылдыруу;</w:t>
      </w:r>
    </w:p>
    <w:p w:rsidR="00AE57FA" w:rsidRPr="00430A4E" w:rsidRDefault="00AE57FA" w:rsidP="00AE57FA">
      <w:pPr>
        <w:spacing w:line="252" w:lineRule="auto"/>
        <w:ind w:firstLine="567"/>
        <w:rPr>
          <w:sz w:val="24"/>
          <w:szCs w:val="24"/>
        </w:rPr>
      </w:pPr>
      <w:r w:rsidRPr="00430A4E">
        <w:rPr>
          <w:i/>
          <w:sz w:val="24"/>
          <w:szCs w:val="24"/>
        </w:rPr>
        <w:t>V</w:t>
      </w:r>
      <w:r w:rsidRPr="00430A4E">
        <w:rPr>
          <w:sz w:val="24"/>
          <w:szCs w:val="24"/>
          <w:vertAlign w:val="subscript"/>
        </w:rPr>
        <w:t>tot</w:t>
      </w:r>
      <w:r w:rsidRPr="00430A4E">
        <w:rPr>
          <w:sz w:val="24"/>
          <w:szCs w:val="24"/>
        </w:rPr>
        <w:t xml:space="preserve"> –</w:t>
      </w:r>
      <w:r w:rsidR="00D738AC" w:rsidRPr="00430A4E">
        <w:rPr>
          <w:sz w:val="24"/>
          <w:szCs w:val="24"/>
        </w:rPr>
        <w:t xml:space="preserve"> </w:t>
      </w:r>
      <w:r w:rsidRPr="00430A4E">
        <w:rPr>
          <w:sz w:val="24"/>
          <w:szCs w:val="24"/>
        </w:rPr>
        <w:t>кабаттын деңгээлинде суммардык</w:t>
      </w:r>
      <w:r w:rsidR="00D738AC" w:rsidRPr="00430A4E">
        <w:rPr>
          <w:sz w:val="24"/>
          <w:szCs w:val="24"/>
        </w:rPr>
        <w:t xml:space="preserve"> </w:t>
      </w:r>
      <w:r w:rsidRPr="00430A4E">
        <w:rPr>
          <w:sz w:val="24"/>
          <w:szCs w:val="24"/>
        </w:rPr>
        <w:t>сейсмикалык туура күч;</w:t>
      </w:r>
    </w:p>
    <w:p w:rsidR="00AE57FA" w:rsidRPr="00430A4E" w:rsidRDefault="00AE57FA" w:rsidP="00AE57FA">
      <w:pPr>
        <w:spacing w:line="252" w:lineRule="auto"/>
        <w:ind w:firstLine="567"/>
        <w:jc w:val="both"/>
        <w:rPr>
          <w:sz w:val="24"/>
          <w:szCs w:val="24"/>
        </w:rPr>
      </w:pPr>
      <w:r w:rsidRPr="00430A4E">
        <w:rPr>
          <w:i/>
          <w:sz w:val="24"/>
          <w:szCs w:val="24"/>
        </w:rPr>
        <w:t>W</w:t>
      </w:r>
      <w:r w:rsidRPr="00430A4E">
        <w:rPr>
          <w:sz w:val="24"/>
          <w:szCs w:val="24"/>
          <w:vertAlign w:val="subscript"/>
        </w:rPr>
        <w:t xml:space="preserve">a </w:t>
      </w:r>
      <w:r w:rsidRPr="00430A4E">
        <w:rPr>
          <w:sz w:val="24"/>
          <w:szCs w:val="24"/>
        </w:rPr>
        <w:t>–</w:t>
      </w:r>
      <w:r w:rsidR="00D738AC" w:rsidRPr="00430A4E">
        <w:rPr>
          <w:sz w:val="24"/>
          <w:szCs w:val="24"/>
        </w:rPr>
        <w:t xml:space="preserve"> </w:t>
      </w:r>
      <w:r w:rsidRPr="00430A4E">
        <w:rPr>
          <w:sz w:val="24"/>
          <w:szCs w:val="24"/>
        </w:rPr>
        <w:t>конструктивдүү</w:t>
      </w:r>
      <w:r w:rsidR="00D738AC" w:rsidRPr="00430A4E">
        <w:rPr>
          <w:sz w:val="24"/>
          <w:szCs w:val="24"/>
        </w:rPr>
        <w:t xml:space="preserve"> </w:t>
      </w:r>
      <w:r w:rsidRPr="00430A4E">
        <w:rPr>
          <w:sz w:val="24"/>
          <w:szCs w:val="24"/>
        </w:rPr>
        <w:t>эмес</w:t>
      </w:r>
      <w:r w:rsidR="00D738AC" w:rsidRPr="00430A4E">
        <w:rPr>
          <w:sz w:val="24"/>
          <w:szCs w:val="24"/>
        </w:rPr>
        <w:t xml:space="preserve"> </w:t>
      </w:r>
      <w:r w:rsidRPr="00430A4E">
        <w:rPr>
          <w:sz w:val="24"/>
          <w:szCs w:val="24"/>
        </w:rPr>
        <w:t>элементтин салмагы;</w:t>
      </w:r>
    </w:p>
    <w:p w:rsidR="00AE57FA" w:rsidRPr="00430A4E" w:rsidRDefault="00AE57FA" w:rsidP="00AE57FA">
      <w:pPr>
        <w:spacing w:line="252" w:lineRule="auto"/>
        <w:ind w:firstLine="567"/>
        <w:jc w:val="both"/>
        <w:rPr>
          <w:sz w:val="24"/>
          <w:szCs w:val="24"/>
        </w:rPr>
      </w:pPr>
      <w:r w:rsidRPr="00430A4E">
        <w:rPr>
          <w:i/>
          <w:sz w:val="24"/>
          <w:szCs w:val="24"/>
        </w:rPr>
        <w:t>а</w:t>
      </w:r>
      <w:r w:rsidRPr="00430A4E">
        <w:rPr>
          <w:sz w:val="24"/>
          <w:szCs w:val="24"/>
          <w:vertAlign w:val="subscript"/>
        </w:rPr>
        <w:t>g</w:t>
      </w:r>
      <w:r w:rsidRPr="00430A4E">
        <w:rPr>
          <w:i/>
          <w:sz w:val="24"/>
          <w:szCs w:val="24"/>
        </w:rPr>
        <w:t xml:space="preserve"> </w:t>
      </w:r>
      <w:r w:rsidRPr="00430A4E">
        <w:rPr>
          <w:sz w:val="24"/>
          <w:szCs w:val="24"/>
        </w:rPr>
        <w:t xml:space="preserve">– </w:t>
      </w:r>
      <w:r w:rsidRPr="00430A4E">
        <w:rPr>
          <w:i/>
          <w:sz w:val="24"/>
          <w:szCs w:val="24"/>
        </w:rPr>
        <w:t>g</w:t>
      </w:r>
      <w:r w:rsidRPr="00430A4E">
        <w:rPr>
          <w:sz w:val="24"/>
          <w:szCs w:val="24"/>
        </w:rPr>
        <w:t xml:space="preserve"> үлүшүндөгү эсептик </w:t>
      </w:r>
      <w:r w:rsidR="00181598" w:rsidRPr="00430A4E">
        <w:rPr>
          <w:sz w:val="24"/>
          <w:szCs w:val="24"/>
        </w:rPr>
        <w:t>ылдамдануу</w:t>
      </w:r>
      <w:r w:rsidRPr="00430A4E">
        <w:rPr>
          <w:sz w:val="24"/>
          <w:szCs w:val="24"/>
        </w:rPr>
        <w:t>, ал имараттын же курулманын сейсмикалык таасиринин эсептик горизонталдык интенсивдүүлүгүн мүнөздөйт;</w:t>
      </w:r>
    </w:p>
    <w:p w:rsidR="00AE57FA" w:rsidRPr="00430A4E" w:rsidRDefault="00AE57FA" w:rsidP="00AE57FA">
      <w:pPr>
        <w:spacing w:line="252" w:lineRule="auto"/>
        <w:ind w:firstLine="567"/>
        <w:jc w:val="both"/>
        <w:rPr>
          <w:sz w:val="24"/>
          <w:szCs w:val="24"/>
        </w:rPr>
      </w:pPr>
      <w:r w:rsidRPr="00430A4E">
        <w:rPr>
          <w:i/>
          <w:sz w:val="24"/>
          <w:szCs w:val="24"/>
        </w:rPr>
        <w:t>a</w:t>
      </w:r>
      <w:r w:rsidRPr="00430A4E">
        <w:rPr>
          <w:sz w:val="24"/>
          <w:szCs w:val="24"/>
          <w:vertAlign w:val="subscript"/>
        </w:rPr>
        <w:t xml:space="preserve">gR </w:t>
      </w:r>
      <w:r w:rsidRPr="00430A4E">
        <w:rPr>
          <w:sz w:val="24"/>
          <w:szCs w:val="24"/>
        </w:rPr>
        <w:t>–</w:t>
      </w:r>
      <w:r w:rsidR="00D738AC" w:rsidRPr="00430A4E">
        <w:rPr>
          <w:sz w:val="24"/>
          <w:szCs w:val="24"/>
        </w:rPr>
        <w:t xml:space="preserve"> </w:t>
      </w:r>
      <w:r w:rsidRPr="00430A4E">
        <w:rPr>
          <w:sz w:val="24"/>
          <w:szCs w:val="24"/>
        </w:rPr>
        <w:t>IA сейсмикалык касиеттери боюнча кыртыштык шарттардын тиби үчүн чоку тездөөлөрү;</w:t>
      </w:r>
    </w:p>
    <w:p w:rsidR="00AE57FA" w:rsidRPr="00430A4E" w:rsidRDefault="00AE57FA" w:rsidP="00AE57FA">
      <w:pPr>
        <w:spacing w:line="252" w:lineRule="auto"/>
        <w:ind w:firstLine="567"/>
        <w:jc w:val="both"/>
        <w:rPr>
          <w:sz w:val="24"/>
          <w:szCs w:val="24"/>
        </w:rPr>
      </w:pPr>
      <w:r w:rsidRPr="00430A4E">
        <w:rPr>
          <w:i/>
          <w:sz w:val="24"/>
          <w:szCs w:val="24"/>
        </w:rPr>
        <w:t>а</w:t>
      </w:r>
      <w:r w:rsidRPr="00430A4E">
        <w:rPr>
          <w:sz w:val="24"/>
          <w:szCs w:val="24"/>
          <w:vertAlign w:val="subscript"/>
        </w:rPr>
        <w:t>gv</w:t>
      </w:r>
      <w:r w:rsidRPr="00430A4E">
        <w:rPr>
          <w:sz w:val="24"/>
          <w:szCs w:val="24"/>
        </w:rPr>
        <w:t xml:space="preserve"> –</w:t>
      </w:r>
      <w:r w:rsidR="00D738AC" w:rsidRPr="00430A4E">
        <w:rPr>
          <w:sz w:val="24"/>
          <w:szCs w:val="24"/>
        </w:rPr>
        <w:t xml:space="preserve"> </w:t>
      </w:r>
      <w:r w:rsidRPr="00430A4E">
        <w:rPr>
          <w:i/>
          <w:sz w:val="24"/>
          <w:szCs w:val="24"/>
        </w:rPr>
        <w:t>g</w:t>
      </w:r>
      <w:r w:rsidRPr="00430A4E">
        <w:rPr>
          <w:sz w:val="24"/>
          <w:szCs w:val="24"/>
        </w:rPr>
        <w:t xml:space="preserve"> үлүшүндөгү эсептик </w:t>
      </w:r>
      <w:r w:rsidR="00181598" w:rsidRPr="00430A4E">
        <w:rPr>
          <w:sz w:val="24"/>
          <w:szCs w:val="24"/>
        </w:rPr>
        <w:t>ылдамдануу</w:t>
      </w:r>
      <w:r w:rsidRPr="00430A4E">
        <w:rPr>
          <w:sz w:val="24"/>
          <w:szCs w:val="24"/>
        </w:rPr>
        <w:t>, ал имараттын же курулманын сейсмикалык таасиринин эсептик вертикалдык интенсивдүүлүгүн мүнөздөйт;</w:t>
      </w:r>
    </w:p>
    <w:p w:rsidR="00AE57FA" w:rsidRPr="00430A4E" w:rsidRDefault="00AE57FA" w:rsidP="00AE57FA">
      <w:pPr>
        <w:spacing w:line="252" w:lineRule="auto"/>
        <w:ind w:firstLine="567"/>
        <w:jc w:val="both"/>
        <w:rPr>
          <w:bCs/>
          <w:sz w:val="24"/>
          <w:szCs w:val="24"/>
        </w:rPr>
      </w:pPr>
      <w:r w:rsidRPr="00430A4E">
        <w:rPr>
          <w:i/>
          <w:sz w:val="24"/>
          <w:szCs w:val="24"/>
        </w:rPr>
        <w:t>а</w:t>
      </w:r>
      <w:r w:rsidRPr="00430A4E">
        <w:rPr>
          <w:sz w:val="24"/>
          <w:szCs w:val="24"/>
          <w:vertAlign w:val="subscript"/>
        </w:rPr>
        <w:t>р</w:t>
      </w:r>
      <w:r w:rsidRPr="00430A4E">
        <w:rPr>
          <w:sz w:val="24"/>
          <w:szCs w:val="24"/>
        </w:rPr>
        <w:t xml:space="preserve"> –</w:t>
      </w:r>
      <w:r w:rsidR="00D738AC" w:rsidRPr="00430A4E">
        <w:rPr>
          <w:sz w:val="24"/>
          <w:szCs w:val="24"/>
        </w:rPr>
        <w:t xml:space="preserve"> </w:t>
      </w:r>
      <w:r w:rsidR="00DF4979" w:rsidRPr="00430A4E">
        <w:rPr>
          <w:sz w:val="24"/>
          <w:szCs w:val="24"/>
        </w:rPr>
        <w:t>көтөргүч</w:t>
      </w:r>
      <w:r w:rsidRPr="00430A4E">
        <w:rPr>
          <w:sz w:val="24"/>
          <w:szCs w:val="24"/>
        </w:rPr>
        <w:t xml:space="preserve"> элементтин мүмкүн болгон күчөтүшүн эске алган динамика коэффициенти .</w:t>
      </w:r>
    </w:p>
    <w:p w:rsidR="00AE57FA" w:rsidRPr="00430A4E" w:rsidRDefault="00AE57FA" w:rsidP="00AE57FA">
      <w:pPr>
        <w:spacing w:line="252" w:lineRule="auto"/>
        <w:ind w:firstLine="567"/>
        <w:jc w:val="both"/>
        <w:rPr>
          <w:sz w:val="24"/>
          <w:szCs w:val="24"/>
        </w:rPr>
      </w:pPr>
      <w:r w:rsidRPr="00430A4E">
        <w:rPr>
          <w:i/>
          <w:sz w:val="24"/>
          <w:szCs w:val="24"/>
        </w:rPr>
        <w:t>d</w:t>
      </w:r>
      <w:r w:rsidRPr="00430A4E">
        <w:rPr>
          <w:sz w:val="24"/>
          <w:szCs w:val="24"/>
          <w:vertAlign w:val="subscript"/>
        </w:rPr>
        <w:t>e</w:t>
      </w:r>
      <w:r w:rsidRPr="00430A4E">
        <w:rPr>
          <w:sz w:val="24"/>
          <w:szCs w:val="24"/>
        </w:rPr>
        <w:t xml:space="preserve"> – эсептик сейсмикалык жүктөмдөр менен чакырылган, каралып жаткан кабаттагы төмөнкү жана үстүңкү жабуулардын орто горизонталдык жылышуулардын айырмасы;</w:t>
      </w:r>
    </w:p>
    <w:p w:rsidR="00AE57FA" w:rsidRPr="00430A4E" w:rsidRDefault="00AE57FA" w:rsidP="00AE57FA">
      <w:pPr>
        <w:spacing w:line="252" w:lineRule="auto"/>
        <w:ind w:firstLine="567"/>
        <w:jc w:val="both"/>
        <w:rPr>
          <w:sz w:val="24"/>
          <w:szCs w:val="24"/>
        </w:rPr>
      </w:pPr>
      <w:r w:rsidRPr="00430A4E">
        <w:rPr>
          <w:i/>
          <w:sz w:val="24"/>
          <w:szCs w:val="24"/>
        </w:rPr>
        <w:t>d</w:t>
      </w:r>
      <w:r w:rsidRPr="00430A4E">
        <w:rPr>
          <w:sz w:val="24"/>
          <w:szCs w:val="24"/>
          <w:vertAlign w:val="subscript"/>
        </w:rPr>
        <w:t>r</w:t>
      </w:r>
      <w:r w:rsidRPr="00430A4E">
        <w:rPr>
          <w:sz w:val="24"/>
          <w:szCs w:val="24"/>
        </w:rPr>
        <w:t xml:space="preserve"> – эсептик сейсмикалык таасир менен чакырылган, каралып жаткан кабаттагы төмөнкү жана үстүңкү жабуулардын орто горизонталдык жылышуулардын айырмасы;</w:t>
      </w:r>
    </w:p>
    <w:p w:rsidR="00AE57FA" w:rsidRPr="00430A4E" w:rsidRDefault="00AE57FA" w:rsidP="00AE57FA">
      <w:pPr>
        <w:spacing w:line="252" w:lineRule="auto"/>
        <w:ind w:firstLine="567"/>
        <w:jc w:val="both"/>
        <w:rPr>
          <w:sz w:val="24"/>
          <w:szCs w:val="24"/>
        </w:rPr>
      </w:pPr>
      <w:r w:rsidRPr="00430A4E">
        <w:rPr>
          <w:i/>
          <w:sz w:val="24"/>
          <w:szCs w:val="24"/>
        </w:rPr>
        <w:t>d</w:t>
      </w:r>
      <w:r w:rsidRPr="00430A4E">
        <w:rPr>
          <w:sz w:val="24"/>
          <w:szCs w:val="24"/>
          <w:vertAlign w:val="subscript"/>
        </w:rPr>
        <w:t>rs</w:t>
      </w:r>
      <w:r w:rsidRPr="00430A4E">
        <w:rPr>
          <w:sz w:val="24"/>
          <w:szCs w:val="24"/>
        </w:rPr>
        <w:t xml:space="preserve"> –эсептик реакциялардын спектрине негизделген сейсмикалык эсептик жүктөм учурунда кабаттын горизонталдык кыйшыгы;</w:t>
      </w:r>
    </w:p>
    <w:p w:rsidR="00AE57FA" w:rsidRPr="00430A4E" w:rsidRDefault="00AE57FA" w:rsidP="00AE57FA">
      <w:pPr>
        <w:spacing w:line="252" w:lineRule="auto"/>
        <w:ind w:firstLine="567"/>
        <w:jc w:val="both"/>
        <w:rPr>
          <w:sz w:val="24"/>
          <w:szCs w:val="24"/>
        </w:rPr>
      </w:pPr>
      <w:r w:rsidRPr="00430A4E">
        <w:rPr>
          <w:i/>
          <w:sz w:val="24"/>
          <w:szCs w:val="24"/>
        </w:rPr>
        <w:t>e</w:t>
      </w:r>
      <w:r w:rsidRPr="00430A4E">
        <w:rPr>
          <w:sz w:val="24"/>
          <w:szCs w:val="24"/>
          <w:vertAlign w:val="subscript"/>
        </w:rPr>
        <w:t>ak</w:t>
      </w:r>
      <w:r w:rsidRPr="00430A4E">
        <w:rPr>
          <w:sz w:val="24"/>
          <w:szCs w:val="24"/>
        </w:rPr>
        <w:t xml:space="preserve"> – имараттын бардык кабатындагы бирдей багытта кабыл алынган,</w:t>
      </w:r>
      <w:r w:rsidR="00D738AC" w:rsidRPr="00430A4E">
        <w:rPr>
          <w:sz w:val="24"/>
          <w:szCs w:val="24"/>
        </w:rPr>
        <w:t xml:space="preserve"> </w:t>
      </w:r>
      <w:r w:rsidRPr="00430A4E">
        <w:rPr>
          <w:i/>
          <w:sz w:val="24"/>
          <w:szCs w:val="24"/>
        </w:rPr>
        <w:t>k</w:t>
      </w:r>
      <w:r w:rsidRPr="00430A4E">
        <w:rPr>
          <w:sz w:val="24"/>
          <w:szCs w:val="24"/>
        </w:rPr>
        <w:t xml:space="preserve">-чы кабаттын массасынын күтүүсүз эксцентриситети; </w:t>
      </w:r>
    </w:p>
    <w:p w:rsidR="00AE57FA" w:rsidRPr="00430A4E" w:rsidRDefault="00AE57FA" w:rsidP="00AE57FA">
      <w:pPr>
        <w:spacing w:line="252" w:lineRule="auto"/>
        <w:ind w:firstLine="567"/>
        <w:jc w:val="both"/>
        <w:rPr>
          <w:i/>
          <w:sz w:val="24"/>
          <w:szCs w:val="24"/>
        </w:rPr>
      </w:pPr>
      <w:r w:rsidRPr="00430A4E">
        <w:rPr>
          <w:i/>
          <w:sz w:val="24"/>
          <w:szCs w:val="24"/>
        </w:rPr>
        <w:t>f</w:t>
      </w:r>
      <w:r w:rsidRPr="00430A4E">
        <w:rPr>
          <w:sz w:val="24"/>
          <w:szCs w:val="24"/>
          <w:vertAlign w:val="subscript"/>
        </w:rPr>
        <w:t>cd</w:t>
      </w:r>
      <w:r w:rsidRPr="00430A4E">
        <w:rPr>
          <w:sz w:val="24"/>
          <w:szCs w:val="24"/>
        </w:rPr>
        <w:t xml:space="preserve"> ‒ бетондун кысууга болгон бышыктыгынын эсептик мааниси;</w:t>
      </w:r>
      <w:r w:rsidRPr="00430A4E">
        <w:rPr>
          <w:i/>
          <w:sz w:val="24"/>
          <w:szCs w:val="24"/>
        </w:rPr>
        <w:t xml:space="preserve"> </w:t>
      </w:r>
    </w:p>
    <w:p w:rsidR="00AE57FA" w:rsidRPr="00430A4E" w:rsidRDefault="00AE57FA" w:rsidP="00AE57FA">
      <w:pPr>
        <w:spacing w:line="252" w:lineRule="auto"/>
        <w:ind w:firstLine="567"/>
        <w:jc w:val="both"/>
        <w:rPr>
          <w:sz w:val="24"/>
          <w:szCs w:val="24"/>
        </w:rPr>
      </w:pPr>
      <w:r w:rsidRPr="00430A4E">
        <w:rPr>
          <w:i/>
          <w:sz w:val="24"/>
          <w:szCs w:val="24"/>
        </w:rPr>
        <w:t>f</w:t>
      </w:r>
      <w:r w:rsidRPr="00430A4E">
        <w:rPr>
          <w:sz w:val="24"/>
          <w:szCs w:val="24"/>
          <w:vertAlign w:val="subscript"/>
        </w:rPr>
        <w:t>ek</w:t>
      </w:r>
      <w:r w:rsidRPr="00430A4E">
        <w:rPr>
          <w:sz w:val="24"/>
          <w:szCs w:val="24"/>
        </w:rPr>
        <w:t xml:space="preserve"> ‒</w:t>
      </w:r>
      <w:r w:rsidR="00D738AC" w:rsidRPr="00430A4E">
        <w:rPr>
          <w:sz w:val="24"/>
          <w:szCs w:val="24"/>
        </w:rPr>
        <w:t xml:space="preserve"> </w:t>
      </w:r>
      <w:r w:rsidRPr="00430A4E">
        <w:rPr>
          <w:sz w:val="24"/>
          <w:szCs w:val="24"/>
        </w:rPr>
        <w:t>k-чы кабаттын үстүндөгү жабуунун деңгээлиндк</w:t>
      </w:r>
      <w:r w:rsidR="00D738AC" w:rsidRPr="00430A4E">
        <w:rPr>
          <w:sz w:val="24"/>
          <w:szCs w:val="24"/>
        </w:rPr>
        <w:t xml:space="preserve"> </w:t>
      </w:r>
      <w:r w:rsidRPr="00430A4E">
        <w:rPr>
          <w:sz w:val="24"/>
          <w:szCs w:val="24"/>
        </w:rPr>
        <w:t xml:space="preserve">имараттардын жөнгө салынбагандыгын эске алуучу коэффициенти. </w:t>
      </w:r>
    </w:p>
    <w:p w:rsidR="00AE57FA" w:rsidRPr="00430A4E" w:rsidRDefault="00AE57FA" w:rsidP="00AE57FA">
      <w:pPr>
        <w:spacing w:line="252" w:lineRule="auto"/>
        <w:ind w:firstLine="567"/>
        <w:jc w:val="both"/>
        <w:rPr>
          <w:sz w:val="24"/>
          <w:szCs w:val="24"/>
        </w:rPr>
      </w:pPr>
      <w:r w:rsidRPr="00430A4E">
        <w:rPr>
          <w:i/>
          <w:sz w:val="24"/>
          <w:szCs w:val="24"/>
        </w:rPr>
        <w:t>f</w:t>
      </w:r>
      <w:r w:rsidRPr="00430A4E">
        <w:rPr>
          <w:sz w:val="24"/>
          <w:szCs w:val="24"/>
          <w:vertAlign w:val="subscript"/>
        </w:rPr>
        <w:t>ek</w:t>
      </w:r>
      <w:r w:rsidRPr="00430A4E">
        <w:rPr>
          <w:sz w:val="24"/>
          <w:szCs w:val="24"/>
        </w:rPr>
        <w:t xml:space="preserve"> ‒</w:t>
      </w:r>
      <w:r w:rsidR="00D738AC" w:rsidRPr="00430A4E">
        <w:rPr>
          <w:sz w:val="24"/>
          <w:szCs w:val="24"/>
        </w:rPr>
        <w:t xml:space="preserve"> </w:t>
      </w:r>
      <w:r w:rsidRPr="00430A4E">
        <w:rPr>
          <w:sz w:val="24"/>
          <w:szCs w:val="24"/>
        </w:rPr>
        <w:t>k-чы кабаттын деңгээлинде бийиктиги боюнча имараттардын жөнгө салынбагандыгын эске алуучу коэффициент.</w:t>
      </w:r>
    </w:p>
    <w:p w:rsidR="00AE57FA" w:rsidRPr="00430A4E" w:rsidRDefault="00AE57FA" w:rsidP="00AE57FA">
      <w:pPr>
        <w:spacing w:line="252" w:lineRule="auto"/>
        <w:ind w:firstLine="567"/>
        <w:jc w:val="both"/>
        <w:rPr>
          <w:sz w:val="24"/>
          <w:szCs w:val="24"/>
        </w:rPr>
      </w:pPr>
      <w:r w:rsidRPr="00430A4E">
        <w:rPr>
          <w:i/>
          <w:sz w:val="24"/>
          <w:szCs w:val="24"/>
        </w:rPr>
        <w:t>q</w:t>
      </w:r>
      <w:r w:rsidRPr="00430A4E">
        <w:rPr>
          <w:sz w:val="24"/>
          <w:szCs w:val="24"/>
          <w:vertAlign w:val="subscript"/>
        </w:rPr>
        <w:t xml:space="preserve"> </w:t>
      </w:r>
      <w:r w:rsidRPr="00430A4E">
        <w:rPr>
          <w:sz w:val="24"/>
          <w:szCs w:val="24"/>
        </w:rPr>
        <w:t xml:space="preserve">– имаратка же курулмага эсептик сейсмикалык жүктөрдү аныктоодо эске алынуучу </w:t>
      </w:r>
      <w:r w:rsidR="00181598" w:rsidRPr="00430A4E">
        <w:rPr>
          <w:sz w:val="24"/>
          <w:szCs w:val="24"/>
        </w:rPr>
        <w:t>абал</w:t>
      </w:r>
      <w:r w:rsidRPr="00430A4E">
        <w:rPr>
          <w:sz w:val="24"/>
          <w:szCs w:val="24"/>
        </w:rPr>
        <w:t xml:space="preserve"> (редукция) коэффициенти</w:t>
      </w:r>
    </w:p>
    <w:p w:rsidR="00AE57FA" w:rsidRPr="00430A4E" w:rsidRDefault="00AE57FA" w:rsidP="00AE57FA">
      <w:pPr>
        <w:spacing w:line="252" w:lineRule="auto"/>
        <w:ind w:firstLine="567"/>
        <w:jc w:val="both"/>
        <w:rPr>
          <w:sz w:val="24"/>
          <w:szCs w:val="24"/>
        </w:rPr>
      </w:pPr>
      <w:r w:rsidRPr="00430A4E">
        <w:rPr>
          <w:i/>
          <w:sz w:val="24"/>
          <w:szCs w:val="24"/>
        </w:rPr>
        <w:t>q</w:t>
      </w:r>
      <w:r w:rsidRPr="00430A4E">
        <w:rPr>
          <w:sz w:val="24"/>
          <w:szCs w:val="24"/>
          <w:vertAlign w:val="subscript"/>
        </w:rPr>
        <w:t xml:space="preserve">a </w:t>
      </w:r>
      <w:r w:rsidRPr="00430A4E">
        <w:rPr>
          <w:sz w:val="24"/>
          <w:szCs w:val="24"/>
        </w:rPr>
        <w:t xml:space="preserve">– көтөрмө эмес элементтерге карата эсептик сейсмикалык жүктөрдү аныктоодо эске алынуучу </w:t>
      </w:r>
      <w:r w:rsidR="00181598" w:rsidRPr="00430A4E">
        <w:rPr>
          <w:sz w:val="24"/>
          <w:szCs w:val="24"/>
        </w:rPr>
        <w:t>абал</w:t>
      </w:r>
      <w:r w:rsidRPr="00430A4E">
        <w:rPr>
          <w:sz w:val="24"/>
          <w:szCs w:val="24"/>
        </w:rPr>
        <w:t xml:space="preserve"> (редукция) коэффициенти;</w:t>
      </w:r>
    </w:p>
    <w:p w:rsidR="00AE57FA" w:rsidRPr="00430A4E" w:rsidRDefault="00AE57FA" w:rsidP="00AE57FA">
      <w:pPr>
        <w:spacing w:line="252" w:lineRule="auto"/>
        <w:ind w:firstLine="567"/>
        <w:jc w:val="both"/>
        <w:rPr>
          <w:sz w:val="24"/>
          <w:szCs w:val="24"/>
        </w:rPr>
      </w:pPr>
      <w:r w:rsidRPr="00430A4E">
        <w:rPr>
          <w:i/>
          <w:sz w:val="24"/>
          <w:szCs w:val="24"/>
        </w:rPr>
        <w:lastRenderedPageBreak/>
        <w:t>m</w:t>
      </w:r>
      <w:r w:rsidRPr="00430A4E">
        <w:rPr>
          <w:sz w:val="24"/>
          <w:szCs w:val="24"/>
          <w:vertAlign w:val="subscript"/>
        </w:rPr>
        <w:t xml:space="preserve">ik </w:t>
      </w:r>
      <w:r w:rsidRPr="00430A4E">
        <w:rPr>
          <w:sz w:val="24"/>
          <w:szCs w:val="24"/>
        </w:rPr>
        <w:t xml:space="preserve">– </w:t>
      </w:r>
      <w:r w:rsidRPr="00430A4E">
        <w:rPr>
          <w:i/>
          <w:sz w:val="24"/>
          <w:szCs w:val="24"/>
        </w:rPr>
        <w:t>k</w:t>
      </w:r>
      <w:r w:rsidRPr="00430A4E">
        <w:rPr>
          <w:sz w:val="24"/>
          <w:szCs w:val="24"/>
        </w:rPr>
        <w:t xml:space="preserve"> чекитине таандык болгон натыйжалуу модалдык масса, (</w:t>
      </w:r>
      <w:r w:rsidRPr="00430A4E">
        <w:rPr>
          <w:i/>
          <w:sz w:val="24"/>
          <w:szCs w:val="24"/>
        </w:rPr>
        <w:t>i</w:t>
      </w:r>
      <w:r w:rsidRPr="00430A4E">
        <w:rPr>
          <w:sz w:val="24"/>
          <w:szCs w:val="24"/>
        </w:rPr>
        <w:t>-чи термелүү формасына ылайык келет:</w:t>
      </w:r>
    </w:p>
    <w:p w:rsidR="00AE57FA" w:rsidRPr="00430A4E" w:rsidRDefault="00AE57FA" w:rsidP="00AE57FA">
      <w:pPr>
        <w:spacing w:line="252" w:lineRule="auto"/>
        <w:ind w:firstLine="567"/>
        <w:jc w:val="both"/>
        <w:rPr>
          <w:sz w:val="24"/>
          <w:szCs w:val="24"/>
        </w:rPr>
      </w:pPr>
      <w:r w:rsidRPr="00430A4E">
        <w:rPr>
          <w:i/>
          <w:sz w:val="24"/>
          <w:szCs w:val="24"/>
        </w:rPr>
        <w:t>v</w:t>
      </w:r>
      <w:r w:rsidRPr="00430A4E">
        <w:rPr>
          <w:sz w:val="24"/>
          <w:szCs w:val="24"/>
          <w:vertAlign w:val="subscript"/>
        </w:rPr>
        <w:t>d</w:t>
      </w:r>
      <w:r w:rsidR="00D738AC" w:rsidRPr="00430A4E">
        <w:rPr>
          <w:vanish/>
          <w:sz w:val="24"/>
          <w:szCs w:val="24"/>
          <w:vertAlign w:val="subscript"/>
        </w:rPr>
        <w:t xml:space="preserve"> </w:t>
      </w:r>
      <w:r w:rsidRPr="00430A4E">
        <w:rPr>
          <w:sz w:val="24"/>
          <w:szCs w:val="24"/>
        </w:rPr>
        <w:t>– бирикмелердин үстүндөгү колонналардагы нормалдаштырылган эсептик октук күч</w:t>
      </w:r>
      <w:r w:rsidR="00D738AC" w:rsidRPr="00430A4E">
        <w:rPr>
          <w:sz w:val="24"/>
          <w:szCs w:val="24"/>
        </w:rPr>
        <w:t xml:space="preserve"> </w:t>
      </w:r>
      <w:r w:rsidRPr="00430A4E">
        <w:rPr>
          <w:sz w:val="24"/>
          <w:szCs w:val="24"/>
        </w:rPr>
        <w:t>(</w:t>
      </w:r>
      <w:r w:rsidRPr="00430A4E">
        <w:rPr>
          <w:i/>
          <w:sz w:val="24"/>
          <w:szCs w:val="24"/>
        </w:rPr>
        <w:t>ν</w:t>
      </w:r>
      <w:r w:rsidRPr="00430A4E">
        <w:rPr>
          <w:sz w:val="24"/>
          <w:szCs w:val="24"/>
          <w:vertAlign w:val="subscript"/>
        </w:rPr>
        <w:t>d</w:t>
      </w:r>
      <w:r w:rsidRPr="00430A4E">
        <w:rPr>
          <w:sz w:val="24"/>
          <w:szCs w:val="24"/>
        </w:rPr>
        <w:t>=</w:t>
      </w:r>
      <w:r w:rsidRPr="00430A4E">
        <w:rPr>
          <w:i/>
          <w:sz w:val="24"/>
          <w:szCs w:val="24"/>
        </w:rPr>
        <w:t>N</w:t>
      </w:r>
      <w:r w:rsidRPr="00430A4E">
        <w:rPr>
          <w:sz w:val="24"/>
          <w:szCs w:val="24"/>
          <w:vertAlign w:val="subscript"/>
        </w:rPr>
        <w:t>Ed</w:t>
      </w:r>
      <w:r w:rsidRPr="00430A4E">
        <w:rPr>
          <w:sz w:val="24"/>
          <w:szCs w:val="24"/>
        </w:rPr>
        <w:t>/</w:t>
      </w:r>
      <w:r w:rsidRPr="00430A4E">
        <w:rPr>
          <w:i/>
          <w:sz w:val="24"/>
          <w:szCs w:val="24"/>
        </w:rPr>
        <w:t>A</w:t>
      </w:r>
      <w:r w:rsidRPr="00430A4E">
        <w:rPr>
          <w:sz w:val="24"/>
          <w:szCs w:val="24"/>
          <w:vertAlign w:val="subscript"/>
        </w:rPr>
        <w:t>c</w:t>
      </w:r>
      <w:r w:rsidRPr="00430A4E">
        <w:rPr>
          <w:sz w:val="24"/>
          <w:szCs w:val="24"/>
        </w:rPr>
        <w:t>·</w:t>
      </w:r>
      <w:r w:rsidRPr="00430A4E">
        <w:rPr>
          <w:i/>
          <w:sz w:val="24"/>
          <w:szCs w:val="24"/>
        </w:rPr>
        <w:t>f</w:t>
      </w:r>
      <w:r w:rsidRPr="00430A4E">
        <w:rPr>
          <w:sz w:val="24"/>
          <w:szCs w:val="24"/>
          <w:vertAlign w:val="subscript"/>
        </w:rPr>
        <w:t>cd</w:t>
      </w:r>
      <w:r w:rsidRPr="00430A4E">
        <w:rPr>
          <w:sz w:val="24"/>
          <w:szCs w:val="24"/>
        </w:rPr>
        <w:t>);</w:t>
      </w:r>
    </w:p>
    <w:p w:rsidR="00AE57FA" w:rsidRPr="00430A4E" w:rsidRDefault="00AE57FA" w:rsidP="00AE57FA">
      <w:pPr>
        <w:spacing w:line="252" w:lineRule="auto"/>
        <w:ind w:firstLine="567"/>
        <w:jc w:val="both"/>
        <w:rPr>
          <w:sz w:val="24"/>
          <w:szCs w:val="24"/>
        </w:rPr>
      </w:pPr>
      <w:r w:rsidRPr="00430A4E">
        <w:rPr>
          <w:i/>
          <w:sz w:val="24"/>
          <w:szCs w:val="24"/>
        </w:rPr>
        <w:t>ν</w:t>
      </w:r>
      <w:r w:rsidRPr="00430A4E">
        <w:rPr>
          <w:sz w:val="24"/>
          <w:szCs w:val="24"/>
          <w:vertAlign w:val="subscript"/>
        </w:rPr>
        <w:t>s,30</w:t>
      </w:r>
      <w:r w:rsidRPr="00430A4E">
        <w:rPr>
          <w:sz w:val="24"/>
          <w:szCs w:val="24"/>
        </w:rPr>
        <w:t xml:space="preserve"> – 10</w:t>
      </w:r>
      <w:r w:rsidRPr="00430A4E">
        <w:rPr>
          <w:sz w:val="24"/>
          <w:szCs w:val="24"/>
          <w:vertAlign w:val="superscript"/>
        </w:rPr>
        <w:t>-5</w:t>
      </w:r>
      <w:r w:rsidRPr="00430A4E">
        <w:rPr>
          <w:sz w:val="24"/>
          <w:szCs w:val="24"/>
        </w:rPr>
        <w:t xml:space="preserve"> же азыраак жылууда деформация болгон учурда кыртыштын вертикалдык 30-метрлик күстүңкү калыңдыгындагы</w:t>
      </w:r>
      <w:r w:rsidR="00D738AC" w:rsidRPr="00430A4E">
        <w:rPr>
          <w:sz w:val="24"/>
          <w:szCs w:val="24"/>
        </w:rPr>
        <w:t xml:space="preserve"> </w:t>
      </w:r>
      <w:r w:rsidRPr="00430A4E">
        <w:rPr>
          <w:i/>
          <w:sz w:val="24"/>
          <w:szCs w:val="24"/>
        </w:rPr>
        <w:t>S</w:t>
      </w:r>
      <w:r w:rsidRPr="00430A4E">
        <w:rPr>
          <w:sz w:val="24"/>
          <w:szCs w:val="24"/>
        </w:rPr>
        <w:t>-толкундаодын таралуу ылдамдыгынын орточо мааниси;</w:t>
      </w:r>
    </w:p>
    <w:p w:rsidR="00AE57FA" w:rsidRPr="00430A4E" w:rsidRDefault="00AE57FA" w:rsidP="00AE57FA">
      <w:pPr>
        <w:spacing w:line="252" w:lineRule="auto"/>
        <w:ind w:firstLine="567"/>
        <w:jc w:val="both"/>
        <w:rPr>
          <w:sz w:val="24"/>
          <w:szCs w:val="24"/>
        </w:rPr>
      </w:pPr>
      <w:r w:rsidRPr="00430A4E">
        <w:rPr>
          <w:i/>
          <w:sz w:val="24"/>
          <w:szCs w:val="24"/>
        </w:rPr>
        <w:t>ν</w:t>
      </w:r>
      <w:r w:rsidRPr="00430A4E">
        <w:rPr>
          <w:sz w:val="24"/>
          <w:szCs w:val="24"/>
          <w:vertAlign w:val="subscript"/>
        </w:rPr>
        <w:t>s,10</w:t>
      </w:r>
      <w:r w:rsidRPr="00430A4E">
        <w:rPr>
          <w:sz w:val="24"/>
          <w:szCs w:val="24"/>
        </w:rPr>
        <w:t xml:space="preserve"> – 10</w:t>
      </w:r>
      <w:r w:rsidRPr="00430A4E">
        <w:rPr>
          <w:sz w:val="24"/>
          <w:szCs w:val="24"/>
          <w:vertAlign w:val="superscript"/>
        </w:rPr>
        <w:t>-5</w:t>
      </w:r>
      <w:r w:rsidRPr="00430A4E">
        <w:rPr>
          <w:sz w:val="24"/>
          <w:szCs w:val="24"/>
        </w:rPr>
        <w:t xml:space="preserve"> же азыраак жылууда деформация болгон учурда кыртыштын вертикалдык 10-метрлик күстүңкү калыңдыгындагы</w:t>
      </w:r>
      <w:r w:rsidR="00D738AC" w:rsidRPr="00430A4E">
        <w:rPr>
          <w:sz w:val="24"/>
          <w:szCs w:val="24"/>
        </w:rPr>
        <w:t xml:space="preserve"> </w:t>
      </w:r>
      <w:r w:rsidRPr="00430A4E">
        <w:rPr>
          <w:i/>
          <w:sz w:val="24"/>
          <w:szCs w:val="24"/>
        </w:rPr>
        <w:t>S</w:t>
      </w:r>
      <w:r w:rsidRPr="00430A4E">
        <w:rPr>
          <w:sz w:val="24"/>
          <w:szCs w:val="24"/>
        </w:rPr>
        <w:t>-толкундаодын таралуу ылдамдыгынын орточо мааниси;</w:t>
      </w:r>
    </w:p>
    <w:p w:rsidR="00AE57FA" w:rsidRPr="00430A4E" w:rsidRDefault="00AE57FA" w:rsidP="00AE57FA">
      <w:pPr>
        <w:spacing w:line="252" w:lineRule="auto"/>
        <w:ind w:firstLine="567"/>
        <w:jc w:val="both"/>
        <w:rPr>
          <w:sz w:val="24"/>
          <w:szCs w:val="24"/>
        </w:rPr>
      </w:pPr>
      <w:r w:rsidRPr="00430A4E">
        <w:rPr>
          <w:i/>
          <w:sz w:val="24"/>
          <w:szCs w:val="24"/>
        </w:rPr>
        <w:t>γ</w:t>
      </w:r>
      <w:r w:rsidRPr="00430A4E">
        <w:rPr>
          <w:sz w:val="24"/>
          <w:szCs w:val="24"/>
          <w:vertAlign w:val="subscript"/>
        </w:rPr>
        <w:t xml:space="preserve">a </w:t>
      </w:r>
      <w:r w:rsidRPr="00430A4E">
        <w:rPr>
          <w:sz w:val="24"/>
          <w:szCs w:val="24"/>
        </w:rPr>
        <w:t>– көтөр</w:t>
      </w:r>
      <w:r w:rsidR="00181598" w:rsidRPr="00430A4E">
        <w:rPr>
          <w:sz w:val="24"/>
          <w:szCs w:val="24"/>
        </w:rPr>
        <w:t>бөө</w:t>
      </w:r>
      <w:r w:rsidRPr="00430A4E">
        <w:rPr>
          <w:sz w:val="24"/>
          <w:szCs w:val="24"/>
        </w:rPr>
        <w:t>чү эмес элементтерге туура келген эсептик сейсмикалык жүктөмдөрүнаныктооу чурунда анын жоопкерчилигин эске алган коэффициент;</w:t>
      </w:r>
    </w:p>
    <w:p w:rsidR="00AE57FA" w:rsidRPr="00430A4E" w:rsidRDefault="00AE57FA" w:rsidP="00AE57FA">
      <w:pPr>
        <w:spacing w:line="252" w:lineRule="auto"/>
        <w:ind w:firstLine="567"/>
        <w:jc w:val="both"/>
        <w:rPr>
          <w:spacing w:val="-4"/>
          <w:sz w:val="24"/>
          <w:szCs w:val="24"/>
        </w:rPr>
      </w:pPr>
      <w:r w:rsidRPr="00430A4E">
        <w:rPr>
          <w:i/>
          <w:spacing w:val="-4"/>
          <w:sz w:val="24"/>
          <w:szCs w:val="24"/>
        </w:rPr>
        <w:t>γ</w:t>
      </w:r>
      <w:r w:rsidRPr="00430A4E">
        <w:rPr>
          <w:spacing w:val="-4"/>
          <w:sz w:val="24"/>
          <w:szCs w:val="24"/>
          <w:vertAlign w:val="subscript"/>
        </w:rPr>
        <w:t>Ih</w:t>
      </w:r>
      <w:r w:rsidRPr="00430A4E">
        <w:rPr>
          <w:spacing w:val="-4"/>
          <w:sz w:val="24"/>
          <w:szCs w:val="24"/>
        </w:rPr>
        <w:t xml:space="preserve"> – эсептик горизонталдык сейсмикалык жүктөмдү аныктоо учурунда имаратты же курулманын жоопкерчилигин эске алган</w:t>
      </w:r>
      <w:r w:rsidR="00D738AC" w:rsidRPr="00430A4E">
        <w:rPr>
          <w:spacing w:val="-4"/>
          <w:sz w:val="24"/>
          <w:szCs w:val="24"/>
        </w:rPr>
        <w:t xml:space="preserve"> </w:t>
      </w:r>
      <w:r w:rsidRPr="00430A4E">
        <w:rPr>
          <w:spacing w:val="-4"/>
          <w:sz w:val="24"/>
          <w:szCs w:val="24"/>
        </w:rPr>
        <w:t>коэффициент;</w:t>
      </w:r>
    </w:p>
    <w:p w:rsidR="00AE57FA" w:rsidRPr="00430A4E" w:rsidRDefault="00AE57FA" w:rsidP="00AE57FA">
      <w:pPr>
        <w:spacing w:line="252" w:lineRule="auto"/>
        <w:ind w:firstLine="567"/>
        <w:jc w:val="both"/>
        <w:rPr>
          <w:spacing w:val="-4"/>
          <w:sz w:val="24"/>
          <w:szCs w:val="24"/>
        </w:rPr>
      </w:pPr>
      <w:r w:rsidRPr="00430A4E">
        <w:rPr>
          <w:i/>
          <w:spacing w:val="-4"/>
          <w:sz w:val="24"/>
          <w:szCs w:val="24"/>
        </w:rPr>
        <w:t>γ</w:t>
      </w:r>
      <w:r w:rsidRPr="00430A4E">
        <w:rPr>
          <w:spacing w:val="-4"/>
          <w:sz w:val="24"/>
          <w:szCs w:val="24"/>
          <w:vertAlign w:val="subscript"/>
        </w:rPr>
        <w:t>Iv</w:t>
      </w:r>
      <w:r w:rsidRPr="00430A4E">
        <w:rPr>
          <w:spacing w:val="-4"/>
          <w:sz w:val="24"/>
          <w:szCs w:val="24"/>
        </w:rPr>
        <w:t xml:space="preserve"> – эсептик вертикалдык сейсмикалык жүктөмдү аныктоо учурунда имаратты же курулманын жоопкерчилигин эске алган</w:t>
      </w:r>
      <w:r w:rsidR="00D738AC" w:rsidRPr="00430A4E">
        <w:rPr>
          <w:spacing w:val="-4"/>
          <w:sz w:val="24"/>
          <w:szCs w:val="24"/>
        </w:rPr>
        <w:t xml:space="preserve"> </w:t>
      </w:r>
      <w:r w:rsidRPr="00430A4E">
        <w:rPr>
          <w:spacing w:val="-4"/>
          <w:sz w:val="24"/>
          <w:szCs w:val="24"/>
        </w:rPr>
        <w:t>коэффициент;</w:t>
      </w:r>
    </w:p>
    <w:p w:rsidR="00AE57FA" w:rsidRPr="00430A4E" w:rsidRDefault="00AE57FA" w:rsidP="00AE57FA">
      <w:pPr>
        <w:spacing w:line="252" w:lineRule="auto"/>
        <w:ind w:firstLine="567"/>
        <w:jc w:val="both"/>
        <w:rPr>
          <w:spacing w:val="-4"/>
          <w:sz w:val="24"/>
          <w:szCs w:val="24"/>
        </w:rPr>
      </w:pPr>
      <w:r w:rsidRPr="00430A4E">
        <w:rPr>
          <w:i/>
          <w:spacing w:val="-4"/>
          <w:sz w:val="24"/>
          <w:szCs w:val="24"/>
        </w:rPr>
        <w:t>γ</w:t>
      </w:r>
      <w:r w:rsidRPr="00430A4E">
        <w:rPr>
          <w:spacing w:val="-4"/>
          <w:sz w:val="24"/>
          <w:szCs w:val="24"/>
          <w:vertAlign w:val="subscript"/>
        </w:rPr>
        <w:t>τ</w:t>
      </w:r>
      <w:r w:rsidRPr="00430A4E">
        <w:rPr>
          <w:spacing w:val="-4"/>
          <w:sz w:val="24"/>
          <w:szCs w:val="24"/>
        </w:rPr>
        <w:t xml:space="preserve"> – таш, армирленген таш, бетон, жыгач жана болот конструкциялардын иштөө шарттарынын коэффициенти;</w:t>
      </w:r>
    </w:p>
    <w:p w:rsidR="00AE57FA" w:rsidRPr="00430A4E" w:rsidRDefault="00AE57FA" w:rsidP="00AE57FA">
      <w:pPr>
        <w:spacing w:line="252" w:lineRule="auto"/>
        <w:ind w:left="567"/>
        <w:jc w:val="both"/>
        <w:rPr>
          <w:sz w:val="24"/>
          <w:szCs w:val="24"/>
        </w:rPr>
      </w:pPr>
      <w:r w:rsidRPr="00430A4E">
        <w:rPr>
          <w:i/>
          <w:spacing w:val="-4"/>
          <w:sz w:val="24"/>
          <w:szCs w:val="24"/>
        </w:rPr>
        <w:t>γ</w:t>
      </w:r>
      <w:r w:rsidRPr="00430A4E">
        <w:rPr>
          <w:spacing w:val="-4"/>
          <w:sz w:val="24"/>
          <w:szCs w:val="24"/>
          <w:vertAlign w:val="subscript"/>
        </w:rPr>
        <w:t>bτ</w:t>
      </w:r>
      <w:r w:rsidRPr="00430A4E">
        <w:rPr>
          <w:spacing w:val="-4"/>
          <w:sz w:val="24"/>
          <w:szCs w:val="24"/>
        </w:rPr>
        <w:t xml:space="preserve"> – темир-бетон конструкциялардын иштөө шарттарынын коэффициенти;</w:t>
      </w:r>
    </w:p>
    <w:p w:rsidR="00AE57FA" w:rsidRPr="00430A4E" w:rsidRDefault="00AE57FA" w:rsidP="00AE57FA">
      <w:pPr>
        <w:spacing w:line="252" w:lineRule="auto"/>
        <w:ind w:left="567"/>
        <w:jc w:val="both"/>
        <w:rPr>
          <w:sz w:val="24"/>
          <w:szCs w:val="24"/>
        </w:rPr>
      </w:pPr>
      <w:r w:rsidRPr="00430A4E">
        <w:rPr>
          <w:i/>
          <w:spacing w:val="-4"/>
          <w:sz w:val="24"/>
          <w:szCs w:val="24"/>
        </w:rPr>
        <w:t>γ</w:t>
      </w:r>
      <w:r w:rsidRPr="00430A4E">
        <w:rPr>
          <w:spacing w:val="-4"/>
          <w:sz w:val="24"/>
          <w:szCs w:val="24"/>
          <w:vertAlign w:val="subscript"/>
        </w:rPr>
        <w:t>Sτ</w:t>
      </w:r>
      <w:r w:rsidRPr="00430A4E">
        <w:rPr>
          <w:spacing w:val="-4"/>
          <w:sz w:val="24"/>
          <w:szCs w:val="24"/>
        </w:rPr>
        <w:t xml:space="preserve"> – арматуранын иштөө шарттарынын коэффициенти;</w:t>
      </w:r>
    </w:p>
    <w:p w:rsidR="00AE57FA" w:rsidRPr="00430A4E" w:rsidRDefault="00AE57FA" w:rsidP="00AE57FA">
      <w:pPr>
        <w:spacing w:line="252" w:lineRule="auto"/>
        <w:ind w:firstLine="567"/>
        <w:jc w:val="both"/>
        <w:rPr>
          <w:sz w:val="24"/>
          <w:szCs w:val="24"/>
        </w:rPr>
      </w:pPr>
      <w:r w:rsidRPr="00430A4E">
        <w:rPr>
          <w:i/>
          <w:sz w:val="24"/>
          <w:szCs w:val="24"/>
        </w:rPr>
        <w:t>η</w:t>
      </w:r>
      <w:r w:rsidRPr="00430A4E">
        <w:rPr>
          <w:sz w:val="24"/>
          <w:szCs w:val="24"/>
          <w:vertAlign w:val="subscript"/>
        </w:rPr>
        <w:t>ik</w:t>
      </w:r>
      <w:r w:rsidRPr="00430A4E">
        <w:rPr>
          <w:i/>
          <w:sz w:val="24"/>
          <w:szCs w:val="24"/>
        </w:rPr>
        <w:t xml:space="preserve"> – i</w:t>
      </w:r>
      <w:r w:rsidRPr="00430A4E">
        <w:rPr>
          <w:sz w:val="24"/>
          <w:szCs w:val="24"/>
        </w:rPr>
        <w:t>-чи тону боюнча өздүк термелүүлөр учурунда, жүктөмдүн жайгашкан жери</w:t>
      </w:r>
      <w:r w:rsidR="00D738AC" w:rsidRPr="00430A4E">
        <w:rPr>
          <w:sz w:val="24"/>
          <w:szCs w:val="24"/>
        </w:rPr>
        <w:t xml:space="preserve"> </w:t>
      </w:r>
      <w:r w:rsidRPr="00430A4E">
        <w:rPr>
          <w:sz w:val="24"/>
          <w:szCs w:val="24"/>
        </w:rPr>
        <w:t>жана сейсмикалык таасирдин багытында имараттын</w:t>
      </w:r>
      <w:r w:rsidR="00D738AC" w:rsidRPr="00430A4E">
        <w:rPr>
          <w:sz w:val="24"/>
          <w:szCs w:val="24"/>
        </w:rPr>
        <w:t xml:space="preserve"> </w:t>
      </w:r>
      <w:r w:rsidRPr="00430A4E">
        <w:rPr>
          <w:sz w:val="24"/>
          <w:szCs w:val="24"/>
        </w:rPr>
        <w:t>деформациясынын формасынан көз каранды болгон коэффициент;</w:t>
      </w:r>
    </w:p>
    <w:p w:rsidR="00AE57FA" w:rsidRPr="00430A4E" w:rsidRDefault="00AE57FA" w:rsidP="00AE57FA">
      <w:pPr>
        <w:spacing w:line="252" w:lineRule="auto"/>
        <w:ind w:firstLine="567"/>
        <w:jc w:val="both"/>
        <w:rPr>
          <w:sz w:val="24"/>
          <w:szCs w:val="24"/>
        </w:rPr>
      </w:pPr>
      <w:r w:rsidRPr="00430A4E">
        <w:rPr>
          <w:i/>
          <w:sz w:val="24"/>
          <w:szCs w:val="24"/>
        </w:rPr>
        <w:t>δ</w:t>
      </w:r>
      <w:r w:rsidRPr="00430A4E">
        <w:rPr>
          <w:sz w:val="24"/>
          <w:szCs w:val="24"/>
          <w:vertAlign w:val="subscript"/>
        </w:rPr>
        <w:t>kmax</w:t>
      </w:r>
      <w:r w:rsidR="00D738AC" w:rsidRPr="00430A4E">
        <w:rPr>
          <w:sz w:val="24"/>
          <w:szCs w:val="24"/>
        </w:rPr>
        <w:t xml:space="preserve"> </w:t>
      </w:r>
      <w:r w:rsidRPr="00430A4E">
        <w:rPr>
          <w:sz w:val="24"/>
          <w:szCs w:val="24"/>
        </w:rPr>
        <w:t xml:space="preserve">– </w:t>
      </w:r>
      <w:r w:rsidRPr="00430A4E">
        <w:rPr>
          <w:i/>
          <w:sz w:val="24"/>
          <w:szCs w:val="24"/>
        </w:rPr>
        <w:t>k</w:t>
      </w:r>
      <w:r w:rsidRPr="00430A4E">
        <w:rPr>
          <w:sz w:val="24"/>
          <w:szCs w:val="24"/>
        </w:rPr>
        <w:t>-чы</w:t>
      </w:r>
      <w:r w:rsidR="00D738AC" w:rsidRPr="00430A4E">
        <w:rPr>
          <w:sz w:val="24"/>
          <w:szCs w:val="24"/>
        </w:rPr>
        <w:t xml:space="preserve"> </w:t>
      </w:r>
      <w:r w:rsidRPr="00430A4E">
        <w:rPr>
          <w:sz w:val="24"/>
          <w:szCs w:val="24"/>
        </w:rPr>
        <w:t>жабуусунун максималдык ордун которуусу;</w:t>
      </w:r>
    </w:p>
    <w:p w:rsidR="00AE57FA" w:rsidRPr="00430A4E" w:rsidRDefault="00AE57FA" w:rsidP="00AE57FA">
      <w:pPr>
        <w:spacing w:line="252" w:lineRule="auto"/>
        <w:ind w:firstLine="567"/>
        <w:jc w:val="both"/>
        <w:rPr>
          <w:sz w:val="24"/>
          <w:szCs w:val="24"/>
        </w:rPr>
      </w:pPr>
      <w:r w:rsidRPr="00430A4E">
        <w:rPr>
          <w:i/>
          <w:sz w:val="24"/>
          <w:szCs w:val="24"/>
        </w:rPr>
        <w:t>δ</w:t>
      </w:r>
      <w:r w:rsidRPr="00430A4E">
        <w:rPr>
          <w:sz w:val="24"/>
          <w:szCs w:val="24"/>
          <w:vertAlign w:val="subscript"/>
        </w:rPr>
        <w:t>kav</w:t>
      </w:r>
      <w:r w:rsidR="00D738AC" w:rsidRPr="00430A4E">
        <w:rPr>
          <w:sz w:val="24"/>
          <w:szCs w:val="24"/>
        </w:rPr>
        <w:t xml:space="preserve"> </w:t>
      </w:r>
      <w:r w:rsidRPr="00430A4E">
        <w:rPr>
          <w:sz w:val="24"/>
          <w:szCs w:val="24"/>
        </w:rPr>
        <w:t xml:space="preserve">– </w:t>
      </w:r>
      <w:r w:rsidRPr="00430A4E">
        <w:rPr>
          <w:i/>
          <w:sz w:val="24"/>
          <w:szCs w:val="24"/>
        </w:rPr>
        <w:t>k</w:t>
      </w:r>
      <w:r w:rsidRPr="00430A4E">
        <w:rPr>
          <w:sz w:val="24"/>
          <w:szCs w:val="24"/>
        </w:rPr>
        <w:t>-чы</w:t>
      </w:r>
      <w:r w:rsidR="00D738AC" w:rsidRPr="00430A4E">
        <w:rPr>
          <w:sz w:val="24"/>
          <w:szCs w:val="24"/>
        </w:rPr>
        <w:t xml:space="preserve"> </w:t>
      </w:r>
      <w:r w:rsidRPr="00430A4E">
        <w:rPr>
          <w:sz w:val="24"/>
          <w:szCs w:val="24"/>
        </w:rPr>
        <w:t>жабуусунун орто арифметикалык</w:t>
      </w:r>
      <w:r w:rsidR="00D738AC" w:rsidRPr="00430A4E">
        <w:rPr>
          <w:sz w:val="24"/>
          <w:szCs w:val="24"/>
        </w:rPr>
        <w:t xml:space="preserve"> </w:t>
      </w:r>
      <w:r w:rsidRPr="00430A4E">
        <w:rPr>
          <w:sz w:val="24"/>
          <w:szCs w:val="24"/>
        </w:rPr>
        <w:t>ордун которуусу;</w:t>
      </w:r>
    </w:p>
    <w:p w:rsidR="00AE57FA" w:rsidRPr="00430A4E" w:rsidRDefault="00AE57FA" w:rsidP="00AE57FA">
      <w:pPr>
        <w:pStyle w:val="a5"/>
        <w:spacing w:line="252" w:lineRule="auto"/>
        <w:ind w:firstLine="567"/>
        <w:jc w:val="both"/>
        <w:rPr>
          <w:sz w:val="24"/>
          <w:szCs w:val="24"/>
        </w:rPr>
      </w:pPr>
      <w:r w:rsidRPr="00430A4E">
        <w:rPr>
          <w:i/>
          <w:sz w:val="24"/>
          <w:szCs w:val="24"/>
        </w:rPr>
        <w:t xml:space="preserve">ε </w:t>
      </w:r>
      <w:r w:rsidRPr="00430A4E">
        <w:rPr>
          <w:sz w:val="24"/>
          <w:szCs w:val="24"/>
        </w:rPr>
        <w:t xml:space="preserve">– мааниси имараттын </w:t>
      </w:r>
      <w:r w:rsidR="00D738AC" w:rsidRPr="00430A4E">
        <w:rPr>
          <w:sz w:val="24"/>
          <w:szCs w:val="24"/>
        </w:rPr>
        <w:t xml:space="preserve"> көтөрбөөчү </w:t>
      </w:r>
      <w:r w:rsidRPr="00430A4E">
        <w:rPr>
          <w:sz w:val="24"/>
          <w:szCs w:val="24"/>
        </w:rPr>
        <w:t xml:space="preserve">жана </w:t>
      </w:r>
      <w:r w:rsidR="00DF4979" w:rsidRPr="00430A4E">
        <w:rPr>
          <w:sz w:val="24"/>
          <w:szCs w:val="24"/>
        </w:rPr>
        <w:t>көтөргүч</w:t>
      </w:r>
      <w:r w:rsidRPr="00430A4E">
        <w:rPr>
          <w:sz w:val="24"/>
          <w:szCs w:val="24"/>
        </w:rPr>
        <w:t xml:space="preserve"> конструкцияларынын бирикмелеринин тибинен көз каранды болгон коэффициент;</w:t>
      </w:r>
    </w:p>
    <w:p w:rsidR="00AE57FA" w:rsidRPr="00430A4E" w:rsidRDefault="00AE57FA" w:rsidP="00AE57FA">
      <w:pPr>
        <w:spacing w:line="252" w:lineRule="auto"/>
        <w:ind w:firstLine="567"/>
        <w:jc w:val="both"/>
        <w:rPr>
          <w:sz w:val="24"/>
          <w:szCs w:val="24"/>
        </w:rPr>
      </w:pPr>
      <w:r w:rsidRPr="00430A4E">
        <w:rPr>
          <w:i/>
          <w:sz w:val="24"/>
          <w:szCs w:val="24"/>
        </w:rPr>
        <w:t>θ</w:t>
      </w:r>
      <w:r w:rsidRPr="00430A4E">
        <w:rPr>
          <w:sz w:val="24"/>
          <w:szCs w:val="24"/>
        </w:rPr>
        <w:t xml:space="preserve"> – мааниси</w:t>
      </w:r>
      <w:r w:rsidR="00D738AC" w:rsidRPr="00430A4E">
        <w:rPr>
          <w:sz w:val="24"/>
          <w:szCs w:val="24"/>
        </w:rPr>
        <w:t xml:space="preserve"> </w:t>
      </w:r>
      <w:r w:rsidRPr="00430A4E">
        <w:rPr>
          <w:sz w:val="24"/>
          <w:szCs w:val="24"/>
        </w:rPr>
        <w:t>каралып жаткан кабаттын үстүңкү</w:t>
      </w:r>
      <w:r w:rsidR="00D738AC" w:rsidRPr="00430A4E">
        <w:rPr>
          <w:sz w:val="24"/>
          <w:szCs w:val="24"/>
        </w:rPr>
        <w:t xml:space="preserve"> </w:t>
      </w:r>
      <w:r w:rsidRPr="00430A4E">
        <w:rPr>
          <w:sz w:val="24"/>
          <w:szCs w:val="24"/>
        </w:rPr>
        <w:t>жана ылдыйкы</w:t>
      </w:r>
      <w:r w:rsidR="00D738AC" w:rsidRPr="00430A4E">
        <w:rPr>
          <w:sz w:val="24"/>
          <w:szCs w:val="24"/>
        </w:rPr>
        <w:t xml:space="preserve"> </w:t>
      </w:r>
      <w:r w:rsidRPr="00430A4E">
        <w:rPr>
          <w:sz w:val="24"/>
          <w:szCs w:val="24"/>
        </w:rPr>
        <w:t>жабууларынын ортого горизонталдык жылууларынын</w:t>
      </w:r>
      <w:r w:rsidR="00D738AC" w:rsidRPr="00430A4E">
        <w:rPr>
          <w:sz w:val="24"/>
          <w:szCs w:val="24"/>
        </w:rPr>
        <w:t xml:space="preserve">  </w:t>
      </w:r>
      <w:r w:rsidRPr="00430A4E">
        <w:rPr>
          <w:sz w:val="24"/>
          <w:szCs w:val="24"/>
        </w:rPr>
        <w:t>айырмасынан көз каранды болгон коэффициент;</w:t>
      </w:r>
    </w:p>
    <w:p w:rsidR="008D0078" w:rsidRPr="00430A4E" w:rsidRDefault="008D0078" w:rsidP="008D0078">
      <w:pPr>
        <w:pStyle w:val="1"/>
        <w:spacing w:line="264" w:lineRule="auto"/>
        <w:ind w:firstLine="0"/>
        <w:jc w:val="center"/>
        <w:rPr>
          <w:sz w:val="28"/>
        </w:rPr>
      </w:pPr>
      <w:bookmarkStart w:id="141" w:name="_Toc1211743"/>
      <w:r w:rsidRPr="00430A4E">
        <w:rPr>
          <w:sz w:val="28"/>
        </w:rPr>
        <w:t>В тиркемеси</w:t>
      </w:r>
      <w:bookmarkEnd w:id="141"/>
    </w:p>
    <w:p w:rsidR="008D0078" w:rsidRPr="00430A4E" w:rsidRDefault="008D0078" w:rsidP="008D0078">
      <w:pPr>
        <w:spacing w:line="264" w:lineRule="auto"/>
        <w:jc w:val="center"/>
        <w:rPr>
          <w:sz w:val="24"/>
          <w:szCs w:val="28"/>
        </w:rPr>
      </w:pPr>
      <w:r w:rsidRPr="00430A4E">
        <w:rPr>
          <w:sz w:val="24"/>
        </w:rPr>
        <w:t>(милдеттүү)</w:t>
      </w:r>
    </w:p>
    <w:p w:rsidR="008D0078" w:rsidRPr="00430A4E" w:rsidRDefault="008D0078" w:rsidP="008D0078">
      <w:pPr>
        <w:pStyle w:val="2"/>
        <w:jc w:val="center"/>
        <w:rPr>
          <w:szCs w:val="24"/>
        </w:rPr>
      </w:pPr>
      <w:bookmarkStart w:id="142" w:name="_Toc1211744"/>
      <w:r w:rsidRPr="00430A4E">
        <w:t>Кыргыз Республикасынын аймагынын сейсмикалык жалпы райондоштуруу картасы</w:t>
      </w:r>
      <w:bookmarkEnd w:id="142"/>
    </w:p>
    <w:p w:rsidR="00087197" w:rsidRPr="00430A4E" w:rsidRDefault="00087197" w:rsidP="008D0078">
      <w:pPr>
        <w:spacing w:line="264" w:lineRule="auto"/>
        <w:ind w:firstLine="708"/>
        <w:jc w:val="both"/>
        <w:rPr>
          <w:sz w:val="24"/>
          <w:szCs w:val="28"/>
        </w:rPr>
      </w:pPr>
      <w:r w:rsidRPr="00430A4E">
        <w:rPr>
          <w:sz w:val="24"/>
          <w:szCs w:val="28"/>
        </w:rPr>
        <w:t>В тиркемесинде төмөнкү карталар көрсөтүлгөн:</w:t>
      </w:r>
    </w:p>
    <w:p w:rsidR="008D0078" w:rsidRPr="00430A4E" w:rsidRDefault="00087197" w:rsidP="008D0078">
      <w:pPr>
        <w:spacing w:line="264" w:lineRule="auto"/>
        <w:ind w:firstLine="708"/>
        <w:jc w:val="both"/>
        <w:rPr>
          <w:sz w:val="24"/>
          <w:szCs w:val="28"/>
        </w:rPr>
      </w:pPr>
      <w:r w:rsidRPr="00430A4E">
        <w:rPr>
          <w:sz w:val="24"/>
          <w:szCs w:val="28"/>
        </w:rPr>
        <w:t>-</w:t>
      </w:r>
      <w:r w:rsidR="008D0078" w:rsidRPr="00430A4E">
        <w:rPr>
          <w:sz w:val="24"/>
          <w:szCs w:val="28"/>
        </w:rPr>
        <w:t xml:space="preserve"> Кыргызстандын жер титирөөлөрүн пайда кылган активдүү жаракалардын жана алардын сегменттеринин максималдуу локалдык магнитудасынын (MLH) таралышы</w:t>
      </w:r>
      <w:r w:rsidR="00CE61B7" w:rsidRPr="00430A4E">
        <w:rPr>
          <w:sz w:val="24"/>
          <w:szCs w:val="28"/>
        </w:rPr>
        <w:t>нын картасы;</w:t>
      </w:r>
    </w:p>
    <w:p w:rsidR="008D0078" w:rsidRPr="00430A4E" w:rsidRDefault="00087197" w:rsidP="008D0078">
      <w:pPr>
        <w:spacing w:line="264" w:lineRule="auto"/>
        <w:ind w:firstLine="708"/>
        <w:jc w:val="both"/>
        <w:rPr>
          <w:sz w:val="24"/>
          <w:szCs w:val="28"/>
        </w:rPr>
      </w:pPr>
      <w:r w:rsidRPr="00430A4E">
        <w:rPr>
          <w:sz w:val="24"/>
          <w:szCs w:val="28"/>
        </w:rPr>
        <w:t>-</w:t>
      </w:r>
      <w:r w:rsidR="008D0078" w:rsidRPr="00430A4E">
        <w:rPr>
          <w:sz w:val="24"/>
          <w:szCs w:val="28"/>
        </w:rPr>
        <w:t xml:space="preserve"> Кыргызстандагы аскалуу грунтта сейсмикалык термелүүнүн жогорку чектеги (пиктик) ылдамдануулар (PGA) картасы </w:t>
      </w:r>
      <w:r w:rsidR="00CE61B7" w:rsidRPr="00430A4E">
        <w:rPr>
          <w:sz w:val="24"/>
          <w:szCs w:val="28"/>
        </w:rPr>
        <w:t>;</w:t>
      </w:r>
    </w:p>
    <w:p w:rsidR="00087197" w:rsidRPr="00430A4E" w:rsidRDefault="00087197" w:rsidP="00087197">
      <w:pPr>
        <w:spacing w:line="264" w:lineRule="auto"/>
        <w:ind w:firstLine="708"/>
        <w:jc w:val="both"/>
        <w:rPr>
          <w:sz w:val="24"/>
          <w:szCs w:val="28"/>
        </w:rPr>
      </w:pPr>
      <w:r w:rsidRPr="00430A4E">
        <w:rPr>
          <w:sz w:val="24"/>
          <w:szCs w:val="28"/>
        </w:rPr>
        <w:t xml:space="preserve">- Кыргызстандагы мүмкүн болгон максималдуу жер титирөөлөрдө жер бетинин термелүү күчтөрүнүн (интенсивдүүлүгүнүн) балл менен көрсөтүлгөн  </w:t>
      </w:r>
      <w:r w:rsidR="00CE61B7" w:rsidRPr="00430A4E">
        <w:rPr>
          <w:sz w:val="24"/>
          <w:szCs w:val="28"/>
        </w:rPr>
        <w:t>картасы;</w:t>
      </w:r>
    </w:p>
    <w:p w:rsidR="00CE61B7" w:rsidRPr="00430A4E" w:rsidRDefault="00CE61B7" w:rsidP="00CE61B7">
      <w:pPr>
        <w:spacing w:line="264" w:lineRule="auto"/>
        <w:ind w:firstLine="708"/>
        <w:jc w:val="both"/>
        <w:rPr>
          <w:sz w:val="24"/>
          <w:szCs w:val="28"/>
        </w:rPr>
      </w:pPr>
      <w:r w:rsidRPr="00430A4E">
        <w:rPr>
          <w:sz w:val="24"/>
          <w:szCs w:val="28"/>
        </w:rPr>
        <w:t>Кыргызстандын жер титирөөлөрүн пайда кылган активдүү жаракалардын жана алардын сегменттеринин максималдуу локалдык магнитудас</w:t>
      </w:r>
      <w:r w:rsidR="00E50474" w:rsidRPr="00430A4E">
        <w:rPr>
          <w:sz w:val="24"/>
          <w:szCs w:val="28"/>
        </w:rPr>
        <w:t xml:space="preserve">ынын (MLH) таралышынын картасы </w:t>
      </w:r>
      <w:r w:rsidRPr="00430A4E">
        <w:rPr>
          <w:sz w:val="24"/>
          <w:szCs w:val="28"/>
        </w:rPr>
        <w:t>көрсөтүлгөн.</w:t>
      </w:r>
    </w:p>
    <w:p w:rsidR="00CE61B7" w:rsidRPr="00430A4E" w:rsidRDefault="00CE61B7" w:rsidP="00CE61B7">
      <w:pPr>
        <w:spacing w:line="264" w:lineRule="auto"/>
        <w:ind w:firstLine="708"/>
        <w:jc w:val="both"/>
        <w:rPr>
          <w:sz w:val="24"/>
          <w:szCs w:val="28"/>
        </w:rPr>
      </w:pPr>
      <w:r w:rsidRPr="00430A4E">
        <w:rPr>
          <w:sz w:val="24"/>
          <w:szCs w:val="28"/>
        </w:rPr>
        <w:t>Кыргызстандагы аскалуу грунтта сейсмикалык термелүүнүн жогорку чектеги (пиктик) ылдамдануулар (PGA) картасы &lt;0,2 g; 0,2g; 0,3 g; 0,4 g; 0,5 g; 0,6 g; 0,7 g боюнча мүнөздөлөт</w:t>
      </w:r>
    </w:p>
    <w:p w:rsidR="00CE61B7" w:rsidRPr="00430A4E" w:rsidRDefault="00CE61B7" w:rsidP="00CE61B7">
      <w:pPr>
        <w:spacing w:line="264" w:lineRule="auto"/>
        <w:ind w:firstLine="708"/>
        <w:jc w:val="both"/>
        <w:rPr>
          <w:sz w:val="24"/>
          <w:szCs w:val="28"/>
        </w:rPr>
      </w:pPr>
      <w:r w:rsidRPr="00430A4E">
        <w:rPr>
          <w:sz w:val="24"/>
          <w:szCs w:val="28"/>
        </w:rPr>
        <w:t>Кыргызстандагы мүмкүн болгон максималдуу жер титирөөлөрдө жер бетинин термелүү күчтөрүнүн (интенсивдүүлүгүнүн) балл менен көрсөтүлгөн  картасы– 7, 8, 9 жана 9 баллдан жогору шкаласы боюнча бүтүн сандуу баллдар менен мүнөздөлөт.</w:t>
      </w:r>
    </w:p>
    <w:p w:rsidR="008D0078" w:rsidRPr="00430A4E" w:rsidRDefault="00B855CC" w:rsidP="008D0078">
      <w:pPr>
        <w:spacing w:line="264" w:lineRule="auto"/>
        <w:ind w:firstLine="708"/>
        <w:jc w:val="both"/>
        <w:rPr>
          <w:sz w:val="24"/>
          <w:szCs w:val="28"/>
        </w:rPr>
      </w:pPr>
      <w:r w:rsidRPr="00430A4E">
        <w:rPr>
          <w:noProof/>
          <w:sz w:val="24"/>
          <w:szCs w:val="28"/>
          <w:lang w:val="ru-RU" w:eastAsia="ru-RU" w:bidi="ar-SA"/>
        </w:rPr>
        <w:lastRenderedPageBreak/>
        <w:drawing>
          <wp:inline distT="0" distB="0" distL="0" distR="0">
            <wp:extent cx="5400000" cy="9180000"/>
            <wp:effectExtent l="0" t="0" r="0" b="0"/>
            <wp:docPr id="20" name="Рисунок 20" descr="C:\Users\Nursnote\Google Диск\Замечания_СНиП\Сейсмология карта\карты_11_02_2019\Для эксперимента_на ворде\Кырг\ЖПЕГ\лок_магн_кыргjpg_Page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301" descr="C:\Users\Nursnote\Google Диск\Замечания_СНиП\Сейсмология карта\карты_11_02_2019\Для эксперимента_на ворде\Кырг\ЖПЕГ\лок_магн_кыргjpg_Page1.jp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400000" cy="9180000"/>
                    </a:xfrm>
                    <a:prstGeom prst="rect">
                      <a:avLst/>
                    </a:prstGeom>
                    <a:noFill/>
                    <a:ln>
                      <a:noFill/>
                    </a:ln>
                  </pic:spPr>
                </pic:pic>
              </a:graphicData>
            </a:graphic>
          </wp:inline>
        </w:drawing>
      </w:r>
    </w:p>
    <w:p w:rsidR="00B855CC" w:rsidRPr="00430A4E" w:rsidRDefault="00B855CC" w:rsidP="008D0078">
      <w:pPr>
        <w:spacing w:line="264" w:lineRule="auto"/>
        <w:ind w:firstLine="708"/>
        <w:jc w:val="both"/>
        <w:rPr>
          <w:sz w:val="24"/>
          <w:szCs w:val="28"/>
        </w:rPr>
      </w:pPr>
      <w:r w:rsidRPr="00430A4E">
        <w:rPr>
          <w:noProof/>
          <w:sz w:val="24"/>
          <w:szCs w:val="28"/>
          <w:lang w:val="ru-RU" w:eastAsia="ru-RU" w:bidi="ar-SA"/>
        </w:rPr>
        <w:lastRenderedPageBreak/>
        <w:drawing>
          <wp:inline distT="0" distB="0" distL="0" distR="0">
            <wp:extent cx="5400000" cy="9180000"/>
            <wp:effectExtent l="0" t="0" r="0" b="0"/>
            <wp:docPr id="21" name="Рисунок 21" descr="C:\Users\Nursnote\Google Диск\Замечания_СНиП\Сейсмология карта\карты_11_02_2019\Для эксперимента_на ворде\Кырг\ЖПЕГ\пиковые_кыргjpg_Page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302" descr="C:\Users\Nursnote\Google Диск\Замечания_СНиП\Сейсмология карта\карты_11_02_2019\Для эксперимента_на ворде\Кырг\ЖПЕГ\пиковые_кыргjpg_Page1.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400000" cy="9180000"/>
                    </a:xfrm>
                    <a:prstGeom prst="rect">
                      <a:avLst/>
                    </a:prstGeom>
                    <a:noFill/>
                    <a:ln>
                      <a:noFill/>
                    </a:ln>
                  </pic:spPr>
                </pic:pic>
              </a:graphicData>
            </a:graphic>
          </wp:inline>
        </w:drawing>
      </w:r>
    </w:p>
    <w:p w:rsidR="00B855CC" w:rsidRPr="00430A4E" w:rsidRDefault="00B855CC" w:rsidP="008D0078">
      <w:pPr>
        <w:spacing w:line="264" w:lineRule="auto"/>
        <w:ind w:firstLine="708"/>
        <w:jc w:val="both"/>
        <w:rPr>
          <w:sz w:val="24"/>
          <w:szCs w:val="28"/>
        </w:rPr>
      </w:pPr>
      <w:r w:rsidRPr="00430A4E">
        <w:rPr>
          <w:noProof/>
          <w:sz w:val="24"/>
          <w:szCs w:val="28"/>
          <w:lang w:val="ru-RU" w:eastAsia="ru-RU" w:bidi="ar-SA"/>
        </w:rPr>
        <w:lastRenderedPageBreak/>
        <w:drawing>
          <wp:inline distT="0" distB="0" distL="0" distR="0">
            <wp:extent cx="5400000" cy="9180000"/>
            <wp:effectExtent l="0" t="0" r="0" b="0"/>
            <wp:docPr id="22" name="Рисунок 22" descr="C:\Users\Nursnote\Google Диск\Замечания_СНиП\Сейсмология карта\карты_11_02_2019\Для эксперимента_на ворде\Кырг\ЖПЕГ\балл_кыргjpg_Page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303" descr="C:\Users\Nursnote\Google Диск\Замечания_СНиП\Сейсмология карта\карты_11_02_2019\Для эксперимента_на ворде\Кырг\ЖПЕГ\балл_кыргjpg_Page1.jp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400000" cy="9180000"/>
                    </a:xfrm>
                    <a:prstGeom prst="rect">
                      <a:avLst/>
                    </a:prstGeom>
                    <a:noFill/>
                    <a:ln>
                      <a:noFill/>
                    </a:ln>
                  </pic:spPr>
                </pic:pic>
              </a:graphicData>
            </a:graphic>
          </wp:inline>
        </w:drawing>
      </w:r>
    </w:p>
    <w:p w:rsidR="00B855CC" w:rsidRPr="00430A4E" w:rsidRDefault="00B855CC" w:rsidP="00B855CC">
      <w:pPr>
        <w:pStyle w:val="1"/>
        <w:spacing w:line="264" w:lineRule="auto"/>
        <w:ind w:firstLine="0"/>
        <w:jc w:val="center"/>
        <w:rPr>
          <w:sz w:val="28"/>
        </w:rPr>
      </w:pPr>
      <w:bookmarkStart w:id="143" w:name="_Toc1211745"/>
      <w:r w:rsidRPr="00430A4E">
        <w:rPr>
          <w:sz w:val="28"/>
        </w:rPr>
        <w:lastRenderedPageBreak/>
        <w:t>Г тиркемеси</w:t>
      </w:r>
      <w:bookmarkEnd w:id="143"/>
    </w:p>
    <w:p w:rsidR="00B855CC" w:rsidRPr="00430A4E" w:rsidRDefault="00B855CC" w:rsidP="00B855CC">
      <w:pPr>
        <w:spacing w:line="264" w:lineRule="auto"/>
        <w:jc w:val="center"/>
        <w:rPr>
          <w:sz w:val="24"/>
          <w:szCs w:val="28"/>
        </w:rPr>
      </w:pPr>
      <w:r w:rsidRPr="00430A4E">
        <w:rPr>
          <w:sz w:val="24"/>
        </w:rPr>
        <w:t>(милдеттүү)</w:t>
      </w:r>
    </w:p>
    <w:p w:rsidR="00B855CC" w:rsidRPr="00430A4E" w:rsidRDefault="0067732D" w:rsidP="007435A6">
      <w:pPr>
        <w:pStyle w:val="2"/>
        <w:spacing w:line="240" w:lineRule="auto"/>
        <w:jc w:val="center"/>
      </w:pPr>
      <w:bookmarkStart w:id="144" w:name="_Toc1211746"/>
      <w:r w:rsidRPr="00430A4E">
        <w:t>Сейсмикалык коркунучтун көрсөткүчтөрү балл жана ылдамдануу менен көргөзүлгөн Кыргыз Республикасынын калктуу пунктарынын тизмеси: жер титирөөнүн интенсивдүүлү (IPE) балл менен,  жер кыртыш шартынын аскалуу грунтуна тиешелүү сейсмикалык термелүүнүн горизонталдык түзүүчүсүнүн жогорку чектеги (пиктик) ылдамдануусу (PGA1)  g=981 см/сек2 өлчөмүндө</w:t>
      </w:r>
      <w:bookmarkEnd w:id="144"/>
    </w:p>
    <w:tbl>
      <w:tblPr>
        <w:tblW w:w="9703"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0"/>
        <w:gridCol w:w="2267"/>
        <w:gridCol w:w="1827"/>
        <w:gridCol w:w="1844"/>
        <w:gridCol w:w="500"/>
        <w:gridCol w:w="557"/>
        <w:gridCol w:w="547"/>
        <w:gridCol w:w="557"/>
        <w:gridCol w:w="557"/>
        <w:gridCol w:w="547"/>
      </w:tblGrid>
      <w:tr w:rsidR="009B044D" w:rsidRPr="00430A4E" w:rsidTr="00204080">
        <w:trPr>
          <w:tblHeader/>
        </w:trPr>
        <w:tc>
          <w:tcPr>
            <w:tcW w:w="500" w:type="dxa"/>
            <w:vMerge w:val="restart"/>
            <w:shd w:val="clear" w:color="auto" w:fill="auto"/>
            <w:noWrap/>
            <w:vAlign w:val="center"/>
            <w:hideMark/>
          </w:tcPr>
          <w:p w:rsidR="009B044D" w:rsidRPr="00430A4E" w:rsidRDefault="009B044D" w:rsidP="007435A6">
            <w:pPr>
              <w:contextualSpacing/>
              <w:jc w:val="center"/>
              <w:rPr>
                <w:sz w:val="18"/>
                <w:szCs w:val="18"/>
                <w:lang w:eastAsia="ru-RU"/>
              </w:rPr>
            </w:pPr>
            <w:r w:rsidRPr="00430A4E">
              <w:rPr>
                <w:sz w:val="18"/>
                <w:szCs w:val="18"/>
                <w:lang w:eastAsia="ru-RU"/>
              </w:rPr>
              <w:t>№</w:t>
            </w:r>
          </w:p>
        </w:tc>
        <w:tc>
          <w:tcPr>
            <w:tcW w:w="2267" w:type="dxa"/>
            <w:vMerge w:val="restart"/>
            <w:shd w:val="clear" w:color="auto" w:fill="auto"/>
            <w:vAlign w:val="center"/>
            <w:hideMark/>
          </w:tcPr>
          <w:p w:rsidR="009B044D" w:rsidRPr="00430A4E" w:rsidRDefault="009B044D" w:rsidP="007435A6">
            <w:pPr>
              <w:contextualSpacing/>
              <w:jc w:val="center"/>
              <w:rPr>
                <w:sz w:val="18"/>
                <w:szCs w:val="18"/>
                <w:lang w:eastAsia="ru-RU"/>
              </w:rPr>
            </w:pPr>
            <w:r w:rsidRPr="00430A4E">
              <w:rPr>
                <w:sz w:val="18"/>
                <w:szCs w:val="18"/>
                <w:lang w:eastAsia="ru-RU"/>
              </w:rPr>
              <w:t>Калктуу пункт</w:t>
            </w:r>
          </w:p>
        </w:tc>
        <w:tc>
          <w:tcPr>
            <w:tcW w:w="1827" w:type="dxa"/>
            <w:vMerge w:val="restart"/>
            <w:shd w:val="clear" w:color="auto" w:fill="auto"/>
            <w:noWrap/>
            <w:vAlign w:val="center"/>
            <w:hideMark/>
          </w:tcPr>
          <w:p w:rsidR="009B044D" w:rsidRPr="00430A4E" w:rsidRDefault="009B044D" w:rsidP="007435A6">
            <w:pPr>
              <w:contextualSpacing/>
              <w:jc w:val="center"/>
              <w:rPr>
                <w:sz w:val="18"/>
                <w:szCs w:val="18"/>
                <w:lang w:eastAsia="ru-RU"/>
              </w:rPr>
            </w:pPr>
            <w:r w:rsidRPr="00430A4E">
              <w:rPr>
                <w:sz w:val="18"/>
                <w:szCs w:val="18"/>
                <w:lang w:eastAsia="ru-RU"/>
              </w:rPr>
              <w:t>Район</w:t>
            </w:r>
          </w:p>
        </w:tc>
        <w:tc>
          <w:tcPr>
            <w:tcW w:w="1844" w:type="dxa"/>
            <w:vMerge w:val="restart"/>
            <w:shd w:val="clear" w:color="auto" w:fill="auto"/>
            <w:noWrap/>
            <w:vAlign w:val="center"/>
            <w:hideMark/>
          </w:tcPr>
          <w:p w:rsidR="009B044D" w:rsidRPr="00430A4E" w:rsidRDefault="009B044D" w:rsidP="007435A6">
            <w:pPr>
              <w:contextualSpacing/>
              <w:jc w:val="center"/>
              <w:rPr>
                <w:sz w:val="18"/>
                <w:szCs w:val="18"/>
                <w:lang w:eastAsia="ru-RU"/>
              </w:rPr>
            </w:pPr>
            <w:r w:rsidRPr="00430A4E">
              <w:rPr>
                <w:sz w:val="18"/>
                <w:szCs w:val="18"/>
                <w:lang w:eastAsia="ru-RU"/>
              </w:rPr>
              <w:t>Айылдык кенеш</w:t>
            </w:r>
          </w:p>
        </w:tc>
        <w:tc>
          <w:tcPr>
            <w:tcW w:w="500" w:type="dxa"/>
            <w:vMerge w:val="restart"/>
            <w:shd w:val="clear" w:color="auto" w:fill="auto"/>
            <w:noWrap/>
            <w:textDirection w:val="btLr"/>
            <w:vAlign w:val="center"/>
            <w:hideMark/>
          </w:tcPr>
          <w:p w:rsidR="009B044D" w:rsidRPr="00430A4E" w:rsidRDefault="009B044D" w:rsidP="007435A6">
            <w:pPr>
              <w:ind w:left="113" w:right="113"/>
              <w:contextualSpacing/>
              <w:jc w:val="center"/>
              <w:rPr>
                <w:sz w:val="18"/>
                <w:szCs w:val="18"/>
                <w:lang w:eastAsia="ru-RU"/>
              </w:rPr>
            </w:pPr>
            <w:r w:rsidRPr="00430A4E">
              <w:rPr>
                <w:sz w:val="18"/>
                <w:szCs w:val="18"/>
                <w:lang w:eastAsia="ru-RU"/>
              </w:rPr>
              <w:t>IPE</w:t>
            </w:r>
          </w:p>
        </w:tc>
        <w:tc>
          <w:tcPr>
            <w:tcW w:w="557" w:type="dxa"/>
            <w:vMerge w:val="restart"/>
            <w:shd w:val="clear" w:color="auto" w:fill="auto"/>
            <w:noWrap/>
            <w:vAlign w:val="center"/>
            <w:hideMark/>
          </w:tcPr>
          <w:p w:rsidR="009B044D" w:rsidRPr="00430A4E" w:rsidRDefault="009B044D" w:rsidP="007435A6">
            <w:pPr>
              <w:contextualSpacing/>
              <w:jc w:val="center"/>
              <w:rPr>
                <w:sz w:val="18"/>
                <w:szCs w:val="18"/>
                <w:lang w:eastAsia="ru-RU"/>
              </w:rPr>
            </w:pPr>
            <w:r w:rsidRPr="00430A4E">
              <w:rPr>
                <w:sz w:val="18"/>
                <w:szCs w:val="18"/>
                <w:lang w:eastAsia="ru-RU"/>
              </w:rPr>
              <w:t>PGA1</w:t>
            </w:r>
          </w:p>
        </w:tc>
        <w:tc>
          <w:tcPr>
            <w:tcW w:w="2208" w:type="dxa"/>
            <w:gridSpan w:val="4"/>
            <w:shd w:val="clear" w:color="auto" w:fill="auto"/>
            <w:vAlign w:val="bottom"/>
          </w:tcPr>
          <w:p w:rsidR="009B044D" w:rsidRPr="00430A4E" w:rsidRDefault="00A93505" w:rsidP="007435A6">
            <w:pPr>
              <w:spacing w:line="192" w:lineRule="auto"/>
              <w:contextualSpacing/>
              <w:jc w:val="center"/>
              <w:rPr>
                <w:sz w:val="18"/>
                <w:szCs w:val="18"/>
                <w:lang w:eastAsia="ru-RU"/>
              </w:rPr>
            </w:pPr>
            <w:r w:rsidRPr="00430A4E">
              <w:rPr>
                <w:sz w:val="18"/>
                <w:szCs w:val="18"/>
                <w:lang w:eastAsia="ru-RU"/>
              </w:rPr>
              <w:t>Курулуш аянттарда г</w:t>
            </w:r>
            <w:r w:rsidR="001B3E52" w:rsidRPr="00430A4E">
              <w:rPr>
                <w:sz w:val="18"/>
                <w:szCs w:val="18"/>
                <w:lang w:eastAsia="ru-RU"/>
              </w:rPr>
              <w:t>рунт типтеринин ag эсептик ылдамдануунун мааниси (g өлчөмүндө)</w:t>
            </w:r>
          </w:p>
        </w:tc>
      </w:tr>
      <w:tr w:rsidR="009B044D" w:rsidRPr="00430A4E" w:rsidTr="00B94BE0">
        <w:trPr>
          <w:tblHeader/>
        </w:trPr>
        <w:tc>
          <w:tcPr>
            <w:tcW w:w="500" w:type="dxa"/>
            <w:vMerge/>
            <w:vAlign w:val="center"/>
            <w:hideMark/>
          </w:tcPr>
          <w:p w:rsidR="009B044D" w:rsidRPr="00430A4E" w:rsidRDefault="009B044D" w:rsidP="007435A6">
            <w:pPr>
              <w:contextualSpacing/>
              <w:rPr>
                <w:sz w:val="18"/>
                <w:szCs w:val="18"/>
                <w:lang w:eastAsia="ru-RU"/>
              </w:rPr>
            </w:pPr>
          </w:p>
        </w:tc>
        <w:tc>
          <w:tcPr>
            <w:tcW w:w="2267" w:type="dxa"/>
            <w:vMerge/>
            <w:vAlign w:val="center"/>
            <w:hideMark/>
          </w:tcPr>
          <w:p w:rsidR="009B044D" w:rsidRPr="00430A4E" w:rsidRDefault="009B044D" w:rsidP="007435A6">
            <w:pPr>
              <w:contextualSpacing/>
              <w:rPr>
                <w:sz w:val="18"/>
                <w:szCs w:val="18"/>
                <w:lang w:eastAsia="ru-RU"/>
              </w:rPr>
            </w:pPr>
          </w:p>
        </w:tc>
        <w:tc>
          <w:tcPr>
            <w:tcW w:w="1827" w:type="dxa"/>
            <w:vMerge/>
            <w:vAlign w:val="center"/>
            <w:hideMark/>
          </w:tcPr>
          <w:p w:rsidR="009B044D" w:rsidRPr="00430A4E" w:rsidRDefault="009B044D" w:rsidP="007435A6">
            <w:pPr>
              <w:contextualSpacing/>
              <w:rPr>
                <w:sz w:val="18"/>
                <w:szCs w:val="18"/>
                <w:lang w:eastAsia="ru-RU"/>
              </w:rPr>
            </w:pPr>
          </w:p>
        </w:tc>
        <w:tc>
          <w:tcPr>
            <w:tcW w:w="1844" w:type="dxa"/>
            <w:vMerge/>
            <w:vAlign w:val="center"/>
            <w:hideMark/>
          </w:tcPr>
          <w:p w:rsidR="009B044D" w:rsidRPr="00430A4E" w:rsidRDefault="009B044D" w:rsidP="007435A6">
            <w:pPr>
              <w:contextualSpacing/>
              <w:rPr>
                <w:sz w:val="18"/>
                <w:szCs w:val="18"/>
                <w:lang w:eastAsia="ru-RU"/>
              </w:rPr>
            </w:pPr>
          </w:p>
        </w:tc>
        <w:tc>
          <w:tcPr>
            <w:tcW w:w="500" w:type="dxa"/>
            <w:vMerge/>
            <w:vAlign w:val="center"/>
            <w:hideMark/>
          </w:tcPr>
          <w:p w:rsidR="009B044D" w:rsidRPr="00430A4E" w:rsidRDefault="009B044D" w:rsidP="007435A6">
            <w:pPr>
              <w:contextualSpacing/>
              <w:rPr>
                <w:sz w:val="18"/>
                <w:szCs w:val="18"/>
                <w:lang w:eastAsia="ru-RU"/>
              </w:rPr>
            </w:pPr>
          </w:p>
        </w:tc>
        <w:tc>
          <w:tcPr>
            <w:tcW w:w="557" w:type="dxa"/>
            <w:vMerge/>
            <w:vAlign w:val="center"/>
            <w:hideMark/>
          </w:tcPr>
          <w:p w:rsidR="009B044D" w:rsidRPr="00430A4E" w:rsidRDefault="009B044D" w:rsidP="007435A6">
            <w:pPr>
              <w:contextualSpacing/>
              <w:rPr>
                <w:sz w:val="18"/>
                <w:szCs w:val="18"/>
                <w:lang w:eastAsia="ru-RU"/>
              </w:rPr>
            </w:pPr>
          </w:p>
        </w:tc>
        <w:tc>
          <w:tcPr>
            <w:tcW w:w="547" w:type="dxa"/>
            <w:shd w:val="clear" w:color="auto" w:fill="auto"/>
            <w:noWrap/>
            <w:vAlign w:val="bottom"/>
            <w:hideMark/>
          </w:tcPr>
          <w:p w:rsidR="009B044D" w:rsidRPr="00430A4E" w:rsidRDefault="009B044D" w:rsidP="007435A6">
            <w:pPr>
              <w:contextualSpacing/>
              <w:jc w:val="center"/>
              <w:rPr>
                <w:sz w:val="16"/>
                <w:szCs w:val="16"/>
                <w:lang w:eastAsia="ru-RU"/>
              </w:rPr>
            </w:pPr>
            <w:r w:rsidRPr="00430A4E">
              <w:rPr>
                <w:sz w:val="16"/>
                <w:szCs w:val="16"/>
                <w:lang w:eastAsia="ru-RU"/>
              </w:rPr>
              <w:t>IA</w:t>
            </w:r>
          </w:p>
        </w:tc>
        <w:tc>
          <w:tcPr>
            <w:tcW w:w="557" w:type="dxa"/>
            <w:shd w:val="clear" w:color="auto" w:fill="auto"/>
            <w:noWrap/>
            <w:vAlign w:val="bottom"/>
            <w:hideMark/>
          </w:tcPr>
          <w:p w:rsidR="009B044D" w:rsidRPr="00430A4E" w:rsidRDefault="009B044D" w:rsidP="007435A6">
            <w:pPr>
              <w:contextualSpacing/>
              <w:jc w:val="center"/>
              <w:rPr>
                <w:sz w:val="16"/>
                <w:szCs w:val="16"/>
                <w:lang w:eastAsia="ru-RU"/>
              </w:rPr>
            </w:pPr>
            <w:r w:rsidRPr="00430A4E">
              <w:rPr>
                <w:sz w:val="16"/>
                <w:szCs w:val="16"/>
                <w:lang w:eastAsia="ru-RU"/>
              </w:rPr>
              <w:t>IБ</w:t>
            </w:r>
          </w:p>
        </w:tc>
        <w:tc>
          <w:tcPr>
            <w:tcW w:w="557" w:type="dxa"/>
            <w:shd w:val="clear" w:color="auto" w:fill="auto"/>
            <w:noWrap/>
            <w:vAlign w:val="bottom"/>
            <w:hideMark/>
          </w:tcPr>
          <w:p w:rsidR="009B044D" w:rsidRPr="00430A4E" w:rsidRDefault="009B044D" w:rsidP="007435A6">
            <w:pPr>
              <w:contextualSpacing/>
              <w:jc w:val="center"/>
              <w:rPr>
                <w:sz w:val="16"/>
                <w:szCs w:val="16"/>
                <w:lang w:eastAsia="ru-RU"/>
              </w:rPr>
            </w:pPr>
            <w:r w:rsidRPr="00430A4E">
              <w:rPr>
                <w:sz w:val="16"/>
                <w:szCs w:val="16"/>
                <w:lang w:eastAsia="ru-RU"/>
              </w:rPr>
              <w:t>II</w:t>
            </w:r>
          </w:p>
        </w:tc>
        <w:tc>
          <w:tcPr>
            <w:tcW w:w="547" w:type="dxa"/>
            <w:shd w:val="clear" w:color="auto" w:fill="auto"/>
            <w:noWrap/>
            <w:vAlign w:val="bottom"/>
            <w:hideMark/>
          </w:tcPr>
          <w:p w:rsidR="009B044D" w:rsidRPr="00430A4E" w:rsidRDefault="009B044D" w:rsidP="007435A6">
            <w:pPr>
              <w:contextualSpacing/>
              <w:jc w:val="center"/>
              <w:rPr>
                <w:sz w:val="16"/>
                <w:szCs w:val="16"/>
                <w:lang w:eastAsia="ru-RU"/>
              </w:rPr>
            </w:pPr>
            <w:r w:rsidRPr="00430A4E">
              <w:rPr>
                <w:sz w:val="16"/>
                <w:szCs w:val="16"/>
                <w:lang w:eastAsia="ru-RU"/>
              </w:rPr>
              <w:t>III</w:t>
            </w:r>
          </w:p>
        </w:tc>
      </w:tr>
      <w:tr w:rsidR="009B044D" w:rsidRPr="00430A4E" w:rsidTr="00263BD0">
        <w:trPr>
          <w:trHeight w:hRule="exact" w:val="227"/>
        </w:trPr>
        <w:tc>
          <w:tcPr>
            <w:tcW w:w="500" w:type="dxa"/>
            <w:shd w:val="clear" w:color="auto" w:fill="auto"/>
            <w:noWrap/>
            <w:vAlign w:val="center"/>
            <w:hideMark/>
          </w:tcPr>
          <w:p w:rsidR="009B044D" w:rsidRPr="00430A4E" w:rsidRDefault="009B044D" w:rsidP="007435A6">
            <w:pPr>
              <w:contextualSpacing/>
              <w:rPr>
                <w:sz w:val="18"/>
                <w:szCs w:val="18"/>
                <w:lang w:eastAsia="ru-RU"/>
              </w:rPr>
            </w:pPr>
            <w:r w:rsidRPr="00430A4E">
              <w:rPr>
                <w:sz w:val="18"/>
                <w:szCs w:val="18"/>
                <w:lang w:eastAsia="ru-RU"/>
              </w:rPr>
              <w:t> </w:t>
            </w:r>
          </w:p>
        </w:tc>
        <w:tc>
          <w:tcPr>
            <w:tcW w:w="2267" w:type="dxa"/>
            <w:shd w:val="clear" w:color="auto" w:fill="auto"/>
            <w:vAlign w:val="center"/>
            <w:hideMark/>
          </w:tcPr>
          <w:p w:rsidR="009B044D" w:rsidRPr="00430A4E" w:rsidRDefault="009B044D" w:rsidP="007435A6">
            <w:pPr>
              <w:contextualSpacing/>
              <w:rPr>
                <w:sz w:val="18"/>
                <w:szCs w:val="18"/>
                <w:lang w:eastAsia="ru-RU"/>
              </w:rPr>
            </w:pPr>
          </w:p>
        </w:tc>
        <w:tc>
          <w:tcPr>
            <w:tcW w:w="3671" w:type="dxa"/>
            <w:gridSpan w:val="2"/>
            <w:shd w:val="clear" w:color="auto" w:fill="auto"/>
            <w:noWrap/>
            <w:vAlign w:val="center"/>
            <w:hideMark/>
          </w:tcPr>
          <w:p w:rsidR="009B044D" w:rsidRPr="00430A4E" w:rsidRDefault="009B044D" w:rsidP="007435A6">
            <w:pPr>
              <w:contextualSpacing/>
              <w:rPr>
                <w:b/>
                <w:bCs/>
                <w:sz w:val="18"/>
                <w:szCs w:val="18"/>
                <w:lang w:eastAsia="ru-RU"/>
              </w:rPr>
            </w:pPr>
            <w:r w:rsidRPr="00430A4E">
              <w:rPr>
                <w:b/>
                <w:bCs/>
                <w:sz w:val="18"/>
                <w:szCs w:val="18"/>
                <w:lang w:eastAsia="ru-RU"/>
              </w:rPr>
              <w:t>Баткен област</w:t>
            </w:r>
            <w:r w:rsidR="00204080" w:rsidRPr="00430A4E">
              <w:rPr>
                <w:b/>
                <w:bCs/>
                <w:sz w:val="18"/>
                <w:szCs w:val="18"/>
                <w:lang w:eastAsia="ru-RU"/>
              </w:rPr>
              <w:t>ы</w:t>
            </w:r>
          </w:p>
        </w:tc>
        <w:tc>
          <w:tcPr>
            <w:tcW w:w="500" w:type="dxa"/>
            <w:shd w:val="clear" w:color="auto" w:fill="auto"/>
            <w:noWrap/>
            <w:vAlign w:val="center"/>
            <w:hideMark/>
          </w:tcPr>
          <w:p w:rsidR="009B044D" w:rsidRPr="00430A4E" w:rsidRDefault="009B044D" w:rsidP="007435A6">
            <w:pPr>
              <w:contextualSpacing/>
              <w:rPr>
                <w:b/>
                <w:bCs/>
                <w:sz w:val="18"/>
                <w:szCs w:val="18"/>
                <w:lang w:eastAsia="ru-RU"/>
              </w:rPr>
            </w:pPr>
          </w:p>
        </w:tc>
        <w:tc>
          <w:tcPr>
            <w:tcW w:w="557" w:type="dxa"/>
            <w:shd w:val="clear" w:color="auto" w:fill="auto"/>
            <w:noWrap/>
            <w:vAlign w:val="center"/>
            <w:hideMark/>
          </w:tcPr>
          <w:p w:rsidR="009B044D" w:rsidRPr="00430A4E" w:rsidRDefault="009B044D" w:rsidP="007435A6">
            <w:pPr>
              <w:contextualSpacing/>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jc w:val="center"/>
              <w:rPr>
                <w:sz w:val="18"/>
                <w:szCs w:val="18"/>
                <w:lang w:eastAsia="ru-RU"/>
              </w:rPr>
            </w:pPr>
          </w:p>
        </w:tc>
        <w:tc>
          <w:tcPr>
            <w:tcW w:w="557" w:type="dxa"/>
            <w:shd w:val="clear" w:color="auto" w:fill="auto"/>
            <w:noWrap/>
            <w:vAlign w:val="bottom"/>
            <w:hideMark/>
          </w:tcPr>
          <w:p w:rsidR="009B044D" w:rsidRPr="00430A4E" w:rsidRDefault="009B044D" w:rsidP="007435A6">
            <w:pPr>
              <w:contextualSpacing/>
              <w:jc w:val="center"/>
              <w:rPr>
                <w:sz w:val="18"/>
                <w:szCs w:val="18"/>
                <w:lang w:eastAsia="ru-RU"/>
              </w:rPr>
            </w:pPr>
          </w:p>
        </w:tc>
        <w:tc>
          <w:tcPr>
            <w:tcW w:w="547"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 </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50 лет Киргизии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50 лет СССР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Бешкент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Адыр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Алга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Айгул-Таш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Суу-Башын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Айдаркен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Айдаркен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Ай-Кол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Кызыл-Кия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Исфана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Акимбек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Ак-Кия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Ак-Оток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Ак-Сай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Ак-Татыр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Ак-Татыр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Алга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Алга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Алга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Абсамат-Масалиев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Андарак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Сумбулуң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Апкан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Суу-Башы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Арпа-Сай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Марказ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Аустан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Базар-Башы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Баткен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Баймаала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Баткен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БөЖөй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Суу-Башын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Бешкент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Бешкент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Боз-Адыр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Суу-Башы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Бужум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Булак-Башы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Баткен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Булак-Башы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Кулуңду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Бүргөндү ОПХ</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Бүргөндү ПМК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Валакиш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Восточный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Сүлүктү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Газ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Кыштуут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Гайрат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Говсувар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Ак-Татыр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Голбо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Исфана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Гүлдүрөмө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Даргаз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Маргун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Дархум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Маргун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Жалгыз-Булак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Жаңы-Айыл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Жаңы-Бак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Самаркандек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Жаңы-Жер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Жаңы-Жер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Дарыя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Жаңы-Турмуш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Катраң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Жеңиш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Жин-Жиген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Кызыл-Кия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Жошук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Марказ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Жаны-Абад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Жаны-Жер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Жанырык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Дарыя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Жаны-Чек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Алга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Жаштилек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Интернационал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Кулунду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Ирилеш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Искра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Сумбулуң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Исфайрам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Исфана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Исфана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Кадамжай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Кайрагач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Бешкент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Кайтпас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Кайынды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Дарыин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Какыр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Калача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Калача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Камбарабад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Дарыин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Капчыгай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Ак-Сай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Караван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Кызыл-Кия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Абсамат Масалиев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Кара-Оот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Кара-Тепе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Кара-Токой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Суу-Башын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Кара-Тумшук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Кара-Шоро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Карла Маркса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Бешкент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Кароол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Катраң</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Катраң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Марказ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Ак-Сай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Сумбулуң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Келечек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Кереге-Таш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Кескен-Таш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Кичи-Айдаркен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Кожо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Абсамат-Масалиев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Кожо-Корум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Колцо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Сүлүктү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Коммуна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Сумбулуң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Коммунизм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Кулунду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Абсамат-Масалиев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Коргон-Таш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Дарыя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Сүлүктү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Күлдү</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Орозбеков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Кулуңду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Кулунду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Курулуш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Кызыл-Бел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Баткен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Кызыл-Кия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Кызыл-Кия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Кыштут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Кыштуут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Лангар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Кулунду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Лесхоз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Абсамат Масалиев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Маданият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Кадамжай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Маргун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Маргун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Марказ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Марказ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Маяк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Марказ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Миңчынар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Моло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Мырза-Патча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Исфана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Ноогардан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Өзгөрүш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Катраң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Олагыш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Абсамат-Масалиев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Ормош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Орозбеков</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Орозбеков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Өрүкзар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Өтүкчү</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Паскы-Арык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Самаркандек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Пулгон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Кадамжай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Пум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Пылдырак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Марказ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Рават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Ак-Татыр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Разъезд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Кыштуут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Самаркандек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Самаркандек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Самат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Исфана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Сары-Алтын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Сары-Камыш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Дарыя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Совет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Совет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Согмент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Кыштуут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Сулайманабад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Сүлүктү</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Сүлүктү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Суу-Башы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Сухана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Сырт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Табылгы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Дарыин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Тажик-Кыштак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Тайлан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Исфана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Тамаша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Абсамат-Масалиев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Таш-Кыя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Кадамжай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Таштумшук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Ак-Сай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Таян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Кыштуут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Тескей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Тунук-Суу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Дарыя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Ак-Сай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Централное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Чал-Таш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Кадамжай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Чапаев</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Чарбак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Кыштуут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Чаувай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Чаувай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Чаувай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Дарыя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Чекелик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Чет-Кызыл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Чечме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Чимген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Исфана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Чогорок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Ак-Турпак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Чоң-Гара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Баткен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Чункур-Кыштак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Алга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Чурбек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Маргун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Чуянчы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Шак-Шак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Алга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Шыбран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Алга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Халмион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Эски-Оочу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Лейлек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Бешкент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Эшме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Кадамжай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rPr>
                <w:sz w:val="18"/>
                <w:szCs w:val="18"/>
                <w:lang w:eastAsia="ru-RU"/>
              </w:rPr>
            </w:pPr>
            <w:r w:rsidRPr="00430A4E">
              <w:rPr>
                <w:sz w:val="18"/>
                <w:szCs w:val="18"/>
                <w:lang w:eastAsia="ru-RU"/>
              </w:rPr>
              <w:t> </w:t>
            </w:r>
          </w:p>
        </w:tc>
        <w:tc>
          <w:tcPr>
            <w:tcW w:w="2267" w:type="dxa"/>
            <w:shd w:val="clear" w:color="auto" w:fill="auto"/>
            <w:noWrap/>
            <w:vAlign w:val="bottom"/>
            <w:hideMark/>
          </w:tcPr>
          <w:p w:rsidR="009B044D" w:rsidRPr="00430A4E" w:rsidRDefault="009B044D" w:rsidP="007435A6">
            <w:pPr>
              <w:contextualSpacing/>
              <w:rPr>
                <w:sz w:val="18"/>
                <w:szCs w:val="18"/>
                <w:lang w:eastAsia="ru-RU"/>
              </w:rPr>
            </w:pPr>
          </w:p>
        </w:tc>
        <w:tc>
          <w:tcPr>
            <w:tcW w:w="3671" w:type="dxa"/>
            <w:gridSpan w:val="2"/>
            <w:shd w:val="clear" w:color="auto" w:fill="auto"/>
            <w:noWrap/>
            <w:vAlign w:val="bottom"/>
            <w:hideMark/>
          </w:tcPr>
          <w:p w:rsidR="009B044D" w:rsidRPr="00430A4E" w:rsidRDefault="00204080" w:rsidP="007435A6">
            <w:pPr>
              <w:contextualSpacing/>
              <w:rPr>
                <w:b/>
                <w:bCs/>
                <w:sz w:val="18"/>
                <w:szCs w:val="18"/>
                <w:lang w:eastAsia="ru-RU"/>
              </w:rPr>
            </w:pPr>
            <w:r w:rsidRPr="00430A4E">
              <w:rPr>
                <w:b/>
                <w:bCs/>
                <w:sz w:val="18"/>
                <w:szCs w:val="18"/>
                <w:lang w:eastAsia="ru-RU"/>
              </w:rPr>
              <w:t>Ж</w:t>
            </w:r>
            <w:r w:rsidR="009B044D" w:rsidRPr="00430A4E">
              <w:rPr>
                <w:b/>
                <w:bCs/>
                <w:sz w:val="18"/>
                <w:szCs w:val="18"/>
                <w:lang w:eastAsia="ru-RU"/>
              </w:rPr>
              <w:t>алал-Абад област</w:t>
            </w:r>
            <w:r w:rsidRPr="00430A4E">
              <w:rPr>
                <w:b/>
                <w:bCs/>
                <w:sz w:val="18"/>
                <w:szCs w:val="18"/>
                <w:lang w:eastAsia="ru-RU"/>
              </w:rPr>
              <w:t>ы</w:t>
            </w:r>
          </w:p>
        </w:tc>
        <w:tc>
          <w:tcPr>
            <w:tcW w:w="500" w:type="dxa"/>
            <w:shd w:val="clear" w:color="auto" w:fill="auto"/>
            <w:noWrap/>
            <w:vAlign w:val="bottom"/>
            <w:hideMark/>
          </w:tcPr>
          <w:p w:rsidR="009B044D" w:rsidRPr="00430A4E" w:rsidRDefault="009B044D" w:rsidP="007435A6">
            <w:pPr>
              <w:contextualSpacing/>
              <w:rPr>
                <w:b/>
                <w:bCs/>
                <w:sz w:val="18"/>
                <w:szCs w:val="18"/>
                <w:lang w:eastAsia="ru-RU"/>
              </w:rPr>
            </w:pPr>
          </w:p>
        </w:tc>
        <w:tc>
          <w:tcPr>
            <w:tcW w:w="557" w:type="dxa"/>
            <w:shd w:val="clear" w:color="auto" w:fill="auto"/>
            <w:noWrap/>
            <w:vAlign w:val="bottom"/>
            <w:hideMark/>
          </w:tcPr>
          <w:p w:rsidR="009B044D" w:rsidRPr="00430A4E" w:rsidRDefault="009B044D" w:rsidP="007435A6">
            <w:pPr>
              <w:contextualSpacing/>
              <w:jc w:val="center"/>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r w:rsidRPr="00430A4E">
              <w:rPr>
                <w:sz w:val="18"/>
                <w:szCs w:val="18"/>
                <w:lang w:eastAsia="ru-RU"/>
              </w:rPr>
              <w:t> </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Авлетим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Авлетим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Ажек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Айгыр-жал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Каныш-Кыя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Айры-Там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Кызыл-Үңкүр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Кербен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Ак-Тайлак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Көк-Серек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Ак-Тектир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Талдуу-Булак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Арстанбап</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228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Ак-Тоок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Ак-Тыт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Талдуу-Булак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Акчалуу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Алма-Бел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Алмалуу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Аралбаев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Алмалуу-Булак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Алчалуу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Ан-Арык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Апыртан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Масы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Кара-Дарыя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Көк-Ирим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Аримжан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Сакалды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Аркалык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Аркит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Арсланбоб</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Арстанбап</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Атана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Мавлянов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Ачы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Багыш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Багыш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Байкашка-Терек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Авлетим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 Балтагулов (Ызар)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Баймундуз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Бешик-Жон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Балта-Казы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Балыкты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Башкы-Терек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Каныш-Кыя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Баястан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Бөгөт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Масы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Бек-Абад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Бөкөй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Беке-Чал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Кетмен-Дөбө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Бел-Алды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Бел-Алды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Арстанбап</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Беш-Бадам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Беш-Бала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Багыш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Беш-Жыгач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Масы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Бешик-Жон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Бешик-Жон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Беш-Мойнок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Бирдик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Бирдик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Көк-Ирим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Бирлешкен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Көк-Серек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Сары-Камыш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Благовещенка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Бобуй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Сакалды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Боз-Чычкан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Боспиек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Жерге-Тал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Бостон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Бостон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Момбеков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Бостон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Бувакол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Могол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288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Булак-Башы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Бууракан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Бүргөндү</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Бүргөндү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Гава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Арстанбап</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Гавриловка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Гумхана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Арстанбап</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Гүлстан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Дардак-Дөбө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Дашман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Арстанбап</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Дөбөй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Бишкек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Бишкек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299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Дөдөмөл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Дөмөр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Дерес-Сай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Авлетим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Жазгак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Момбеков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Жаз-Кечуу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Кызыл-Үңкүр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Арстанбап</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Жалал-Абад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Жалал-Абад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Жалгыз-Өрүк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Жаңгактуу-Булак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Авлетим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Жаңы-Айыл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Жаңы-Айыл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Жаңы-Акман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Бүргөндү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Жаңы-Базар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Жаңы-Жер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Жаңы-Дыйкан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Момбеков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Жаңы-Шаар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Жапа-Салды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Жарадар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Арстанбап</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Жараке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Жаш-Ленин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Жениш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Бүргөндү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Жерге-Тал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Жерге-Тал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Жетиген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Жети-Кошкон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Жийде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Жолборсту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Жол-Сай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Жон(Жараке 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Бешик-Жон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Жон-Арык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Жоон-Күңгөй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Курманбек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Жузумжан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Жылан-Темир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Жылгын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Назаралиев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Димитровка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Доскана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347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Дукур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Жаңгак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Мавлянов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Жаңы-Ачы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Жашасын-2</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Жетиген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Кербен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Интернационал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Ит-Агар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Авлетим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Талдуу-Булак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Кагазды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Сакалды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 Балтагулов (Ызар)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Казарман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Каргалык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Кайнар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Могол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Кайнар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Кайнар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Кайырма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Калмак-Кырчын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Курманбек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Камыш-Башы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Камыш-Башы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Канжыга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Курманбек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Канды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Каныш-Кыя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Каныш-Кыя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Кара-Алма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Кара-Алма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Абды СуеркулоВ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Кара-Инген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 ш. Кара-Көл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Кара-Көл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Кара-Күңгөй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Карамарт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Могол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Кара-Тыт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Кара-Үңкүр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Карача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Бешик-Жон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Кара-Чолок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Курманбек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Карл Маркс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Катар-Жаңгак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Кызыл-Үңкүр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Катар-Жаңгак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Талдуу-Булак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Катранкы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Качкынчы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Жалал-Абад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399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 Балтагулов (Ызар)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Кашкар-Маала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Кашкулак-Сай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Таш-Көмүр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Кедей-Арык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Багыш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Кезарт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407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Көк-Айдар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Шайд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Көк-Алма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Талдуу-Булак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Көк-Алма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Көк-Алма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Бешик-Жон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Майлуу-Суу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Келте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 Балтагулов (Ызар)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Көлмө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Жалал-Абад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Өрүктү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Кербен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Кербен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Абды Суеркулов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Сары-Камыш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Кетмен-Төбө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Кара-Кул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Кечуу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Киргиз-Гава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Кирова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Кичи-Бүргөндү</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Бүргөндү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Кой-Таш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Кокандык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Бүргөндү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Кок-Жаңгак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Кок-Жаңгак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Кок-Таш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Майлуу-Суу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Көктонду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Могол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Колот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Коминтерн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Комсомол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Көгарт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Комсомол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Комсомол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Конур-Өгүз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Авлетим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Бел-Алдын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Коргон-Дөбө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Коргон-Жар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Коргон-Сай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Каныш-Кыя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Косо-Терек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Кызыл-Үңкүр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Кочкор-Ата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Момбеков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Кочкор-Ата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Кочкор-Ата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Кош-Алмурут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 Балтагулов (Ызар)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Кош-Болот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Көк-Серек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 Балтагулов (Ызар)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Кудук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Кудук-Сай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Таш-Кумыр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Куйбышев</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Кулпек-Сай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Кулук-Дөбө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Кербен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Назаралиев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Курама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Бүргөндү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Кургак-Көл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Курулуш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Курулуш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Курулуш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Момбеков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Кушчу-Суу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Кызыл-Алма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Кызыл-Алма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Таш-Кумыр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Кызыл-Ата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466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Кызыл-Багыш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Кызыл-Бейит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Назаралиев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Таш-Кумыр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Кызыл-Жылдыз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Кызыл-Жылдыз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Каргалык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Кызыл-Капчыгай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Жерге-Тал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Кызыл-Кия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Кызыл-Кыргызстан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Сакалды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Кызыл-Кыргызстан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Жалал-Абад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Кызыл-Кыя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Бүргөндү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Кызыл-Октябрь</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Кызыл-Сеңир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Могол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Жалал-Абад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Кызыл-Токой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Каныш-Кыя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Багыш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Масы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Кызыл-Үңкүр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Кызыл-Үңкүр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Кызыл-Ураан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Кыргоо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Талдуу-Булак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Кюмюш-Азиз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Кюрп</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Ладан-Кара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499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Ленинский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Мазар-Суу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Майлуу-Суу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Майлуу-Суу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Макмал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Каргалык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Мамай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Кербен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Маркай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Масадан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Масы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Масы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Мин-Өрүк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Михайловка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Көгарт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Могол-Коргон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Момбеково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Момбеков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Мукур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Авлетим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Мундуз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Мундуз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Мавлянов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Мундуз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Найман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Назаралиев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Ничкесай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Ничкесай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Аралбаев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Бүргөндү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Багыш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Оогон-Талаа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Могол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Өрнөк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Орто-Азия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Орто-Жон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Кара-Алма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526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Орто-Токой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Өрүктү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Өрүктү</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Өрүктү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Өрүктү-Сай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Өрүктү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Падек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Параканда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Подгорное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Көгарт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Пригородный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Разан-Сай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Райкомол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Рассвет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РахманЖан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Садда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Сай-Булуң</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Сакалды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Сакалды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Сапалак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Саргата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Багыш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Курманбек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Сары-Бээ</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Майлуу-Суу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Сары-Жайык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Талдуу-Булак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Сары-Камыш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Сары-Кашка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Мавлянов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Көк-Серек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Сары-Сөгөт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Бел-Алдын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Сасык-Булак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Саты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Курманбек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Сафаровка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Багыш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Сафедбулан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Сейит-Казы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Семет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Мавлянов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Совет-Сай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Совет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Сөгөт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Сумсар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Сумсар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Сыны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Табылгыты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Талаа-Булак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Таран-Базар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Курманбек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Мавлянов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Таш-Кумыр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Таш-Кумыр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Таш-Кутчу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Жалал-Абад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Тегене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Тегермен-Сай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Авлетим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Төлөкө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Көк-Серек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Телмана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Жалал-Абад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585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Теңги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Көк-Серек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Тендик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Таш-Кумыр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Төөлөс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Терек-Сай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Терек-Сай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Терек-Суу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Кетмен-Дөбө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Терс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Кара-Дарыя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Товар-Сай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Авлетим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Тойчубек-Чек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Токтогул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Толук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Аралбаев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Топ-Жаңгак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Торкамыш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Торкент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Абды Суеркулов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599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Торук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Мавлянов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Тоскоол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Тотия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Турдюк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Турпак-Коргон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Туура-Жаңгак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Кара-Алма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Тюрк-Абад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Тюрк-Маала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Өзбек-Абад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Улук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Мавлянов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Үлгү</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Урумбаш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Курманбек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Урумбаш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Кара-Алма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Устукан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Кербен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Ууру-Жар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Бүргөндү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Талдуу-Булак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Уч-Малай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Көгарт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Фрунзе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Хажир-Абад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Чаар-Таш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Аралбаев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Чакмак-Суу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Каныш-Кыя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Чалдыбар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Чангыр-Таш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Кара-Дарыя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Чарба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Чарбак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Могол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Момбеков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Сакалды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Чөкө-Дөбө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Чеңгет-Сай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Черёмушка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Чертак-Таш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Чет-Булак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Тогуз-Торо</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Каргалык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Чеч-Дөбө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Чие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Мавлянов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Чкалова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Могол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Чокмор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Барпы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Чолок-Тума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Өрүктү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Чолпон-Ата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Кетмен-Дөбө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Чоң-Багыш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Сакалды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Чоң-Курулуш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Сайдыкум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645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Чоргочу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Ничкесай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Чуйут-Сай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Таш-Кумыр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Чымчык-Жар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Шайык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Шамалды-Сай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Таш-Кумыр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Шамалды-Сай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Шатрак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Ширин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Сайпидин-Атабековск.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Шыдыр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Базар-Коргон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Шынг-Сай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Ызар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Ала-Бука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 Балтагулов (Ызар)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Ырыс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Эски-Массы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Ноокен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Шайдан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Эшме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Сузак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rPr>
                <w:sz w:val="18"/>
                <w:szCs w:val="18"/>
                <w:lang w:eastAsia="ru-RU"/>
              </w:rPr>
            </w:pPr>
            <w:r w:rsidRPr="00430A4E">
              <w:rPr>
                <w:sz w:val="18"/>
                <w:szCs w:val="18"/>
                <w:lang w:eastAsia="ru-RU"/>
              </w:rPr>
              <w:t> </w:t>
            </w:r>
          </w:p>
        </w:tc>
        <w:tc>
          <w:tcPr>
            <w:tcW w:w="2267" w:type="dxa"/>
            <w:shd w:val="clear" w:color="auto" w:fill="auto"/>
            <w:noWrap/>
            <w:vAlign w:val="bottom"/>
            <w:hideMark/>
          </w:tcPr>
          <w:p w:rsidR="009B044D" w:rsidRPr="00430A4E" w:rsidRDefault="009B044D" w:rsidP="007435A6">
            <w:pPr>
              <w:contextualSpacing/>
              <w:rPr>
                <w:sz w:val="18"/>
                <w:szCs w:val="18"/>
                <w:lang w:eastAsia="ru-RU"/>
              </w:rPr>
            </w:pPr>
          </w:p>
        </w:tc>
        <w:tc>
          <w:tcPr>
            <w:tcW w:w="3671" w:type="dxa"/>
            <w:gridSpan w:val="2"/>
            <w:shd w:val="clear" w:color="auto" w:fill="auto"/>
            <w:noWrap/>
            <w:vAlign w:val="bottom"/>
            <w:hideMark/>
          </w:tcPr>
          <w:p w:rsidR="009B044D" w:rsidRPr="00430A4E" w:rsidRDefault="00204080" w:rsidP="007435A6">
            <w:pPr>
              <w:contextualSpacing/>
              <w:rPr>
                <w:b/>
                <w:bCs/>
                <w:sz w:val="18"/>
                <w:szCs w:val="18"/>
                <w:lang w:eastAsia="ru-RU"/>
              </w:rPr>
            </w:pPr>
            <w:r w:rsidRPr="00430A4E">
              <w:rPr>
                <w:b/>
                <w:bCs/>
                <w:sz w:val="18"/>
                <w:szCs w:val="18"/>
                <w:lang w:eastAsia="ru-RU"/>
              </w:rPr>
              <w:t>Ысык-Көл областы</w:t>
            </w:r>
          </w:p>
        </w:tc>
        <w:tc>
          <w:tcPr>
            <w:tcW w:w="500" w:type="dxa"/>
            <w:shd w:val="clear" w:color="auto" w:fill="auto"/>
            <w:noWrap/>
            <w:vAlign w:val="bottom"/>
            <w:hideMark/>
          </w:tcPr>
          <w:p w:rsidR="009B044D" w:rsidRPr="00430A4E" w:rsidRDefault="009B044D" w:rsidP="007435A6">
            <w:pPr>
              <w:contextualSpacing/>
              <w:rPr>
                <w:b/>
                <w:bCs/>
                <w:sz w:val="18"/>
                <w:szCs w:val="18"/>
                <w:lang w:eastAsia="ru-RU"/>
              </w:rPr>
            </w:pPr>
          </w:p>
        </w:tc>
        <w:tc>
          <w:tcPr>
            <w:tcW w:w="557" w:type="dxa"/>
            <w:shd w:val="clear" w:color="auto" w:fill="auto"/>
            <w:noWrap/>
            <w:vAlign w:val="bottom"/>
            <w:hideMark/>
          </w:tcPr>
          <w:p w:rsidR="009B044D" w:rsidRPr="00430A4E" w:rsidRDefault="009B044D" w:rsidP="007435A6">
            <w:pPr>
              <w:contextualSpacing/>
              <w:jc w:val="center"/>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r w:rsidRPr="00430A4E">
              <w:rPr>
                <w:sz w:val="18"/>
                <w:szCs w:val="18"/>
                <w:lang w:eastAsia="ru-RU"/>
              </w:rPr>
              <w:t> </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Ак-Кочкор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Ак-Өлөң</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Көк-Мойнок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Болот Мамбетов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Жаргылчак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Ак-Чий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Ак-Чий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Ак-Шыйрак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Ак-Шыйрак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Ала-Баш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Алкым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Ананево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Ананев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Ан-Остен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Арчалы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Кюн-Чыгыш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Баетовка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Чоң-Сары-Ой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Байзак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Бактуу-Долоноту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Бостерин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Балбай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Балыкчы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Балыкчы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Барскоон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Барскоон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Беловодское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Бөрю-Баш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Бөрү-Баш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Бирлик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Богатыровка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Липен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Боз-Бешик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Оргочор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Боз-Булун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Боз-Учук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Нововознесенов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Боконбаево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Күн-Чыгыш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Бостери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Бостери</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Булан-Сөгөтту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Кум-Бел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Бурма-Суу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Челпек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Григоревка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Садыр аке</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Григоревская прст.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Садыр аке</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Даркан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Дөн-Талаа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699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Желе-Дөбө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Жениш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Жаргылчак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Жер-Уй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Болот Мамбетов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703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Жети-Огуз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Жети-Огуз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Жол-Колот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Октябрь</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0.767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Жон-Булак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Жууку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Алдашев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Жылдыз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Тепкен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Жылуу-Булак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Долон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Жалгыз-Орюк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Жаркынбаево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Абдрахманов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Жыргалан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Жыргалан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Липен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Алдашев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Ичке-Булун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Липен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Ичке-Жергез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Нововознесенов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Ичке-Суу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КаЖи-Саз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Каджи-Сай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Каджи-Сай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Кайнар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Кайырма-Арык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Кереге-Таш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Каракол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0.767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Барскоон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Барскоон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Улакол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Кара-Шаар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Улакол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Каркыра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Кароол-Дөбө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Абдрахманов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Качыбек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Ак-Чий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Темиров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Ананев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Көк-Жайык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Ак-Чий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Көк-Мойнок-Экинчи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Көк-Мойнок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Көк-Мойнок-Биринчи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Көк-Мойнок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Болот Мамбетов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Көл-Төр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Көл-Төр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Энилчек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Көочю</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Кереге-Таш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Кереге-Таш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0.767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Кичи-Жаргылчак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Жаргылчак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Кичи-Өрүктү</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Кутургин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Кожояр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Семёнов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Койлуу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Энилчек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Комсомол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Комсомол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Конкино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Конур-Өлөң</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Көл-Төр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Корумду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Кум-Бел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Корумду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Тамчы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Курбу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Тепкен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Кургак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Энилчек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Кургак-Айрык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Оргочор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763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Кутургу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Кутургин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Кызыл-Жар (леснич)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Ак-Чий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Кызыл-Өрүк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Тору-Айгыр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Күрмөнтү</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Лесное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Теплоключенка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Липенка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Липен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Май-Саз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Эңилчек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0.767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Мин-Булак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Михайловка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Михайловка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Мундуз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Нововознесеновка (Боз-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Нововознесенов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Новоконстантиновка </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Кереге-Таш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Жергез )</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Ой-Булак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Кутургин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Ой-Тал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Кутургин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Оргочор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Оргочор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Орлиное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Отраднен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Өрнөк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Чоң-Сары-Ой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Орто-Өрүктү</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Өрүктү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Орто-Токой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Балыкчы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Өрүктү-Хутор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Өрүктү</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Отрадное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Отрадное</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Оттук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Улакол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0.660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0.780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Отуз-Уул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Октябрь</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Пионер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Кереге-Таш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Подгорное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Оргочор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Покровская пристан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Пристан-Пржевалск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Каракол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Сан-Таш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Алдашев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0.767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799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Сары-Камыш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Тору-Айгыр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Сары-Камыш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Кереге-Таш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Чоң-Сары-Ой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Сары-Төлөгөй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Светлая Поляна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Светлополян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Семөновка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Семөнов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Сөок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Барскоон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Советское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Ак-Чий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Тамга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Тамгин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Тамчы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Тамчы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Тасма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Таш-Кароо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Энилчек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Таш-Кыя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Челпек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Тегизчил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Темир-Канат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Темировка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Темиров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Тепке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Тепкен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Теплоключенка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Теплоключен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Төрт-Кул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Тилекмат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Көл-Төр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822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Токтоян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Тору-Айгыр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Тору-Айгыр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Тосор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Тамгин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Туура-Суу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Туура-Суу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Улакол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Тюп</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Тюрген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Уч-Кайнар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Фрунзенское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Челпек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Челпек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0.767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Черик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Бөрю-Баш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Чет-Байсоорун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Ананев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Чок-Тал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Чоң-Сары-Ой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Чолпон-Ата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Чолпон-Ата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Чоң-Жаргылчак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Жаргылчак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Чоң-Кызыл-Суу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Светлополян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Чоң-Орюктю</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Орюктин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Чоң-Сары-Ой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Чоң-Сары-Ой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Чоң-Тогуз-Бай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Чырак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Чырпыкты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Ыссык-Көл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Тамчы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Шапак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Отраднен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Шаты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Шор-Булак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Тоң</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Улакол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Түп</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Иссык-Көл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Ырдык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Ырдык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Ыштык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Жети-Өгүз</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Ак-Шыйрак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Энилчек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Энилчек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rPr>
                <w:sz w:val="18"/>
                <w:szCs w:val="18"/>
                <w:lang w:eastAsia="ru-RU"/>
              </w:rPr>
            </w:pPr>
            <w:r w:rsidRPr="00430A4E">
              <w:rPr>
                <w:sz w:val="18"/>
                <w:szCs w:val="18"/>
                <w:lang w:eastAsia="ru-RU"/>
              </w:rPr>
              <w:t> </w:t>
            </w:r>
          </w:p>
        </w:tc>
        <w:tc>
          <w:tcPr>
            <w:tcW w:w="2267" w:type="dxa"/>
            <w:shd w:val="clear" w:color="auto" w:fill="auto"/>
            <w:noWrap/>
            <w:vAlign w:val="bottom"/>
            <w:hideMark/>
          </w:tcPr>
          <w:p w:rsidR="009B044D" w:rsidRPr="00430A4E" w:rsidRDefault="009B044D" w:rsidP="007435A6">
            <w:pPr>
              <w:contextualSpacing/>
              <w:rPr>
                <w:sz w:val="18"/>
                <w:szCs w:val="18"/>
                <w:lang w:eastAsia="ru-RU"/>
              </w:rPr>
            </w:pPr>
          </w:p>
        </w:tc>
        <w:tc>
          <w:tcPr>
            <w:tcW w:w="3671" w:type="dxa"/>
            <w:gridSpan w:val="2"/>
            <w:shd w:val="clear" w:color="auto" w:fill="auto"/>
            <w:noWrap/>
            <w:vAlign w:val="bottom"/>
            <w:hideMark/>
          </w:tcPr>
          <w:p w:rsidR="009B044D" w:rsidRPr="00430A4E" w:rsidRDefault="009B044D" w:rsidP="007435A6">
            <w:pPr>
              <w:contextualSpacing/>
              <w:rPr>
                <w:b/>
                <w:bCs/>
                <w:sz w:val="18"/>
                <w:szCs w:val="18"/>
                <w:lang w:eastAsia="ru-RU"/>
              </w:rPr>
            </w:pPr>
            <w:r w:rsidRPr="00430A4E">
              <w:rPr>
                <w:b/>
                <w:bCs/>
                <w:sz w:val="18"/>
                <w:szCs w:val="18"/>
                <w:lang w:eastAsia="ru-RU"/>
              </w:rPr>
              <w:t>Нарын област</w:t>
            </w:r>
            <w:r w:rsidR="00204080" w:rsidRPr="00430A4E">
              <w:rPr>
                <w:b/>
                <w:bCs/>
                <w:sz w:val="18"/>
                <w:szCs w:val="18"/>
                <w:lang w:eastAsia="ru-RU"/>
              </w:rPr>
              <w:t>ы</w:t>
            </w:r>
          </w:p>
        </w:tc>
        <w:tc>
          <w:tcPr>
            <w:tcW w:w="500" w:type="dxa"/>
            <w:shd w:val="clear" w:color="auto" w:fill="auto"/>
            <w:noWrap/>
            <w:vAlign w:val="bottom"/>
            <w:hideMark/>
          </w:tcPr>
          <w:p w:rsidR="009B044D" w:rsidRPr="00430A4E" w:rsidRDefault="009B044D" w:rsidP="007435A6">
            <w:pPr>
              <w:contextualSpacing/>
              <w:rPr>
                <w:b/>
                <w:bCs/>
                <w:sz w:val="18"/>
                <w:szCs w:val="18"/>
                <w:lang w:eastAsia="ru-RU"/>
              </w:rPr>
            </w:pPr>
          </w:p>
        </w:tc>
        <w:tc>
          <w:tcPr>
            <w:tcW w:w="557" w:type="dxa"/>
            <w:shd w:val="clear" w:color="auto" w:fill="auto"/>
            <w:noWrap/>
            <w:vAlign w:val="bottom"/>
            <w:hideMark/>
          </w:tcPr>
          <w:p w:rsidR="009B044D" w:rsidRPr="00430A4E" w:rsidRDefault="009B044D" w:rsidP="007435A6">
            <w:pPr>
              <w:contextualSpacing/>
              <w:jc w:val="center"/>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r w:rsidRPr="00430A4E">
              <w:rPr>
                <w:sz w:val="18"/>
                <w:szCs w:val="18"/>
                <w:lang w:eastAsia="ru-RU"/>
              </w:rPr>
              <w:t> </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Чет-Нура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Кум-Дөбөн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Ак-Кудук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Ак-Кудук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Ак-Кыя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Чет-Нура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Ак-Кыя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Ак-Кыя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Ак-Моюн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Ак-Моюн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Ак-Муз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Ак-Муз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Эмгек-Талин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Ак-Татыр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Ак-Чий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Ак-Чий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Дөбөлин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Арсы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Семиз-Бел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Ача-Каинды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Ача-Каиндин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Баетово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Баетов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Базар-Турук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Байгөнчек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Угут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Байзак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Байзаков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Баш-Каинды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Баш-Каиндин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Баш-Кууганды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Баш-Куугандын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881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Бирдик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Ак-Моюн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Болшевик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Баш-Каиндин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Болшевик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Бугучу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Кум-Дөбөн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Восмое Марта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Ак-Кудук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Дөбөлюу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Дөбөлин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Дөн-Алыш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Талаа-Булак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Жалгыз-Терек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Жергетал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Ак-Кыя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Жаңы-Кюч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Казыбек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Жаңы-Талап</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Жаңы-Талап</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Жаңы-Тилек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Ак-Чий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Жергетал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Жергетал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Жер-Көчкю</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Кара-КуЖур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899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Дыйкан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Жерге-Тал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Жергетал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Жылан-Арык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Ийри-Суу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Чет-Нура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Кадыралы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Кызыл-Белес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Казан-Куйган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Казан-Куйган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Казыбек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Казыбек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Каинды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Кайынды-Булак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Баетов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Калинина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Кара-Коюн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Кара-Бюргөн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Кара-Бюргөн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Кара-Кюнгөй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Кара-Мойнок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Тоголок-Молдо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Кара-Саз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Ак-Кыя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Кара-Тоо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Семиз-Бел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Кара-Үңкүр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Казан-Куйган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Кенеш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Дөбөлин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Кичи-Арал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Кокжар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Комсомол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Талаа-Булак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Конорчок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Конорчок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Котур-Суу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Куйбышева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Мин-Булак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Куйручук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Куйручук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Куланак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Учкун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Кум-Дөбө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Кум-Дөбөн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Кызарт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Кызыл-Жылдыз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Жергетал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Кызыл-Жылдыз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Кызыл-Жылдыз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940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Кызыл-Сеок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Минкуш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Кара-Коюн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Кызыл-Эмгек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Лакол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Кара-КуЖур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Лама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Мантыш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Мин-Булак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Мин-Булак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Мин-Куш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Минкуш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Нарын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Өзгөрүш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Орнок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Мин-Булак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Орто-Нура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Чет-Нура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Орто-Саз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Чет-Нура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Орто-Сырт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Орюк-Там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Орюк-Там(част)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Чет-Нура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Осоавиахим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Оттук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Он-Арчин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Первомайское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Семиз-Бел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Семиз-Бел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Табылгы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Табылгыты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Тегерек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Эмгек-Талин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Сон-Кул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Тендик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Терек-Суу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Тюгөл-Сай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Түгөл-Сай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Угют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Угут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Учкун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Учкун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Чекилдек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Семиз-Бел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Чет-Нура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Чет-Нура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Чолок-Кайын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Ак-Талаа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Жергетал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Шамшы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Кум-Дөбөн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Шоро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Ак-Кудук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Эки-Нарын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Эмгек-Талаа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Эмгек-Талин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Эмгекчил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Эмгекчил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Эпкин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Жумгал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Түгөл-Сай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Эпкин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Эчки-Башы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Нарын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Он-Арчин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rPr>
                <w:sz w:val="18"/>
                <w:szCs w:val="18"/>
                <w:lang w:eastAsia="ru-RU"/>
              </w:rPr>
            </w:pPr>
            <w:r w:rsidRPr="00430A4E">
              <w:rPr>
                <w:sz w:val="18"/>
                <w:szCs w:val="18"/>
                <w:lang w:eastAsia="ru-RU"/>
              </w:rPr>
              <w:t> </w:t>
            </w:r>
          </w:p>
        </w:tc>
        <w:tc>
          <w:tcPr>
            <w:tcW w:w="2267" w:type="dxa"/>
            <w:shd w:val="clear" w:color="auto" w:fill="auto"/>
            <w:noWrap/>
            <w:vAlign w:val="bottom"/>
            <w:hideMark/>
          </w:tcPr>
          <w:p w:rsidR="009B044D" w:rsidRPr="00430A4E" w:rsidRDefault="009B044D" w:rsidP="007435A6">
            <w:pPr>
              <w:contextualSpacing/>
              <w:rPr>
                <w:sz w:val="18"/>
                <w:szCs w:val="18"/>
                <w:lang w:eastAsia="ru-RU"/>
              </w:rPr>
            </w:pPr>
          </w:p>
        </w:tc>
        <w:tc>
          <w:tcPr>
            <w:tcW w:w="3671" w:type="dxa"/>
            <w:gridSpan w:val="2"/>
            <w:shd w:val="clear" w:color="auto" w:fill="auto"/>
            <w:noWrap/>
            <w:vAlign w:val="bottom"/>
            <w:hideMark/>
          </w:tcPr>
          <w:p w:rsidR="009B044D" w:rsidRPr="00430A4E" w:rsidRDefault="009B044D" w:rsidP="007435A6">
            <w:pPr>
              <w:contextualSpacing/>
              <w:rPr>
                <w:b/>
                <w:bCs/>
                <w:sz w:val="18"/>
                <w:szCs w:val="18"/>
                <w:lang w:eastAsia="ru-RU"/>
              </w:rPr>
            </w:pPr>
            <w:r w:rsidRPr="00430A4E">
              <w:rPr>
                <w:b/>
                <w:bCs/>
                <w:sz w:val="18"/>
                <w:szCs w:val="18"/>
                <w:lang w:eastAsia="ru-RU"/>
              </w:rPr>
              <w:t>Ош област</w:t>
            </w:r>
            <w:r w:rsidR="00204080" w:rsidRPr="00430A4E">
              <w:rPr>
                <w:b/>
                <w:bCs/>
                <w:sz w:val="18"/>
                <w:szCs w:val="18"/>
                <w:lang w:eastAsia="ru-RU"/>
              </w:rPr>
              <w:t>ы</w:t>
            </w:r>
          </w:p>
        </w:tc>
        <w:tc>
          <w:tcPr>
            <w:tcW w:w="500" w:type="dxa"/>
            <w:shd w:val="clear" w:color="auto" w:fill="auto"/>
            <w:noWrap/>
            <w:vAlign w:val="bottom"/>
            <w:hideMark/>
          </w:tcPr>
          <w:p w:rsidR="009B044D" w:rsidRPr="00430A4E" w:rsidRDefault="009B044D" w:rsidP="007435A6">
            <w:pPr>
              <w:contextualSpacing/>
              <w:rPr>
                <w:b/>
                <w:bCs/>
                <w:sz w:val="18"/>
                <w:szCs w:val="18"/>
                <w:lang w:eastAsia="ru-RU"/>
              </w:rPr>
            </w:pPr>
          </w:p>
        </w:tc>
        <w:tc>
          <w:tcPr>
            <w:tcW w:w="557" w:type="dxa"/>
            <w:shd w:val="clear" w:color="auto" w:fill="auto"/>
            <w:noWrap/>
            <w:vAlign w:val="bottom"/>
            <w:hideMark/>
          </w:tcPr>
          <w:p w:rsidR="009B044D" w:rsidRPr="00430A4E" w:rsidRDefault="009B044D" w:rsidP="007435A6">
            <w:pPr>
              <w:contextualSpacing/>
              <w:jc w:val="center"/>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r w:rsidRPr="00430A4E">
              <w:rPr>
                <w:sz w:val="18"/>
                <w:szCs w:val="18"/>
                <w:lang w:eastAsia="ru-RU"/>
              </w:rPr>
              <w:t> </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15 жаш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Салам-Алик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Агартуу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Агроном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Адыр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Мырза-Акен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Айбек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им.Токтомата Зулпуева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Ай-Тамга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Төөлөс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Ак-Босого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998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999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Ак-Колот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Сары-Колот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Аккыя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Ак-Кыя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Кара-Кочкор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Ийри-Суу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Папан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Жалпак-Таш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Салам-Алик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Ак-Чабуу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им.Токтомата Зулпуева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Кулатов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Акшар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Ак-Шор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Төо-Моюн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Алашан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Алга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Алга-Бас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Кашгар-Кыштак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Алим-Тепе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Алмалык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Алпордо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Алтын-Булак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Алтын-Булак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Алтын-Кюрөк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Карагуз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Алчалы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Папан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Ана-Кызыл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Андагул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Папан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Андижан-Махалла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Кашгар-Кыштак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Андижанское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 Юсупов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Салам-Алик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Мирмахмудов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Арап</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Тепе-Коргон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Арбын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Арпатектир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Конур-Дөбөн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Арча-Булак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Арык-Бою</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Асанчек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Аскалы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 им.Белекбаева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Ата-Мерек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Папан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Аччи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Алля-Анаров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Ачы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Катта-Талдыксий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Ачык-Суу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Аюу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Заргер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Аюу-Тапан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Жошолуң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Бабашуулу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Дөң-Булак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Бабыр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Мырза-Акен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Баглан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Кулатов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Бакмал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Дөң-Булак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Барын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Мирмахмудов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Баш-Булак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Катта-Талдык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Кашгар-Кыштак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Бөксө-Жол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Дөң-Булак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Бөрю</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Папан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1058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Беш-Абышка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Беш-Буркан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Бешмойнок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Бий-Мырза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Боз-Караган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Конур-Дөбөн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Болшевик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Болшевик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Борбаш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Борбаш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Борко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Бостон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Бото-Мойнок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Жыландын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Будайлык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Мирмахмудов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Буйга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Чалмин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Бургансуу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ВЛКСМ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Гагарина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Гайрат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ГеЖиге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Герей-Шорон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Төөлөс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Гузар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Гулча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Гүлчө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Гюлбаар-Төлөйкөн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Гюлбахор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Керме-Тоо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Гюлстан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Гюлстан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Дароот-Коргон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Дөн-Булак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Дөң-Булак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Төөлөс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Жакшылык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Жаңгакты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Ийри-Суу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Жан-Шоро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Кароол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Дөң-Булак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Жаңы-Айыл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Заргер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Жаңы-Базар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Исанов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Баш-Дөбө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Жаңы-Махалла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Жаңы-Ноокат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Жаңы-Ноокат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Карагуз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Жаңы-Талап</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1099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Жаңы-Турмуш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Катта-Талдык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Жаңы-Турмуш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Жошолуң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Жапалак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Исанов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Жар-Кышлак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Конур-Дөбөн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Жар-Ооз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Кашгар-Кыштак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Жеке-Мисте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Төо-Моюн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Жергетал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 им.Белекбаева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Жетим-Дөбө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Карагуз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Жийдалик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Жийде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Ийри-Суу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Жийде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Жыланды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Жыландын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Додон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Төөлөс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Дон-Малаа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Донуз-Тоо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Дыйкан-Кыштак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Төлөйкөн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Дыйкан-Кыштак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Папан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1118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Жазы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Жазы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Жаман-Жар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Жаны-Алай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Жаны-Алай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Жаны-Араван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Алля-Анаров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Жаныарык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Маңгыт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Жаны-Арык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Жаны-Алай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Жаны-Кызыл-Суу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Отуз-Адыр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Жар-Башы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Жаш-Тилек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Жекенди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Жекендин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Жийде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Жим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Жылкелди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Ылай-Талаа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Жылы-Суу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Гүлчө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Жээренчи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Жазы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Зарбалик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Заргер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Заргер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Ийрек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Имам-Ата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Шарк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Интернационал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им.Токтомата Зулпуева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Интернационал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Тепе-Коргон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Каарман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Кабылан-Көл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Кабылан-Көл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Кайнама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Будалык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Кайрагач-Арык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Нурабад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Кайрат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Заргер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Кайынды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Кок-Бел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Кайын-Талаа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Какыр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Какыр-Пилтан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Нурабад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Калинина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Калматай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Карагуз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Жыландын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Кандава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Алтын-Булак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Кан-Коргон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Алайкуу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Капчыгай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Мирмахмудов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Кара-Баткак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Алтын-Булак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Гүлчө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Алля-Анаров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Карагур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Папан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Кара-Даря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Дөң-Булак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Отуз-Адыр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Карагуз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Кара-Дыйкан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Жазы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Кабылан-Көл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Кара-Кабак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им.Токтомата Зулпуева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Кара-Кокту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Мирмахмудов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Кара-Колот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Ийри-Суу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Кара-Кочкор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Кара-Кочкор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Карамык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Жекендин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Каранай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Кара-Сөгөт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Катта-Талдык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1177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Будалык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Жалпак-Таш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Капчыгай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Кара-Тейит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Жекендин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Кара-Шоро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Конур-Дөбөн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Кара-Шыбак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Карла Маркса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Жалпак-Таш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Карла Маркса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Кароол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Кароол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Каррак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 Юсупов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Карчабек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Кашгар-Кыштак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Кашгар-Кыштак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Кара-Кочкор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Көк-Арт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Алайкуу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1199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Кел-Чаты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Бюлөлин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КенЖекул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Кашгар-Кыштак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Кен-Жылга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Корул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Кенеш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Кенеш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Кенеш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Баш-Дөбө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Кенеш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Төөлөс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Савай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Керкидан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Төо-Моюн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Керме-Тоо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Кесек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Маңгыт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Кесов</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Тепе-Коргон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Көтөрмө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Көчкөн-Жар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Савай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Кирова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Кирова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Жалпак-Таш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Кичи-Бюлөлю</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Бюлөлин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Кичик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Катта-Талдык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Кичик-Алай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Керме-Тоо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Кичи-Каракол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КоЖо-Арык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Кулатов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КоЖоке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Исанов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КоЖо-Келен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Папан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Кок-Бел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Кок-Бел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Колдук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 им.Белекбаева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Коммунизм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Коммунизм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им.Токтомата Зулпуева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Коммунизм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Жошолуң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Коммунист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Кондук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Ой-Тал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Конокбай-Талаа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Конурат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Коо-Чаты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Корс-Этти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Ийри-Суу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Кочкор-Ата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Кочкорчу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1237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Кочубаево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Кулатов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Баш-Дөбө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Кошулуш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Бюлөлин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Кош-Этер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Салам-Алик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Красный Маяк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Жыландын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Кремл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Куйоташ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Кукалапаш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Кулчу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Кум-Шоро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Будалык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Кунгей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Кабылан-Көл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Кун-Элек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Куранкол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Курбан-Кара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Савай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Курбан-Кара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Сары-Колот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Курбу-Таш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Жалпак-Таш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Кургак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Курманжан Датка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Гүлчө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Курулуш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Кабылан-Көл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Куршаб</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Куршаб</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Куршаб</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Кутурган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Заргер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Куу-Майдан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Кыдырша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Савай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Отуз-Адыр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Кызыл-Алай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Кызыл-Байрак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Кызыл-Байрак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Салам-Алик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Кулатов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Кызыл-Дыйкан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Жазы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Маңгыт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Кызыл-Кошчу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Кызыл-Кырман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Баш-Дөбө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Кызыл-Кыштак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Кызыл-Мехнат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Конур-Дөбөн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Кызыл-Ордо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Катта-Талдык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Кызыл-Сарай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Кызыл-Сенгир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Кызыл-Тейит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Жаңы-Ноокат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Кызыл-Тоо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Папан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Кызыл-Чарба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Салам-Алик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Кызыл-Шарк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Савай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Кызыл-Эшме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Кыймыл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Кыргыз-Ата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Кыргызстан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Ийри-Суу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Кыргызстан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Төлөйкөн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Кысык-Алма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Жалпак-Таш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Кыш-Абад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Отуз-Адыр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Кюндөлюк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Керме-Тоо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1296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Лаглан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Лангар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Нурабад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Лангар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1299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Жошолуң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Маданият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Шарк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Маданият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Майдан-Тал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Керме-Тоо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Макаренко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Максим-Тобу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Мамажан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Мангит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Маңгыт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Меркит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Төөлөс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Мин-Теке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Керме-Тоо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Мичурино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Дөң-Булак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Миязды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Жошолуң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Миялы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Монок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Кашгар-Кыштак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Мурдаш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Муркут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Төөлөс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Мырза-Аке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Мырза-Акен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Мырза-Арык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Кароол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Найман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Төо-Моюн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Найман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Найман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Он Эки-Бел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Насирдин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Карагуз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Ничке-Сай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Заргер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Ничке-Суу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Ничке-Суу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Капчыгай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Нойгут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Ноокат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Ноокат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Нура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Нурдар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Өзгөрүш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Дөң-Булак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Озгур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Төлөйкөн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Ой-Тал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Ой-Тал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 Юсупов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Будалык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Савай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Он Эки-Бел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Он Эки-Бел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Орказган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Ийри-Суу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Орке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Будалык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Кароол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Жошолуң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Осмон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Осоавиахим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Жошолуң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Осор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им.Токтомата Зулпуева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Остуруу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Чангет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Отуз-Адыр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Отуз-Адыр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Папан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Папан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Пахтачи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Корул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Питомник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Правда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1356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Присавай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Присавай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Сары-Колот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Прогресс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Жыландын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Пятилетка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Савай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Савай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Савай-Арык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Отуз-Адыр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Садырбай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Катта-Талдык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Ылай-Талаа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Алайкуй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Саламалик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Салам-Алик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Керме-Тоо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Кара-Кочкор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Сары-Бээ</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Капчыгай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Сары-Камыш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Сарыканды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Сары-Колот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Сары-Колот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Сары-Кюнгей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Сары-Могол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Сары-Могол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Ылай-Талаа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Төо-Моюн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Сасык-Булак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Алтын-Булак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Сасык-Үңкүр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Алля-Анаров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Семиз-Көл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Сопу-Коргон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 им.Белекбаева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Социализм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Старая Покровка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Султан-Абад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Савай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Суткор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 Юсупов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Сырт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Төо-Моюн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ТаЖик-Махалла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Кашгар-Кыштак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Тажикабад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Нариман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Катта-Талдык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Тамга-Терек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Будалык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Таргалак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 им.Белекбаева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Жаңы-Арык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Алтын-Булак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1399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Таш-Короо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Гүлчө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Шарк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им.Токтомата Зулпуева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Тегерек-Саз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Телмана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Төлөйкөн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Төлөйкөн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Төлөйкөн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Төлөйкөн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Чек-Абад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Төлөйкөн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Маңгыт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Темир-Корук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Жаңы-Ноокат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Төөлөс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Дөң-Булак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Тепе-Коргон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Тепе-Коргон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 им.Белекбаева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Терек-Суу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Капчыгай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1415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Тоготой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Папан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Корул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Токбай-Талаа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Чалмин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Токтогул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Заргер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Толман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Төөлөс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Топ-Терек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Шарк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Тосой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Заргер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Туз-Бел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Жалпак-Таш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Тынчтык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Сары-Колот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Тээке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Ош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Тээке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Узген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Узген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Уйгур-Абад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Тепе-Коргон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Үңкүр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Төлөйкөн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Учбай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им.Токтомата Зулпуева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Учкаптал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Жалпак-Таш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Учкун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Учкун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Фөдөрово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Исанов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Фрунзе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Гюлстан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Фуркат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Шарк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Фурхат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Отуз-Адыр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Хауз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Төо-Моюн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Чагыр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Чайчи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Чакмак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Гүлчө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Чалк-Ойдө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Көлдюк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Чангет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Чангет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Чапаева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Мирмахмудов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Чегеден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Чертик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Тепе-Коргон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Чөч-Дөбө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Исанов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Чечебай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Алтын-Булак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Чий-Талаа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 им.Белекбаева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Чилекчи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Чимбай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Дөң-Булак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Чогом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Керме-Тоо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Чоң-Бюлөлю</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Бюлөлин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Чоң-Каракол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Үч-Дөбө</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Чулук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Жекендин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Чучук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им.Токтомата Зулпуева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Чычырканак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Шагым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Куршаб</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Шамал-Терек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Көлдюк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Шанкол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Кеңеш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Шарк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Шарк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Шаркыратма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Ылай-Талаа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Шерали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Сары-Колот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Шералы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Кароол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Шибээ</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Чоң-Алай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Жекендин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Шоро-Башат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Ылай-Талаа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Ылай-Талаа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Савай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Отуз-Адыр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Кара-Кулжа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Кашка-Жол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1475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Элчибек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Эрдик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Куршаб</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Эрке-Кашка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 Юсупов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Эркин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Эркин-Тоо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Эшме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Катта-Талдык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Янги-Абад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Тепе-Коргон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Янги-Юл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Араван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Тепе-Коргон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Яссы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Жыландын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Ятан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xml:space="preserve">Ноокат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им.Токтомата Зулпуева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rPr>
                <w:sz w:val="18"/>
                <w:szCs w:val="18"/>
                <w:lang w:eastAsia="ru-RU"/>
              </w:rPr>
            </w:pPr>
            <w:r w:rsidRPr="00430A4E">
              <w:rPr>
                <w:sz w:val="18"/>
                <w:szCs w:val="18"/>
                <w:lang w:eastAsia="ru-RU"/>
              </w:rPr>
              <w:t> </w:t>
            </w:r>
          </w:p>
        </w:tc>
        <w:tc>
          <w:tcPr>
            <w:tcW w:w="2267" w:type="dxa"/>
            <w:shd w:val="clear" w:color="auto" w:fill="auto"/>
            <w:noWrap/>
            <w:vAlign w:val="bottom"/>
            <w:hideMark/>
          </w:tcPr>
          <w:p w:rsidR="009B044D" w:rsidRPr="00430A4E" w:rsidRDefault="009B044D" w:rsidP="007435A6">
            <w:pPr>
              <w:contextualSpacing/>
              <w:rPr>
                <w:sz w:val="18"/>
                <w:szCs w:val="18"/>
                <w:lang w:eastAsia="ru-RU"/>
              </w:rPr>
            </w:pPr>
          </w:p>
        </w:tc>
        <w:tc>
          <w:tcPr>
            <w:tcW w:w="3671" w:type="dxa"/>
            <w:gridSpan w:val="2"/>
            <w:shd w:val="clear" w:color="auto" w:fill="auto"/>
            <w:noWrap/>
            <w:vAlign w:val="bottom"/>
            <w:hideMark/>
          </w:tcPr>
          <w:p w:rsidR="009B044D" w:rsidRPr="00430A4E" w:rsidRDefault="009B044D" w:rsidP="007435A6">
            <w:pPr>
              <w:contextualSpacing/>
              <w:rPr>
                <w:b/>
                <w:bCs/>
                <w:sz w:val="18"/>
                <w:szCs w:val="18"/>
                <w:lang w:eastAsia="ru-RU"/>
              </w:rPr>
            </w:pPr>
            <w:r w:rsidRPr="00430A4E">
              <w:rPr>
                <w:b/>
                <w:bCs/>
                <w:sz w:val="18"/>
                <w:szCs w:val="18"/>
                <w:lang w:eastAsia="ru-RU"/>
              </w:rPr>
              <w:t>Талас област</w:t>
            </w:r>
            <w:r w:rsidR="00204080" w:rsidRPr="00430A4E">
              <w:rPr>
                <w:b/>
                <w:bCs/>
                <w:sz w:val="18"/>
                <w:szCs w:val="18"/>
                <w:lang w:eastAsia="ru-RU"/>
              </w:rPr>
              <w:t>ы</w:t>
            </w:r>
          </w:p>
        </w:tc>
        <w:tc>
          <w:tcPr>
            <w:tcW w:w="500" w:type="dxa"/>
            <w:shd w:val="clear" w:color="auto" w:fill="auto"/>
            <w:noWrap/>
            <w:vAlign w:val="bottom"/>
            <w:hideMark/>
          </w:tcPr>
          <w:p w:rsidR="009B044D" w:rsidRPr="00430A4E" w:rsidRDefault="009B044D" w:rsidP="007435A6">
            <w:pPr>
              <w:contextualSpacing/>
              <w:rPr>
                <w:b/>
                <w:bCs/>
                <w:sz w:val="18"/>
                <w:szCs w:val="18"/>
                <w:lang w:eastAsia="ru-RU"/>
              </w:rPr>
            </w:pPr>
          </w:p>
        </w:tc>
        <w:tc>
          <w:tcPr>
            <w:tcW w:w="557" w:type="dxa"/>
            <w:shd w:val="clear" w:color="auto" w:fill="auto"/>
            <w:noWrap/>
            <w:vAlign w:val="bottom"/>
            <w:hideMark/>
          </w:tcPr>
          <w:p w:rsidR="009B044D" w:rsidRPr="00430A4E" w:rsidRDefault="009B044D" w:rsidP="007435A6">
            <w:pPr>
              <w:contextualSpacing/>
              <w:jc w:val="center"/>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r w:rsidRPr="00430A4E">
              <w:rPr>
                <w:sz w:val="18"/>
                <w:szCs w:val="18"/>
                <w:lang w:eastAsia="ru-RU"/>
              </w:rPr>
              <w:t> </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Долон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Аманбаев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Осмонкулов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Аманбаево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Аманбаев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Каиндин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Арашан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Бердике баатыра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Арчагул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Шекер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Атая Огонбаева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Калбин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Ленинпол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1499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Бакыян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Бакыян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Баласары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Покров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Балбал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Калбин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Бейшеке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Бейшеке</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Боо-Терек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Боо-Терек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Жайылган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Покров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Жийде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Жийде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Ак-Чий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Жон-Арык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Нуржанов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Жон-Коргон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Жоон-Дөбө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Ак-Чий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Кайнар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Көк-Сай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Каинды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Каиндин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Калба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Калбин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Кара-Арча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Покров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Бейшеке</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Бекмолдоев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Бейшеке</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Киргизия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Чолпонбай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Көк-Кашат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Жергетал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Көк-Сай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Акназаров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Көк-Токой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Нуржанов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Кен-Арал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Кенеш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Кенеш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Бекмолдоев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Көпюрө-Базар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Айдаралиев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Козучак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Бердике баатыра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Кок-Ой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Кок-Ой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Кум-Арык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Бердике баатыра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Куру-Маймак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Аманбаев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1533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Кызыл-Адыр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Кызыл-Жылдыз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Акназаров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Жергетал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Кызыл-Чарба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Кыргызстан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Маданият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Акназаров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Маймак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Омуралиев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Киргизия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Мин-Булак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Мин-Булак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Наматбек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Ленинпол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Новодонецкое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Нылды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Каиндин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Өзгөрүш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Өзгөрүш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Долон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Первомайское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Покровка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Покров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Каиндин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Сасык-Булак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Бекмолдоев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Сегөт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Покров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Суулу-Маймак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Аманбаев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Талас</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Киргизия</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Осмонкулов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Тамчы-Булак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Бакыян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Долон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Таш-Кудук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Акназаров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Туйте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Шадыкан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Урмарал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Акназаров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Уч-Эмчек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Кууганды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Чат-Базар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Омуралиев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Чеч-Дөбө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Каиндин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Чоң-Капка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Үч-Коргон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Чоң-Кара-Буура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Чоң-Токой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Бекмолдоев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Чыйырчык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Талас</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Жергетал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Чымгент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Чолпонбай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Шекер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Кара-Буура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Шекер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Ынтымак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Бакай-Ата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Шадыкан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rPr>
                <w:sz w:val="18"/>
                <w:szCs w:val="18"/>
                <w:lang w:eastAsia="ru-RU"/>
              </w:rPr>
            </w:pPr>
            <w:r w:rsidRPr="00430A4E">
              <w:rPr>
                <w:sz w:val="18"/>
                <w:szCs w:val="18"/>
                <w:lang w:eastAsia="ru-RU"/>
              </w:rPr>
              <w:t> </w:t>
            </w:r>
          </w:p>
        </w:tc>
        <w:tc>
          <w:tcPr>
            <w:tcW w:w="2267" w:type="dxa"/>
            <w:shd w:val="clear" w:color="auto" w:fill="auto"/>
            <w:noWrap/>
            <w:vAlign w:val="bottom"/>
            <w:hideMark/>
          </w:tcPr>
          <w:p w:rsidR="009B044D" w:rsidRPr="00430A4E" w:rsidRDefault="009B044D" w:rsidP="007435A6">
            <w:pPr>
              <w:contextualSpacing/>
              <w:rPr>
                <w:sz w:val="18"/>
                <w:szCs w:val="18"/>
                <w:lang w:eastAsia="ru-RU"/>
              </w:rPr>
            </w:pPr>
          </w:p>
        </w:tc>
        <w:tc>
          <w:tcPr>
            <w:tcW w:w="3671" w:type="dxa"/>
            <w:gridSpan w:val="2"/>
            <w:shd w:val="clear" w:color="auto" w:fill="auto"/>
            <w:noWrap/>
            <w:vAlign w:val="bottom"/>
            <w:hideMark/>
          </w:tcPr>
          <w:p w:rsidR="009B044D" w:rsidRPr="00430A4E" w:rsidRDefault="009B044D" w:rsidP="007435A6">
            <w:pPr>
              <w:contextualSpacing/>
              <w:rPr>
                <w:b/>
                <w:bCs/>
                <w:sz w:val="18"/>
                <w:szCs w:val="18"/>
                <w:lang w:eastAsia="ru-RU"/>
              </w:rPr>
            </w:pPr>
            <w:r w:rsidRPr="00430A4E">
              <w:rPr>
                <w:b/>
                <w:bCs/>
                <w:sz w:val="18"/>
                <w:szCs w:val="18"/>
                <w:lang w:eastAsia="ru-RU"/>
              </w:rPr>
              <w:t>Чуй област</w:t>
            </w:r>
            <w:r w:rsidR="00204080" w:rsidRPr="00430A4E">
              <w:rPr>
                <w:b/>
                <w:bCs/>
                <w:sz w:val="18"/>
                <w:szCs w:val="18"/>
                <w:lang w:eastAsia="ru-RU"/>
              </w:rPr>
              <w:t>ы</w:t>
            </w:r>
          </w:p>
        </w:tc>
        <w:tc>
          <w:tcPr>
            <w:tcW w:w="500" w:type="dxa"/>
            <w:shd w:val="clear" w:color="auto" w:fill="auto"/>
            <w:noWrap/>
            <w:vAlign w:val="bottom"/>
            <w:hideMark/>
          </w:tcPr>
          <w:p w:rsidR="009B044D" w:rsidRPr="00430A4E" w:rsidRDefault="009B044D" w:rsidP="007435A6">
            <w:pPr>
              <w:contextualSpacing/>
              <w:rPr>
                <w:b/>
                <w:bCs/>
                <w:sz w:val="18"/>
                <w:szCs w:val="18"/>
                <w:lang w:eastAsia="ru-RU"/>
              </w:rPr>
            </w:pPr>
          </w:p>
        </w:tc>
        <w:tc>
          <w:tcPr>
            <w:tcW w:w="557" w:type="dxa"/>
            <w:shd w:val="clear" w:color="auto" w:fill="auto"/>
            <w:noWrap/>
            <w:vAlign w:val="bottom"/>
            <w:hideMark/>
          </w:tcPr>
          <w:p w:rsidR="009B044D" w:rsidRPr="00430A4E" w:rsidRDefault="009B044D" w:rsidP="007435A6">
            <w:pPr>
              <w:contextualSpacing/>
              <w:jc w:val="center"/>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rPr>
                <w:sz w:val="18"/>
                <w:szCs w:val="18"/>
                <w:lang w:eastAsia="ru-RU"/>
              </w:rPr>
            </w:pPr>
          </w:p>
        </w:tc>
        <w:tc>
          <w:tcPr>
            <w:tcW w:w="557" w:type="dxa"/>
            <w:shd w:val="clear" w:color="auto" w:fill="auto"/>
            <w:noWrap/>
            <w:vAlign w:val="bottom"/>
            <w:hideMark/>
          </w:tcPr>
          <w:p w:rsidR="009B044D" w:rsidRPr="00430A4E" w:rsidRDefault="009B044D" w:rsidP="007435A6">
            <w:pPr>
              <w:contextualSpacing/>
              <w:rPr>
                <w:sz w:val="18"/>
                <w:szCs w:val="18"/>
                <w:lang w:eastAsia="ru-RU"/>
              </w:rPr>
            </w:pPr>
          </w:p>
        </w:tc>
        <w:tc>
          <w:tcPr>
            <w:tcW w:w="547" w:type="dxa"/>
            <w:shd w:val="clear" w:color="auto" w:fill="auto"/>
            <w:noWrap/>
            <w:vAlign w:val="bottom"/>
            <w:hideMark/>
          </w:tcPr>
          <w:p w:rsidR="009B044D" w:rsidRPr="00430A4E" w:rsidRDefault="009B044D" w:rsidP="007435A6">
            <w:pPr>
              <w:contextualSpacing/>
              <w:rPr>
                <w:sz w:val="18"/>
                <w:szCs w:val="18"/>
                <w:lang w:eastAsia="ru-RU"/>
              </w:rPr>
            </w:pPr>
            <w:r w:rsidRPr="00430A4E">
              <w:rPr>
                <w:sz w:val="18"/>
                <w:szCs w:val="18"/>
                <w:lang w:eastAsia="ru-RU"/>
              </w:rPr>
              <w:t> </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Айдарбек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Ак-Башат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Ак-Башат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Ак-Бешим</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Ак-Бешим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Жаңы-Пахта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Ак-Кудук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Ак-Кудук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Акматбек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Кегети</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Сын-Таш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Ак-Сөок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Чапаев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Ак-Торпок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Ак-Тюз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Ак-Тюз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1592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Алга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Буранин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Александровка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Александров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Алексеевка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Алиаскар Токтоналиев</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Нурманбет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Алмалуу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Алмалуу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Алмалин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Алтымыш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1599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Алтын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Ан-Арык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Предтечен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Ак-Башат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 Ближний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им.Крупской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Арал Далний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им.Крупской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Арашан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Арашан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Арпа-Тектир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Кегети</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Арчалы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Байтик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Асылбаш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Асылбаш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Грозден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Байгелди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Байтик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Байтик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Байтик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Бала-Айылчи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Баш-Кара-Суу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Байтик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Бейшеке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Бекитай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Бөксө-Жол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им.Кайназаровой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Беловодское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Беловод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Белый Пикет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Бөрюлю</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Төш-Булак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Беш-Кюнгей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Таш-Мойнок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Беш-Орюк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Александров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Беш-Терек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Беш-Терек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Бирдик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Грозден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Бирдик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Бирдик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Бишкек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Бишкек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0.28</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0.314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0.465</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Болшевик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Сретен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Борду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Алмалин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Бордун пгт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Боролдой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Боролдой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Будөнновка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Кочкорбаев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Букара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Бурана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Буранин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Василевка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Василев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Верхневосточное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Верхний Орок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Виноградное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Василев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Виноградное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Военно-Антоновка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Военно-Антонов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Вознесеновка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Вознесенов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Восток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Лебединов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Восточное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Искрин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Вторая Пятилетка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Грозден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Гавриловка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Гаврилов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Гагарина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Жээк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Гидростроител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 -Булуң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Горная Маевка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Таш-Мойнок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Горная Серафимовка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Грозд</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Грозден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Дайырбек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1651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Дачное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Лебединов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Дөн-Арык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Буранин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Курама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Жаңы-Алыш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Жаңы-Алыш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Жаңы-Жер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Иличев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Ак-Бешим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Жаңы-Пахта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Жаңы-Пахта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Жаңы-Турмуш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Искрин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Жар-Башы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Интернационал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Жекен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Жел-Арык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Жер-Казар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Узун-Кыр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Жогорку-Ичке-Суу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Жон-Арык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Жээк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Жээк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Дмитриевка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Жээк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Доктурбек Курманалиев</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Кочкорбаев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Дорожное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Достук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Кунтуу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Дружба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 -Булуң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Дружба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Узун-Кыр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Жайалма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Железнодорожное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Искрин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Жетиген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Сын-Таш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Жыламыш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Гаврилов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Заводское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Петров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Западное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Заречное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Жаңы-Пахта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Заря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Сретен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Зелөное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Ивановка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Иванов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Ийри-Суу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Иличөвское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Иличев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Интернационал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Интернационал</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Искра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Искрин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Ичке-Суу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Каинды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Каинды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Каинды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Көк-Ойрок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Кайсар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Суусамыр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Кайырма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Онбир-Жылгин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Кайырма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Кайырма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Калдык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Красновосточный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1699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Калининское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Красновосточный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Калмак-Ашуу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Чоң-Кемин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Калтар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Калыгул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Ак-Бешим</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Камышановка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Камышанов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Кант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Кант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Кара-Балта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Кара-Балта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Карагай-Булак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Карагул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Шамшы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Красновосточный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Искрин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1711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Кара-Жыгач</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Каракол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Суусамыр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Ибраимов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Кара-Сакал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Кароол-Дөбө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Көк-Ойрок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Кашка-Баш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Кашка-Суу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Байтик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Кашкелен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Кегети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Кегети</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Көк-Жар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Кемин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Кен-Булун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 -Булуң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Кенеш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Кочкорбаев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Кепер-Арык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Кирова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Кюрпюлдек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Кировское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Ак-Кудук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Кировское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Асылбаш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Киршелк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Люксембург</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Кичи-Кемин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Ш.Дуйшеев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Кожомкул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Суусамыр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Кой-Таш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Таш-Мойнок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Комсомолское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Фрунзен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Константиновка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Конуш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Котовское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Ак-Кудук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Беловод</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Кош-Кашат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Шамшы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Кошой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Ибраимов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Красная Речка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Красноречен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Крупское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Александров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Кум-Арык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Кунтуу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Кунтуу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Кыз-Кия</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Кыз-Моло</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Целинный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Сын-Таш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Кызыл-Аскер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Ибраимов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Кызыл-Байрак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Чоң-Кемин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Кызыл-Бирдик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Таш-Мойнок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Кызыл-Дыйкан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Кызыл-Дыйкан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Суусамыр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Алмалин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Петров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Кюрпюлдек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Кюрпюлдек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Лебединовка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Лебединов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Ибраимов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Ленин-Жол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Ибраимов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Новопокров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Лесное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Лесное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Грозден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Лубяное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Люксембург</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Люксембург</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Маданият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Онбир-Жылгин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Маевка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Майское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Жаңы-Пахта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1770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Малая Шалта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Кунтуу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Малиновка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Маловодное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Чапаев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Маловодное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Малтабар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Полтав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Манас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Милянфан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Милянфан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Мирное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НижнеЧүй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Мирный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Жаңы-Пахта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Молдовановка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Монолдор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Мраморное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Ала-Арча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Мураке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Мыкан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Ленин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Мээнеткеч</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Буранин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Националное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Нижневосточное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Жаңы-Жер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НижнеЧүй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НижнеЧүй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Нижний Норус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Узун-Кыр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Нижний Орок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Нижняя Ала-Арча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Нижнеаларчин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Нижняя Серафимовка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Новомихайловка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Чым-Коргон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Новониколаевка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Ак-Башат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Новопавловка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Новопавлов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Новопокровка (част)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Новопокров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Новопокровка (част)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Логвиненков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Норус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1799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Нурманбет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Нурманбет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Озөрное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Чалдыбар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Озөрное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Пригородный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Озөрное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Фрунзен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Ойронду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Чалдыбар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Чалдыбар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Онбир-Жылга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Онбир-Жылгин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Орловка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Орловка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Курама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Орто-Кайырма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Вознесенов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Бишкек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Полтав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Отогон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Сын-Таш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Курама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Суусамыр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им.Крупской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Первомайское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Ак-Кудук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Первомайское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Чалдыбар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1819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Первомайское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Биринчи Май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1820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Первомайское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Нурманбет</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1821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Петровка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Петров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1822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Петропавловка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Кызыл-Дыйкан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1823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Плодовое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1824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Подгорное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Таш-Мойнок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1825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Полевое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Василев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1826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Полтавка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Полтав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1827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Предтеченка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Предтечен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1828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Приволное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Василев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1829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Пригородное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Пригородный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1830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Прогресс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Онбир-Жылгин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1831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Прохладное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Таш-Мойнок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1832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Рассвет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Ала-Арча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1833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Ровное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Кюрпюлдек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1834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Романовка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Гаврилов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1835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Рот-Фронт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Сын-Таш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1836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Садовое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Садов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1837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Садовое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НижнеЧүй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1838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Садовое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1839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Садовое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1840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1841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Сайлык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Сайлык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1842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Самансур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Чым-Коргон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1843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Сарбан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1844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1845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Сары-Жон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Новопокров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1846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Сасык-Булак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1847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Северное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НижнеЧүй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1848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Селекционное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1849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Советское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Иличев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1850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Советское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Кегети</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1851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Советское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Сын-Таш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1852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1853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Сосновка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Соснов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1854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Спартак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Чапаев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1855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Сретенка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Сретен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1856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Ставрополовка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1857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Степное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Степнин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1858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Степное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НижнеЧүй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1859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Степное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Пригородный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1860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Студенческое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Фрунзен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1861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Сүймонкул Чокморов</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1862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Суусамыр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Суусамыр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1863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Сын-Таш</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Сын-Таш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1864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Талды-Булак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Ибраимов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1865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Талтак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НижнеЧүй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1866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Тар-Суу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Чоң-Кемин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1867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Татыр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Арашан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1868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Таш-Башат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1869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Таш-Дөбө</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Таш-Дөбөн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0.330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1870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Таш-Мойнок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Таш-Мойнок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1871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Тегирменти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Көк-Ойрок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1872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Телмана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Сын-Таш</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1873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Телмана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Ортоев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1874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Төлөк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1875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Темен-Суу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1876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Төрт-Көл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Ат-Башы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1877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Тогуз-Булак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1878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Токбай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1879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Токмок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Токмок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1880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Торт-Кул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Чоң-Кемин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1881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Тош-Булак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Төш-Булак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1882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Туз</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1883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Тунук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Суусамыр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1884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Тюз</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им.Кайназаровой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1885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Ударник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1886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Учкун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Новопавлов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1887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Уч-Эмчек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1888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Фөдоровка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lastRenderedPageBreak/>
              <w:t>1889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Фрунзе</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Фрунзен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1890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Хун-Чи (част)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Бирдик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1891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Хун-Чи (част)</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Ак-Кудук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1892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Чалдыбар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Фрунзен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1893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Чапаева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Кегети</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1894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Чат-Көл</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им.Кайназаровой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1895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Четинди</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Төш-Булак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1896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Чолок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Кызыл-Октябр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1897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Чолок-Арык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Фрунзен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1898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Чолпон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Кең -Булуң</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1899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 </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Бишкек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1900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Чоң-Арык</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Москов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Ак-Суу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0.322</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0.370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0.473</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1901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Чоң-Далы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Логвиненков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1902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Шамшы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1903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Чоң-Жар</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Күнтуу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1904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Чорголу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Фрунзе</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1905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Чуй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1906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Аламүдүн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Октябр</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1907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Кара-Булак</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1908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Чым-Коргон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Чым-Коргон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0.490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0.637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1909</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Шабдан</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Кемин</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Чоң-Кемин</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0.394</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0.429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0.519</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1910</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Шалта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Гаврилов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1911</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Шалта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Кунтуу</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1912</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Шамшы</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Чүй</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Шамшы</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1913</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Шопоков</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Сокулук</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ш. Шопоков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1914</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Юрев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&gt;9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0.550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0.650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1915</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Эриктуу</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Жайыл</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Сары-Коо</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0.19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0.228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0.290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0.367</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1916</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Эркин-Сай</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Вознесенов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1917</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Эфиронос</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Панфилов</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Курама</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8</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0.240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0.300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0.380</w:t>
            </w:r>
          </w:p>
        </w:tc>
      </w:tr>
      <w:tr w:rsidR="009B044D" w:rsidRPr="00430A4E" w:rsidTr="00263BD0">
        <w:trPr>
          <w:trHeight w:hRule="exact" w:val="227"/>
        </w:trPr>
        <w:tc>
          <w:tcPr>
            <w:tcW w:w="500"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1918</w:t>
            </w:r>
          </w:p>
        </w:tc>
        <w:tc>
          <w:tcPr>
            <w:tcW w:w="226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Юревка</w:t>
            </w:r>
          </w:p>
        </w:tc>
        <w:tc>
          <w:tcPr>
            <w:tcW w:w="1827"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Ысык-Ата</w:t>
            </w:r>
          </w:p>
        </w:tc>
        <w:tc>
          <w:tcPr>
            <w:tcW w:w="1844" w:type="dxa"/>
            <w:shd w:val="clear" w:color="auto" w:fill="auto"/>
            <w:noWrap/>
            <w:vAlign w:val="bottom"/>
            <w:hideMark/>
          </w:tcPr>
          <w:p w:rsidR="009B044D" w:rsidRPr="00430A4E" w:rsidRDefault="009B044D" w:rsidP="007435A6">
            <w:pPr>
              <w:contextualSpacing/>
              <w:rPr>
                <w:sz w:val="18"/>
                <w:szCs w:val="18"/>
              </w:rPr>
            </w:pPr>
            <w:r w:rsidRPr="00430A4E">
              <w:rPr>
                <w:sz w:val="18"/>
                <w:szCs w:val="18"/>
              </w:rPr>
              <w:t>Юрев</w:t>
            </w:r>
          </w:p>
        </w:tc>
        <w:tc>
          <w:tcPr>
            <w:tcW w:w="500" w:type="dxa"/>
            <w:shd w:val="clear" w:color="auto" w:fill="auto"/>
            <w:noWrap/>
            <w:vAlign w:val="bottom"/>
            <w:hideMark/>
          </w:tcPr>
          <w:p w:rsidR="009B044D" w:rsidRPr="00430A4E" w:rsidRDefault="009B044D" w:rsidP="007435A6">
            <w:pPr>
              <w:contextualSpacing/>
              <w:jc w:val="center"/>
              <w:rPr>
                <w:sz w:val="18"/>
                <w:szCs w:val="18"/>
                <w:lang w:eastAsia="ru-RU"/>
              </w:rPr>
            </w:pPr>
            <w:r w:rsidRPr="00430A4E">
              <w:rPr>
                <w:sz w:val="18"/>
                <w:szCs w:val="18"/>
                <w:lang w:eastAsia="ru-RU"/>
              </w:rPr>
              <w:t>9</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0.400</w:t>
            </w:r>
          </w:p>
        </w:tc>
        <w:tc>
          <w:tcPr>
            <w:tcW w:w="55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0.440</w:t>
            </w:r>
          </w:p>
        </w:tc>
        <w:tc>
          <w:tcPr>
            <w:tcW w:w="547" w:type="dxa"/>
            <w:shd w:val="clear" w:color="auto" w:fill="auto"/>
            <w:noWrap/>
            <w:vAlign w:val="bottom"/>
            <w:hideMark/>
          </w:tcPr>
          <w:p w:rsidR="009B044D" w:rsidRPr="00430A4E" w:rsidRDefault="009B044D" w:rsidP="007435A6">
            <w:pPr>
              <w:contextualSpacing/>
              <w:jc w:val="right"/>
              <w:rPr>
                <w:sz w:val="18"/>
                <w:szCs w:val="18"/>
                <w:lang w:eastAsia="ru-RU"/>
              </w:rPr>
            </w:pPr>
            <w:r w:rsidRPr="00430A4E">
              <w:rPr>
                <w:sz w:val="18"/>
                <w:szCs w:val="18"/>
                <w:lang w:eastAsia="ru-RU"/>
              </w:rPr>
              <w:t>0.520</w:t>
            </w:r>
          </w:p>
        </w:tc>
      </w:tr>
      <w:tr w:rsidR="009B044D" w:rsidRPr="00430A4E" w:rsidTr="00263BD0">
        <w:trPr>
          <w:trHeight w:hRule="exact" w:val="227"/>
        </w:trPr>
        <w:tc>
          <w:tcPr>
            <w:tcW w:w="9703" w:type="dxa"/>
            <w:gridSpan w:val="10"/>
            <w:shd w:val="clear" w:color="auto" w:fill="auto"/>
            <w:hideMark/>
          </w:tcPr>
          <w:p w:rsidR="009B044D" w:rsidRPr="00430A4E" w:rsidRDefault="009B044D" w:rsidP="007435A6">
            <w:pPr>
              <w:contextualSpacing/>
              <w:jc w:val="both"/>
              <w:rPr>
                <w:sz w:val="18"/>
                <w:szCs w:val="18"/>
              </w:rPr>
            </w:pPr>
            <w:r w:rsidRPr="00430A4E">
              <w:rPr>
                <w:sz w:val="18"/>
                <w:szCs w:val="18"/>
              </w:rPr>
              <w:t>Эскертүү:</w:t>
            </w:r>
          </w:p>
        </w:tc>
      </w:tr>
      <w:tr w:rsidR="009B044D" w:rsidRPr="00430A4E" w:rsidTr="00204080">
        <w:tc>
          <w:tcPr>
            <w:tcW w:w="9703" w:type="dxa"/>
            <w:gridSpan w:val="10"/>
            <w:shd w:val="clear" w:color="auto" w:fill="auto"/>
            <w:hideMark/>
          </w:tcPr>
          <w:p w:rsidR="009B044D" w:rsidRPr="00430A4E" w:rsidRDefault="009B044D" w:rsidP="007435A6">
            <w:pPr>
              <w:contextualSpacing/>
              <w:jc w:val="both"/>
              <w:rPr>
                <w:sz w:val="18"/>
                <w:szCs w:val="18"/>
              </w:rPr>
            </w:pPr>
            <w:r w:rsidRPr="00430A4E">
              <w:rPr>
                <w:sz w:val="18"/>
                <w:szCs w:val="18"/>
              </w:rPr>
              <w:t xml:space="preserve">1. 5-графада арабдардын 7-9 сандары менен көргөзүлгөн сейсмикалык коркунучтун даражасы шкаланын 5-9 баллына шайкеш келет (И тиркемеси) жана ар бир калктуу пунктта сейсмикалык интенсивдүүлүк жогорулап кетиши мүмкүн. </w:t>
            </w:r>
          </w:p>
        </w:tc>
      </w:tr>
      <w:tr w:rsidR="009B044D" w:rsidRPr="00430A4E" w:rsidTr="00204080">
        <w:tc>
          <w:tcPr>
            <w:tcW w:w="9703" w:type="dxa"/>
            <w:gridSpan w:val="10"/>
            <w:shd w:val="clear" w:color="auto" w:fill="auto"/>
            <w:hideMark/>
          </w:tcPr>
          <w:p w:rsidR="009B044D" w:rsidRPr="00430A4E" w:rsidRDefault="009B044D" w:rsidP="007435A6">
            <w:pPr>
              <w:contextualSpacing/>
              <w:jc w:val="both"/>
              <w:rPr>
                <w:sz w:val="18"/>
                <w:szCs w:val="18"/>
              </w:rPr>
            </w:pPr>
            <w:r w:rsidRPr="00430A4E">
              <w:rPr>
                <w:sz w:val="18"/>
                <w:szCs w:val="18"/>
              </w:rPr>
              <w:t xml:space="preserve">2. 6 графада көргөзүлгөн калктуу пункттардагы сейсмикалык коркунучтун даражасы g үлүшү менен жогорку ылдамдануунун амплитудасы менен мүнөздөлөт.   </w:t>
            </w:r>
          </w:p>
        </w:tc>
      </w:tr>
      <w:tr w:rsidR="009B044D" w:rsidRPr="00430A4E" w:rsidTr="00204080">
        <w:tc>
          <w:tcPr>
            <w:tcW w:w="9703" w:type="dxa"/>
            <w:gridSpan w:val="10"/>
            <w:shd w:val="clear" w:color="auto" w:fill="auto"/>
            <w:hideMark/>
          </w:tcPr>
          <w:p w:rsidR="009B044D" w:rsidRPr="00430A4E" w:rsidRDefault="009B044D" w:rsidP="007435A6">
            <w:pPr>
              <w:contextualSpacing/>
              <w:jc w:val="both"/>
              <w:rPr>
                <w:sz w:val="18"/>
                <w:szCs w:val="18"/>
              </w:rPr>
            </w:pPr>
            <w:r w:rsidRPr="00430A4E">
              <w:rPr>
                <w:sz w:val="18"/>
                <w:szCs w:val="18"/>
              </w:rPr>
              <w:t>3. Балл жана ылдамдануудагы сейсмикалык коркунучтун көрсөткүчтөрү аскалуу грунт  шарттарына кирет    (6.1. таблицасы боюнча   IА грунт шарттарынын тиби).</w:t>
            </w:r>
          </w:p>
        </w:tc>
      </w:tr>
      <w:tr w:rsidR="009B044D" w:rsidRPr="00430A4E" w:rsidTr="00204080">
        <w:tc>
          <w:tcPr>
            <w:tcW w:w="9703" w:type="dxa"/>
            <w:gridSpan w:val="10"/>
            <w:shd w:val="clear" w:color="auto" w:fill="auto"/>
            <w:hideMark/>
          </w:tcPr>
          <w:p w:rsidR="009B044D" w:rsidRPr="00430A4E" w:rsidRDefault="009B044D" w:rsidP="007435A6">
            <w:pPr>
              <w:contextualSpacing/>
              <w:jc w:val="both"/>
              <w:rPr>
                <w:sz w:val="18"/>
                <w:szCs w:val="18"/>
              </w:rPr>
            </w:pPr>
            <w:r w:rsidRPr="00430A4E">
              <w:rPr>
                <w:sz w:val="18"/>
                <w:szCs w:val="18"/>
              </w:rPr>
              <w:t xml:space="preserve">4. Курулуш аймактарынын сейсмикалык коркунучу сейсмикалык таасирди күчөтүүнүн  топографиялык эффекттери жок аныкталган.  </w:t>
            </w:r>
          </w:p>
        </w:tc>
      </w:tr>
      <w:tr w:rsidR="009B044D" w:rsidRPr="00430A4E" w:rsidTr="00204080">
        <w:tc>
          <w:tcPr>
            <w:tcW w:w="9703" w:type="dxa"/>
            <w:gridSpan w:val="10"/>
            <w:shd w:val="clear" w:color="auto" w:fill="auto"/>
            <w:hideMark/>
          </w:tcPr>
          <w:p w:rsidR="009B044D" w:rsidRPr="00430A4E" w:rsidRDefault="009B044D" w:rsidP="007435A6">
            <w:pPr>
              <w:contextualSpacing/>
              <w:jc w:val="both"/>
              <w:rPr>
                <w:sz w:val="18"/>
                <w:szCs w:val="18"/>
              </w:rPr>
            </w:pPr>
            <w:r w:rsidRPr="00430A4E">
              <w:rPr>
                <w:sz w:val="18"/>
                <w:szCs w:val="18"/>
              </w:rPr>
              <w:t>5.  аg мааниси мүмкүн болгон топографиялык эффекттери жок аныкталган.</w:t>
            </w:r>
          </w:p>
        </w:tc>
      </w:tr>
      <w:tr w:rsidR="009B044D" w:rsidRPr="00430A4E" w:rsidTr="00204080">
        <w:tc>
          <w:tcPr>
            <w:tcW w:w="9703" w:type="dxa"/>
            <w:gridSpan w:val="10"/>
            <w:shd w:val="clear" w:color="auto" w:fill="auto"/>
            <w:hideMark/>
          </w:tcPr>
          <w:p w:rsidR="009B044D" w:rsidRPr="00430A4E" w:rsidRDefault="009B044D" w:rsidP="007435A6">
            <w:pPr>
              <w:contextualSpacing/>
              <w:jc w:val="both"/>
              <w:rPr>
                <w:sz w:val="18"/>
                <w:szCs w:val="18"/>
              </w:rPr>
            </w:pPr>
            <w:r w:rsidRPr="00430A4E">
              <w:rPr>
                <w:sz w:val="18"/>
                <w:szCs w:val="18"/>
              </w:rPr>
              <w:t>6. Бул Кыргыз Республикасынын калктуу пунктарынын тизмесин колдонууда андагы көрсөтүлгөн ag маанисин текшерүү зарыл.</w:t>
            </w:r>
          </w:p>
        </w:tc>
      </w:tr>
      <w:tr w:rsidR="00180018" w:rsidRPr="00430A4E" w:rsidTr="00204080">
        <w:tc>
          <w:tcPr>
            <w:tcW w:w="9703" w:type="dxa"/>
            <w:gridSpan w:val="10"/>
            <w:shd w:val="clear" w:color="auto" w:fill="auto"/>
          </w:tcPr>
          <w:p w:rsidR="00D01BFE" w:rsidRPr="00430A4E" w:rsidRDefault="00180018" w:rsidP="007435A6">
            <w:pPr>
              <w:contextualSpacing/>
              <w:jc w:val="both"/>
              <w:rPr>
                <w:sz w:val="18"/>
                <w:szCs w:val="18"/>
              </w:rPr>
            </w:pPr>
            <w:r w:rsidRPr="00430A4E">
              <w:rPr>
                <w:sz w:val="18"/>
                <w:szCs w:val="18"/>
              </w:rPr>
              <w:t xml:space="preserve">7. </w:t>
            </w:r>
            <w:r w:rsidR="00D01BFE" w:rsidRPr="00430A4E">
              <w:rPr>
                <w:sz w:val="18"/>
                <w:szCs w:val="18"/>
              </w:rPr>
              <w:t xml:space="preserve">Бул калктуу пункттардын тизмесинин катардагы номерлери Кыргыз Республикасынын ар бир областына жараша жана алардын </w:t>
            </w:r>
            <w:r w:rsidR="009E1662" w:rsidRPr="00430A4E">
              <w:rPr>
                <w:sz w:val="18"/>
                <w:szCs w:val="18"/>
              </w:rPr>
              <w:t xml:space="preserve">аттарынын </w:t>
            </w:r>
            <w:r w:rsidR="00D01BFE" w:rsidRPr="00430A4E">
              <w:rPr>
                <w:sz w:val="18"/>
                <w:szCs w:val="18"/>
              </w:rPr>
              <w:t>алфавиттик</w:t>
            </w:r>
            <w:r w:rsidR="009E1662" w:rsidRPr="00430A4E">
              <w:rPr>
                <w:sz w:val="18"/>
                <w:szCs w:val="18"/>
              </w:rPr>
              <w:t xml:space="preserve"> өсүү</w:t>
            </w:r>
            <w:r w:rsidR="00D01BFE" w:rsidRPr="00430A4E">
              <w:rPr>
                <w:sz w:val="18"/>
                <w:szCs w:val="18"/>
              </w:rPr>
              <w:t xml:space="preserve"> катарында түзүлгөн:</w:t>
            </w:r>
          </w:p>
          <w:p w:rsidR="00180018" w:rsidRPr="00430A4E" w:rsidRDefault="00D01BFE" w:rsidP="007435A6">
            <w:pPr>
              <w:contextualSpacing/>
              <w:jc w:val="both"/>
              <w:rPr>
                <w:sz w:val="18"/>
                <w:szCs w:val="18"/>
              </w:rPr>
            </w:pPr>
            <w:r w:rsidRPr="00430A4E">
              <w:rPr>
                <w:sz w:val="18"/>
                <w:szCs w:val="18"/>
              </w:rPr>
              <w:t>№1÷№205 – Баткен областы; №206÷№658 – Жалал-Абад областы; №659÷№854 – Ысык-Көл областы; №855÷№990 – Нарын областы; №991÷№1485 – Ош областы; №1486÷№1577 – Талас областы; №1578÷№1918 – Чүй областы.</w:t>
            </w:r>
          </w:p>
        </w:tc>
      </w:tr>
    </w:tbl>
    <w:p w:rsidR="0067732D" w:rsidRPr="00430A4E" w:rsidRDefault="0067732D" w:rsidP="0067732D"/>
    <w:p w:rsidR="00AE57FA" w:rsidRPr="00430A4E" w:rsidRDefault="00AE57FA" w:rsidP="00AE57FA">
      <w:pPr>
        <w:pStyle w:val="1"/>
        <w:spacing w:line="264" w:lineRule="auto"/>
        <w:ind w:firstLine="0"/>
        <w:jc w:val="center"/>
        <w:rPr>
          <w:sz w:val="28"/>
        </w:rPr>
      </w:pPr>
      <w:bookmarkStart w:id="145" w:name="_Toc1023479"/>
      <w:bookmarkStart w:id="146" w:name="_Toc1211747"/>
      <w:r w:rsidRPr="00430A4E">
        <w:rPr>
          <w:sz w:val="28"/>
        </w:rPr>
        <w:t>Д тиркемеси</w:t>
      </w:r>
      <w:bookmarkEnd w:id="145"/>
      <w:bookmarkEnd w:id="146"/>
    </w:p>
    <w:p w:rsidR="00AE57FA" w:rsidRPr="00430A4E" w:rsidRDefault="00AE57FA" w:rsidP="00AE57FA">
      <w:pPr>
        <w:spacing w:line="264" w:lineRule="auto"/>
        <w:jc w:val="center"/>
        <w:rPr>
          <w:sz w:val="24"/>
          <w:szCs w:val="28"/>
        </w:rPr>
      </w:pPr>
      <w:r w:rsidRPr="00430A4E">
        <w:rPr>
          <w:sz w:val="24"/>
        </w:rPr>
        <w:t>(</w:t>
      </w:r>
      <w:r w:rsidR="00FA5ACA" w:rsidRPr="00430A4E">
        <w:rPr>
          <w:sz w:val="24"/>
        </w:rPr>
        <w:t>маалымдама</w:t>
      </w:r>
      <w:r w:rsidRPr="00430A4E">
        <w:rPr>
          <w:sz w:val="24"/>
        </w:rPr>
        <w:t>)</w:t>
      </w:r>
    </w:p>
    <w:p w:rsidR="00AE57FA" w:rsidRPr="00430A4E" w:rsidRDefault="00AE57FA" w:rsidP="00AE57FA">
      <w:pPr>
        <w:pStyle w:val="2"/>
        <w:jc w:val="center"/>
        <w:rPr>
          <w:szCs w:val="28"/>
        </w:rPr>
      </w:pPr>
      <w:bookmarkStart w:id="147" w:name="_Toc504734026"/>
      <w:bookmarkStart w:id="148" w:name="_Toc504055820"/>
      <w:bookmarkStart w:id="149" w:name="_Toc1023480"/>
      <w:bookmarkStart w:id="150" w:name="_Toc1024152"/>
      <w:bookmarkStart w:id="151" w:name="_Toc1211748"/>
      <w:r w:rsidRPr="00430A4E">
        <w:t>Инструменталдык, жасалма жана синтезделген акселерограммдарды колдонуу менен сейсмикалык таасирди сүрөттөө</w:t>
      </w:r>
      <w:bookmarkEnd w:id="147"/>
      <w:bookmarkEnd w:id="148"/>
      <w:bookmarkEnd w:id="149"/>
      <w:bookmarkEnd w:id="150"/>
      <w:bookmarkEnd w:id="151"/>
    </w:p>
    <w:p w:rsidR="00AE57FA" w:rsidRPr="00430A4E" w:rsidRDefault="00AE57FA" w:rsidP="00DE4419">
      <w:pPr>
        <w:pStyle w:val="3"/>
        <w:rPr>
          <w:szCs w:val="28"/>
        </w:rPr>
      </w:pPr>
      <w:bookmarkStart w:id="152" w:name="_Toc504734027"/>
      <w:bookmarkStart w:id="153" w:name="_Toc504055821"/>
      <w:r w:rsidRPr="00430A4E">
        <w:t>Д.1. Жалпы маалыматтар</w:t>
      </w:r>
      <w:bookmarkEnd w:id="152"/>
      <w:bookmarkEnd w:id="153"/>
    </w:p>
    <w:p w:rsidR="00AE57FA" w:rsidRPr="00430A4E" w:rsidRDefault="00AE57FA" w:rsidP="000D50C3">
      <w:pPr>
        <w:numPr>
          <w:ilvl w:val="0"/>
          <w:numId w:val="30"/>
        </w:numPr>
        <w:spacing w:line="264" w:lineRule="auto"/>
        <w:ind w:left="0" w:firstLine="567"/>
        <w:jc w:val="both"/>
        <w:rPr>
          <w:sz w:val="24"/>
          <w:szCs w:val="28"/>
        </w:rPr>
      </w:pPr>
      <w:r w:rsidRPr="00430A4E">
        <w:rPr>
          <w:sz w:val="24"/>
        </w:rPr>
        <w:t xml:space="preserve">Жалпысынан алганда, сейсмикалык таасирлер тездөөлөрдө, ылдамдыктарда же ордун которууда убакыттын сейсмикалык кыймылын мүнөздөгөн көз карандылыктар менен берилиши мүмкүн. Бул тиркемеде тездөө жазууларын (акселерограммалар) колдонуу менен сейсмикалык таасирдерди сүрөттөө каралат. </w:t>
      </w:r>
    </w:p>
    <w:p w:rsidR="00AE57FA" w:rsidRPr="00430A4E" w:rsidRDefault="00AE57FA" w:rsidP="000D50C3">
      <w:pPr>
        <w:numPr>
          <w:ilvl w:val="0"/>
          <w:numId w:val="30"/>
        </w:numPr>
        <w:spacing w:line="264" w:lineRule="auto"/>
        <w:ind w:left="0" w:firstLine="567"/>
        <w:jc w:val="both"/>
        <w:rPr>
          <w:sz w:val="24"/>
          <w:szCs w:val="28"/>
        </w:rPr>
      </w:pPr>
      <w:r w:rsidRPr="00430A4E">
        <w:rPr>
          <w:sz w:val="24"/>
        </w:rPr>
        <w:lastRenderedPageBreak/>
        <w:t xml:space="preserve">Колдо бар маалыматтарга жана чечилип жаткан милдеттердин өзгөчөлүктөрүнө жараша, убакыт боюнча сейсмикалык таасирди сүрөттөө инструменталдык, жасалма жана синтезделген акселерограммдарды колдонуу менен аткарылышы мүмкүн. </w:t>
      </w:r>
    </w:p>
    <w:p w:rsidR="00AE57FA" w:rsidRPr="00430A4E" w:rsidRDefault="00AE57FA" w:rsidP="000D50C3">
      <w:pPr>
        <w:numPr>
          <w:ilvl w:val="0"/>
          <w:numId w:val="30"/>
        </w:numPr>
        <w:spacing w:line="264" w:lineRule="auto"/>
        <w:ind w:left="0" w:firstLine="567"/>
        <w:jc w:val="both"/>
        <w:rPr>
          <w:sz w:val="24"/>
          <w:szCs w:val="28"/>
        </w:rPr>
      </w:pPr>
      <w:r w:rsidRPr="00430A4E">
        <w:rPr>
          <w:sz w:val="24"/>
        </w:rPr>
        <w:t>Сейсмикалык таасирдин жалпак эсептик моделдерин колдонуу менен имараттарды жана курулмаларда эсептөөлөрдү аткаруу убагында, негиздин бир багыттагы кыймылын мүнөздөгөн акселерограммалар берилиши мүмкүн.</w:t>
      </w:r>
    </w:p>
    <w:p w:rsidR="00AE57FA" w:rsidRPr="00430A4E" w:rsidRDefault="00AE57FA" w:rsidP="000D50C3">
      <w:pPr>
        <w:numPr>
          <w:ilvl w:val="0"/>
          <w:numId w:val="30"/>
        </w:numPr>
        <w:spacing w:line="264" w:lineRule="auto"/>
        <w:ind w:left="0" w:firstLine="567"/>
        <w:jc w:val="both"/>
        <w:rPr>
          <w:sz w:val="24"/>
          <w:szCs w:val="28"/>
        </w:rPr>
      </w:pPr>
      <w:r w:rsidRPr="00430A4E">
        <w:rPr>
          <w:sz w:val="24"/>
        </w:rPr>
        <w:t>Сейсмикалык таасирдин жалпак эсептик моделдерин колдонуу менен имараттарды жана курулмаларда эсептөөлөрдү аткаруу убагында,</w:t>
      </w:r>
      <w:r w:rsidR="00D738AC" w:rsidRPr="00430A4E">
        <w:rPr>
          <w:sz w:val="24"/>
        </w:rPr>
        <w:t xml:space="preserve"> </w:t>
      </w:r>
      <w:r w:rsidRPr="00430A4E">
        <w:rPr>
          <w:sz w:val="24"/>
        </w:rPr>
        <w:t xml:space="preserve">эреже болгондой, үч бир убакта эске алынган акселерограмма берилиши керек - экөө ортогоналдык горизонталдык багыттар үчүн жана бирөө - вертикалдык багыттар үчүн. </w:t>
      </w:r>
    </w:p>
    <w:p w:rsidR="00AE57FA" w:rsidRPr="00430A4E" w:rsidRDefault="00AE57FA" w:rsidP="00AE57FA">
      <w:pPr>
        <w:spacing w:line="264" w:lineRule="auto"/>
        <w:ind w:firstLine="567"/>
        <w:jc w:val="both"/>
        <w:rPr>
          <w:sz w:val="24"/>
          <w:szCs w:val="28"/>
        </w:rPr>
      </w:pPr>
      <w:r w:rsidRPr="00430A4E">
        <w:rPr>
          <w:sz w:val="24"/>
        </w:rPr>
        <w:t xml:space="preserve">Сейсмикалык таасирди сүрөттөө учурунда кабыл алынган жөнөкөйлөтүүлөр тийиштүү деңгээлде негизделиши керек. </w:t>
      </w:r>
    </w:p>
    <w:p w:rsidR="00AE57FA" w:rsidRPr="00430A4E" w:rsidRDefault="00AE57FA" w:rsidP="000D50C3">
      <w:pPr>
        <w:numPr>
          <w:ilvl w:val="0"/>
          <w:numId w:val="30"/>
        </w:numPr>
        <w:spacing w:line="264" w:lineRule="auto"/>
        <w:ind w:left="0" w:firstLine="567"/>
        <w:jc w:val="both"/>
        <w:rPr>
          <w:sz w:val="24"/>
          <w:szCs w:val="28"/>
        </w:rPr>
      </w:pPr>
      <w:r w:rsidRPr="00430A4E">
        <w:rPr>
          <w:sz w:val="24"/>
        </w:rPr>
        <w:t>Инструменталдык, жасалма жана синтезделген акселерограммдарды жана алынган натыйжалардын интепретациясын</w:t>
      </w:r>
      <w:r w:rsidR="00D738AC" w:rsidRPr="00430A4E">
        <w:rPr>
          <w:sz w:val="24"/>
        </w:rPr>
        <w:t xml:space="preserve"> </w:t>
      </w:r>
      <w:r w:rsidRPr="00430A4E">
        <w:rPr>
          <w:sz w:val="24"/>
        </w:rPr>
        <w:t>колдонуу менен имараттарды жана курулмаларды эсептөөнү сейсмикалык туруктуу курулуштун тармагында адистешкен илимий-изилдөөчү мекемелердин катышуусу менен аткаруу керек.</w:t>
      </w:r>
    </w:p>
    <w:p w:rsidR="00AE57FA" w:rsidRPr="00430A4E" w:rsidRDefault="00AE57FA" w:rsidP="00AE57FA">
      <w:pPr>
        <w:spacing w:line="264" w:lineRule="auto"/>
        <w:jc w:val="both"/>
        <w:rPr>
          <w:sz w:val="24"/>
          <w:szCs w:val="28"/>
        </w:rPr>
      </w:pPr>
    </w:p>
    <w:p w:rsidR="00AE57FA" w:rsidRPr="00430A4E" w:rsidRDefault="00AE57FA" w:rsidP="00DE4419">
      <w:pPr>
        <w:pStyle w:val="3"/>
        <w:rPr>
          <w:szCs w:val="28"/>
        </w:rPr>
      </w:pPr>
      <w:bookmarkStart w:id="154" w:name="_Toc504734028"/>
      <w:bookmarkStart w:id="155" w:name="_Toc504055822"/>
      <w:r w:rsidRPr="00430A4E">
        <w:t>Д.2 Жасалма</w:t>
      </w:r>
      <w:r w:rsidR="00D738AC" w:rsidRPr="00430A4E">
        <w:t xml:space="preserve"> </w:t>
      </w:r>
      <w:r w:rsidRPr="00430A4E">
        <w:t>акселерограммалар</w:t>
      </w:r>
      <w:bookmarkEnd w:id="154"/>
      <w:bookmarkEnd w:id="155"/>
    </w:p>
    <w:p w:rsidR="00AE57FA" w:rsidRPr="00430A4E" w:rsidRDefault="00AE57FA" w:rsidP="000D50C3">
      <w:pPr>
        <w:widowControl w:val="0"/>
        <w:numPr>
          <w:ilvl w:val="0"/>
          <w:numId w:val="31"/>
        </w:numPr>
        <w:spacing w:line="264" w:lineRule="auto"/>
        <w:ind w:left="0" w:firstLine="567"/>
        <w:jc w:val="both"/>
        <w:rPr>
          <w:sz w:val="24"/>
          <w:szCs w:val="28"/>
        </w:rPr>
      </w:pPr>
      <w:r w:rsidRPr="00430A4E">
        <w:rPr>
          <w:sz w:val="24"/>
        </w:rPr>
        <w:t>Жасалма акселерограммалар, алар боюнча курулган серпилме реакциялардын спектрлери</w:t>
      </w:r>
      <w:r w:rsidR="00D738AC" w:rsidRPr="00430A4E">
        <w:rPr>
          <w:sz w:val="24"/>
        </w:rPr>
        <w:t xml:space="preserve"> </w:t>
      </w:r>
      <w:r w:rsidRPr="00430A4E">
        <w:rPr>
          <w:sz w:val="24"/>
        </w:rPr>
        <w:t xml:space="preserve">5% жабышкак демпфирлөө үчүн Д.2.2. жана Д.2.3. да келтирилген серпилме реакциялардын спектрине ылайык келгидей кылып, генерацияланышы керек. </w:t>
      </w:r>
    </w:p>
    <w:p w:rsidR="00AE57FA" w:rsidRPr="00430A4E" w:rsidRDefault="00AE57FA" w:rsidP="00AE57FA">
      <w:pPr>
        <w:spacing w:line="264" w:lineRule="auto"/>
        <w:ind w:firstLine="567"/>
        <w:jc w:val="both"/>
        <w:rPr>
          <w:szCs w:val="28"/>
        </w:rPr>
      </w:pPr>
      <w:r w:rsidRPr="00430A4E">
        <w:t>Эскертүү - Инженердик көз караштан алып караганда, реакциялардын спектри жер титирөөлөдүн сейсмикалык коркунучунун обьективдүү көрсөткүчтөрү болуп саналат жана курулмаларга болгон сейсмикалык таасирдин эффектисин мүнөздөгөн маалыматтарды айкын формада камтып турат. Серпилме реакциялардын спектрлерине ылайык келген акселерограммалар менен берилген, эсептик сейсмикалык таасирлер</w:t>
      </w:r>
      <w:r w:rsidR="00D738AC" w:rsidRPr="00430A4E">
        <w:t xml:space="preserve"> </w:t>
      </w:r>
      <w:r w:rsidRPr="00430A4E">
        <w:t xml:space="preserve">өз эрки менен тандалган акселерограммаларга салыштырмалуу, күтүүсүз факторлорго карата көбүрөөк туруктуулукка ээ. </w:t>
      </w:r>
    </w:p>
    <w:p w:rsidR="00AE57FA" w:rsidRPr="00430A4E" w:rsidRDefault="00AE57FA" w:rsidP="000D50C3">
      <w:pPr>
        <w:widowControl w:val="0"/>
        <w:numPr>
          <w:ilvl w:val="0"/>
          <w:numId w:val="31"/>
        </w:numPr>
        <w:spacing w:line="264" w:lineRule="auto"/>
        <w:ind w:left="0" w:firstLine="567"/>
        <w:jc w:val="both"/>
        <w:rPr>
          <w:sz w:val="24"/>
          <w:szCs w:val="28"/>
        </w:rPr>
      </w:pPr>
      <w:r w:rsidRPr="00430A4E">
        <w:rPr>
          <w:sz w:val="24"/>
        </w:rPr>
        <w:t>Курулуш аянтында горизонталдык жогорку тездөөлөрдүн эсептик маанилери катары</w:t>
      </w:r>
      <w:r w:rsidR="00D738AC" w:rsidRPr="00430A4E">
        <w:rPr>
          <w:sz w:val="24"/>
        </w:rPr>
        <w:t xml:space="preserve"> </w:t>
      </w:r>
      <w:r w:rsidRPr="00430A4E">
        <w:rPr>
          <w:sz w:val="24"/>
        </w:rPr>
        <w:t>6..3.2. пункту боюнча аныкталган</w:t>
      </w:r>
      <w:r w:rsidR="00D738AC" w:rsidRPr="00430A4E">
        <w:rPr>
          <w:sz w:val="24"/>
        </w:rPr>
        <w:t xml:space="preserve"> </w:t>
      </w:r>
      <w:r w:rsidRPr="00430A4E">
        <w:rPr>
          <w:i/>
          <w:sz w:val="24"/>
        </w:rPr>
        <w:t>a</w:t>
      </w:r>
      <w:r w:rsidRPr="00430A4E">
        <w:rPr>
          <w:sz w:val="24"/>
          <w:vertAlign w:val="subscript"/>
        </w:rPr>
        <w:t>g</w:t>
      </w:r>
      <w:r w:rsidRPr="00430A4E">
        <w:rPr>
          <w:sz w:val="24"/>
        </w:rPr>
        <w:t xml:space="preserve"> маанини кабыл алынышы керек,</w:t>
      </w:r>
      <w:r w:rsidR="00D738AC" w:rsidRPr="00430A4E">
        <w:rPr>
          <w:sz w:val="24"/>
        </w:rPr>
        <w:t xml:space="preserve"> </w:t>
      </w:r>
      <w:r w:rsidRPr="00430A4E">
        <w:rPr>
          <w:sz w:val="24"/>
        </w:rPr>
        <w:t>жана буларды Д.1. таблицасындагы туюнтмаларга ылайык аныкталган</w:t>
      </w:r>
      <w:r w:rsidR="00D738AC" w:rsidRPr="00430A4E">
        <w:rPr>
          <w:sz w:val="24"/>
        </w:rPr>
        <w:t xml:space="preserve"> </w:t>
      </w:r>
      <w:r w:rsidRPr="00430A4E">
        <w:rPr>
          <w:i/>
          <w:sz w:val="24"/>
        </w:rPr>
        <w:t>γ</w:t>
      </w:r>
      <w:r w:rsidRPr="00430A4E">
        <w:rPr>
          <w:sz w:val="24"/>
          <w:vertAlign w:val="subscript"/>
        </w:rPr>
        <w:t>I</w:t>
      </w:r>
      <w:r w:rsidRPr="00430A4E">
        <w:rPr>
          <w:sz w:val="24"/>
        </w:rPr>
        <w:t>, жоопкерчилик коэффициентинин маанисине көбөйтүлөт.</w:t>
      </w:r>
      <w:r w:rsidR="00D738AC" w:rsidRPr="00430A4E">
        <w:rPr>
          <w:sz w:val="24"/>
        </w:rPr>
        <w:t xml:space="preserve">  </w:t>
      </w:r>
      <w:r w:rsidRPr="00430A4E">
        <w:rPr>
          <w:i/>
          <w:sz w:val="24"/>
        </w:rPr>
        <w:t>a</w:t>
      </w:r>
      <w:r w:rsidRPr="00430A4E">
        <w:rPr>
          <w:sz w:val="24"/>
          <w:vertAlign w:val="subscript"/>
        </w:rPr>
        <w:t>g</w:t>
      </w:r>
      <w:r w:rsidRPr="00430A4E">
        <w:rPr>
          <w:sz w:val="24"/>
        </w:rPr>
        <w:t>∙</w:t>
      </w:r>
      <w:r w:rsidRPr="00430A4E">
        <w:rPr>
          <w:i/>
          <w:sz w:val="24"/>
        </w:rPr>
        <w:t>γ</w:t>
      </w:r>
      <w:r w:rsidRPr="00430A4E">
        <w:rPr>
          <w:sz w:val="24"/>
          <w:vertAlign w:val="subscript"/>
        </w:rPr>
        <w:t>I</w:t>
      </w:r>
      <w:r w:rsidR="00D738AC" w:rsidRPr="00430A4E">
        <w:rPr>
          <w:sz w:val="24"/>
          <w:vertAlign w:val="subscript"/>
        </w:rPr>
        <w:t xml:space="preserve"> </w:t>
      </w:r>
      <w:r w:rsidRPr="00430A4E">
        <w:rPr>
          <w:sz w:val="24"/>
        </w:rPr>
        <w:t>чыгармаларынын мааничи</w:t>
      </w:r>
      <w:r w:rsidR="00D738AC" w:rsidRPr="00430A4E">
        <w:rPr>
          <w:sz w:val="24"/>
        </w:rPr>
        <w:t xml:space="preserve"> </w:t>
      </w:r>
      <w:r w:rsidRPr="00430A4E">
        <w:rPr>
          <w:i/>
          <w:sz w:val="24"/>
        </w:rPr>
        <w:t>a</w:t>
      </w:r>
      <w:r w:rsidRPr="00430A4E">
        <w:rPr>
          <w:sz w:val="24"/>
          <w:vertAlign w:val="subscript"/>
        </w:rPr>
        <w:t>gR</w:t>
      </w:r>
      <w:r w:rsidRPr="00430A4E">
        <w:rPr>
          <w:sz w:val="24"/>
        </w:rPr>
        <w:t>∙</w:t>
      </w:r>
      <w:r w:rsidRPr="00430A4E">
        <w:rPr>
          <w:i/>
          <w:sz w:val="24"/>
        </w:rPr>
        <w:t>S</w:t>
      </w:r>
      <w:r w:rsidRPr="00430A4E">
        <w:rPr>
          <w:sz w:val="24"/>
        </w:rPr>
        <w:t xml:space="preserve"> маанисинен ашпашы керек.</w:t>
      </w:r>
    </w:p>
    <w:p w:rsidR="00AE57FA" w:rsidRPr="00430A4E" w:rsidRDefault="00AE57FA" w:rsidP="000D50C3">
      <w:pPr>
        <w:widowControl w:val="0"/>
        <w:numPr>
          <w:ilvl w:val="0"/>
          <w:numId w:val="31"/>
        </w:numPr>
        <w:spacing w:line="264" w:lineRule="auto"/>
        <w:ind w:left="0" w:firstLine="567"/>
        <w:jc w:val="both"/>
        <w:rPr>
          <w:sz w:val="24"/>
          <w:szCs w:val="28"/>
        </w:rPr>
      </w:pPr>
      <w:r w:rsidRPr="00430A4E">
        <w:rPr>
          <w:sz w:val="24"/>
        </w:rPr>
        <w:t>Курулуш аянтында вертикалдык жогорку тездөөлөрдүн эсептик маанилери катары</w:t>
      </w:r>
      <w:r w:rsidR="00D738AC" w:rsidRPr="00430A4E">
        <w:rPr>
          <w:sz w:val="24"/>
        </w:rPr>
        <w:t xml:space="preserve"> </w:t>
      </w:r>
      <w:r w:rsidRPr="00430A4E">
        <w:rPr>
          <w:sz w:val="24"/>
        </w:rPr>
        <w:t>7..5.5. пункту боюнча аныкталган</w:t>
      </w:r>
      <w:r w:rsidR="00D738AC" w:rsidRPr="00430A4E">
        <w:rPr>
          <w:sz w:val="24"/>
        </w:rPr>
        <w:t xml:space="preserve"> </w:t>
      </w:r>
      <w:r w:rsidRPr="00430A4E">
        <w:rPr>
          <w:i/>
          <w:sz w:val="24"/>
        </w:rPr>
        <w:t>a</w:t>
      </w:r>
      <w:r w:rsidRPr="00430A4E">
        <w:rPr>
          <w:sz w:val="24"/>
          <w:vertAlign w:val="subscript"/>
        </w:rPr>
        <w:t>g</w:t>
      </w:r>
      <w:r w:rsidRPr="00430A4E">
        <w:rPr>
          <w:sz w:val="24"/>
        </w:rPr>
        <w:t xml:space="preserve"> маанини кабыл алынышы керек,</w:t>
      </w:r>
      <w:r w:rsidR="00D738AC" w:rsidRPr="00430A4E">
        <w:rPr>
          <w:sz w:val="24"/>
        </w:rPr>
        <w:t xml:space="preserve"> </w:t>
      </w:r>
      <w:r w:rsidRPr="00430A4E">
        <w:rPr>
          <w:sz w:val="24"/>
        </w:rPr>
        <w:t>жана буларды Д.1. таблицасындагы туюнтмаларга ылайык аныкталган</w:t>
      </w:r>
      <w:r w:rsidR="00D738AC" w:rsidRPr="00430A4E">
        <w:rPr>
          <w:sz w:val="24"/>
        </w:rPr>
        <w:t xml:space="preserve"> </w:t>
      </w:r>
      <w:r w:rsidRPr="00430A4E">
        <w:rPr>
          <w:i/>
          <w:sz w:val="24"/>
        </w:rPr>
        <w:t>γ</w:t>
      </w:r>
      <w:r w:rsidRPr="00430A4E">
        <w:rPr>
          <w:sz w:val="24"/>
          <w:vertAlign w:val="subscript"/>
        </w:rPr>
        <w:t>I</w:t>
      </w:r>
      <w:r w:rsidRPr="00430A4E">
        <w:rPr>
          <w:sz w:val="24"/>
        </w:rPr>
        <w:t xml:space="preserve">, жоопкерчилик коэффициентинин маанисине көбөйтүлөт. </w:t>
      </w:r>
    </w:p>
    <w:p w:rsidR="00AE57FA" w:rsidRPr="00430A4E" w:rsidRDefault="00AE57FA" w:rsidP="00AE57FA">
      <w:pPr>
        <w:widowControl w:val="0"/>
        <w:spacing w:line="264" w:lineRule="auto"/>
        <w:ind w:firstLine="567"/>
        <w:jc w:val="both"/>
        <w:rPr>
          <w:szCs w:val="28"/>
        </w:rPr>
      </w:pPr>
      <w:r w:rsidRPr="00430A4E">
        <w:t>Эскертүү - Д.2.2. жана Д..2.3. пункттары сейсмикалык изоляция системалары менен имараттарды эсептөө учурунда эске алынган</w:t>
      </w:r>
      <w:r w:rsidR="00D738AC" w:rsidRPr="00430A4E">
        <w:t xml:space="preserve"> </w:t>
      </w:r>
      <w:r w:rsidRPr="00430A4E">
        <w:rPr>
          <w:i/>
        </w:rPr>
        <w:t>a</w:t>
      </w:r>
      <w:r w:rsidRPr="00430A4E">
        <w:rPr>
          <w:vertAlign w:val="subscript"/>
        </w:rPr>
        <w:t>g</w:t>
      </w:r>
      <w:r w:rsidRPr="00430A4E">
        <w:t xml:space="preserve"> жана</w:t>
      </w:r>
      <w:r w:rsidR="00D738AC" w:rsidRPr="00430A4E">
        <w:t xml:space="preserve"> </w:t>
      </w:r>
      <w:r w:rsidRPr="00430A4E">
        <w:rPr>
          <w:i/>
        </w:rPr>
        <w:t>a</w:t>
      </w:r>
      <w:r w:rsidRPr="00430A4E">
        <w:rPr>
          <w:vertAlign w:val="subscript"/>
        </w:rPr>
        <w:t>gv</w:t>
      </w:r>
      <w:r w:rsidRPr="00430A4E">
        <w:t xml:space="preserve"> эсептик тездөөлөрдүн маанисинин аныктамасына жайылтылбайт.</w:t>
      </w:r>
    </w:p>
    <w:p w:rsidR="00AE57FA" w:rsidRPr="00430A4E" w:rsidRDefault="00AE57FA" w:rsidP="00AE57FA">
      <w:pPr>
        <w:widowControl w:val="0"/>
        <w:spacing w:line="264" w:lineRule="auto"/>
        <w:jc w:val="both"/>
        <w:rPr>
          <w:szCs w:val="28"/>
        </w:rPr>
      </w:pPr>
    </w:p>
    <w:p w:rsidR="00AE57FA" w:rsidRPr="00430A4E" w:rsidRDefault="00AE57FA" w:rsidP="00AE57FA">
      <w:pPr>
        <w:widowControl w:val="0"/>
        <w:spacing w:line="264" w:lineRule="auto"/>
        <w:ind w:firstLine="709"/>
        <w:jc w:val="center"/>
        <w:rPr>
          <w:b/>
          <w:sz w:val="24"/>
          <w:szCs w:val="28"/>
        </w:rPr>
      </w:pPr>
      <w:r w:rsidRPr="00430A4E">
        <w:rPr>
          <w:b/>
          <w:sz w:val="24"/>
        </w:rPr>
        <w:t>Д.1 таблица</w:t>
      </w:r>
      <w:r w:rsidR="00D738AC" w:rsidRPr="00430A4E">
        <w:rPr>
          <w:b/>
          <w:sz w:val="24"/>
        </w:rPr>
        <w:t xml:space="preserve"> </w:t>
      </w:r>
      <w:r w:rsidRPr="00430A4E">
        <w:rPr>
          <w:b/>
          <w:sz w:val="24"/>
        </w:rPr>
        <w:t>–</w:t>
      </w:r>
      <w:r w:rsidR="00D738AC" w:rsidRPr="00430A4E">
        <w:rPr>
          <w:b/>
          <w:sz w:val="24"/>
        </w:rPr>
        <w:t xml:space="preserve"> </w:t>
      </w:r>
      <w:r w:rsidRPr="00430A4E">
        <w:rPr>
          <w:b/>
          <w:sz w:val="24"/>
        </w:rPr>
        <w:t>имараттар үчүн жоопкерчилик коэффициентинин мааниси</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02"/>
        <w:gridCol w:w="5815"/>
      </w:tblGrid>
      <w:tr w:rsidR="00AE57FA" w:rsidRPr="00430A4E" w:rsidTr="00153B94">
        <w:trPr>
          <w:trHeight w:val="397"/>
        </w:trPr>
        <w:tc>
          <w:tcPr>
            <w:tcW w:w="3545" w:type="dxa"/>
            <w:gridSpan w:val="2"/>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
                <w:sz w:val="22"/>
                <w:szCs w:val="28"/>
              </w:rPr>
            </w:pPr>
            <w:r w:rsidRPr="00430A4E">
              <w:rPr>
                <w:b/>
                <w:sz w:val="22"/>
              </w:rPr>
              <w:t>Имараттардын жоопкерчилик классы</w:t>
            </w:r>
          </w:p>
        </w:tc>
        <w:tc>
          <w:tcPr>
            <w:tcW w:w="5815" w:type="dxa"/>
            <w:vMerge w:val="restart"/>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spacing w:line="264" w:lineRule="auto"/>
              <w:jc w:val="center"/>
              <w:rPr>
                <w:b/>
                <w:sz w:val="22"/>
                <w:szCs w:val="28"/>
              </w:rPr>
            </w:pPr>
            <w:r w:rsidRPr="00430A4E">
              <w:rPr>
                <w:b/>
                <w:sz w:val="22"/>
              </w:rPr>
              <w:t xml:space="preserve">Коэффициенттердин мааниси </w:t>
            </w:r>
            <w:r w:rsidRPr="00430A4E">
              <w:rPr>
                <w:i/>
                <w:sz w:val="22"/>
              </w:rPr>
              <w:t>γ</w:t>
            </w:r>
            <w:r w:rsidRPr="00430A4E">
              <w:rPr>
                <w:sz w:val="22"/>
                <w:vertAlign w:val="subscript"/>
              </w:rPr>
              <w:t>I</w:t>
            </w:r>
            <w:r w:rsidRPr="00430A4E">
              <w:rPr>
                <w:sz w:val="22"/>
              </w:rPr>
              <w:t xml:space="preserve"> </w:t>
            </w:r>
          </w:p>
        </w:tc>
      </w:tr>
      <w:tr w:rsidR="00AE57FA" w:rsidRPr="00430A4E" w:rsidTr="00153B94">
        <w:trPr>
          <w:trHeight w:val="397"/>
        </w:trPr>
        <w:tc>
          <w:tcPr>
            <w:tcW w:w="1843" w:type="dxa"/>
            <w:tcBorders>
              <w:top w:val="single" w:sz="4" w:space="0" w:color="auto"/>
              <w:left w:val="single" w:sz="4" w:space="0" w:color="auto"/>
              <w:bottom w:val="double" w:sz="2" w:space="0" w:color="auto"/>
              <w:right w:val="single" w:sz="4" w:space="0" w:color="auto"/>
            </w:tcBorders>
            <w:vAlign w:val="center"/>
            <w:hideMark/>
          </w:tcPr>
          <w:p w:rsidR="00AE57FA" w:rsidRPr="00430A4E" w:rsidRDefault="00AE57FA" w:rsidP="00153B94">
            <w:pPr>
              <w:spacing w:line="264" w:lineRule="auto"/>
              <w:jc w:val="center"/>
              <w:rPr>
                <w:b/>
                <w:sz w:val="22"/>
                <w:szCs w:val="28"/>
              </w:rPr>
            </w:pPr>
            <w:r w:rsidRPr="00430A4E">
              <w:rPr>
                <w:b/>
                <w:sz w:val="22"/>
              </w:rPr>
              <w:t>дайындалышы боюнча</w:t>
            </w:r>
          </w:p>
        </w:tc>
        <w:tc>
          <w:tcPr>
            <w:tcW w:w="1702" w:type="dxa"/>
            <w:tcBorders>
              <w:top w:val="single" w:sz="4" w:space="0" w:color="auto"/>
              <w:left w:val="single" w:sz="4" w:space="0" w:color="auto"/>
              <w:bottom w:val="double" w:sz="2" w:space="0" w:color="auto"/>
              <w:right w:val="single" w:sz="4" w:space="0" w:color="auto"/>
            </w:tcBorders>
            <w:vAlign w:val="center"/>
            <w:hideMark/>
          </w:tcPr>
          <w:p w:rsidR="00AE57FA" w:rsidRPr="00430A4E" w:rsidRDefault="00AE57FA" w:rsidP="00153B94">
            <w:pPr>
              <w:spacing w:line="264" w:lineRule="auto"/>
              <w:jc w:val="center"/>
              <w:rPr>
                <w:b/>
                <w:sz w:val="22"/>
                <w:szCs w:val="28"/>
              </w:rPr>
            </w:pPr>
            <w:r w:rsidRPr="00430A4E">
              <w:rPr>
                <w:b/>
                <w:sz w:val="22"/>
              </w:rPr>
              <w:t>кабаттуулугу</w:t>
            </w:r>
            <w:r w:rsidR="00D738AC" w:rsidRPr="00430A4E">
              <w:rPr>
                <w:b/>
                <w:sz w:val="22"/>
              </w:rPr>
              <w:t xml:space="preserve"> </w:t>
            </w:r>
            <w:r w:rsidRPr="00430A4E">
              <w:rPr>
                <w:b/>
                <w:sz w:val="22"/>
              </w:rPr>
              <w:t>боюнча</w:t>
            </w:r>
          </w:p>
        </w:tc>
        <w:tc>
          <w:tcPr>
            <w:tcW w:w="5815" w:type="dxa"/>
            <w:vMerge/>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rPr>
                <w:b/>
                <w:sz w:val="22"/>
                <w:szCs w:val="28"/>
              </w:rPr>
            </w:pPr>
          </w:p>
        </w:tc>
      </w:tr>
      <w:tr w:rsidR="00AE57FA" w:rsidRPr="00430A4E" w:rsidTr="00153B94">
        <w:trPr>
          <w:trHeight w:val="284"/>
        </w:trPr>
        <w:tc>
          <w:tcPr>
            <w:tcW w:w="184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 w:val="22"/>
                <w:szCs w:val="28"/>
              </w:rPr>
            </w:pPr>
            <w:r w:rsidRPr="00430A4E">
              <w:rPr>
                <w:sz w:val="22"/>
              </w:rPr>
              <w:t>ΙΙ</w:t>
            </w:r>
          </w:p>
        </w:tc>
        <w:tc>
          <w:tcPr>
            <w:tcW w:w="1702"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 w:val="22"/>
                <w:szCs w:val="28"/>
              </w:rPr>
            </w:pPr>
            <w:r w:rsidRPr="00430A4E">
              <w:rPr>
                <w:sz w:val="22"/>
              </w:rPr>
              <w:t>III – V</w:t>
            </w:r>
          </w:p>
        </w:tc>
        <w:tc>
          <w:tcPr>
            <w:tcW w:w="581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 w:val="22"/>
                <w:szCs w:val="28"/>
              </w:rPr>
            </w:pPr>
            <w:r w:rsidRPr="00430A4E">
              <w:rPr>
                <w:position w:val="-10"/>
                <w:sz w:val="22"/>
                <w:szCs w:val="28"/>
              </w:rPr>
              <w:object w:dxaOrig="3900" w:dyaOrig="320">
                <v:shape id="_x0000_i1150" type="#_x0000_t75" style="width:196.5pt;height:15.75pt" o:ole="">
                  <v:imagedata r:id="rId163" o:title=""/>
                </v:shape>
                <o:OLEObject Type="Embed" ProgID="Equation.3" ShapeID="_x0000_i1150" DrawAspect="Content" ObjectID="_1612127378" r:id="rId164"/>
              </w:object>
            </w:r>
          </w:p>
        </w:tc>
      </w:tr>
      <w:tr w:rsidR="00AE57FA" w:rsidRPr="00430A4E" w:rsidTr="00153B94">
        <w:trPr>
          <w:trHeight w:val="284"/>
        </w:trPr>
        <w:tc>
          <w:tcPr>
            <w:tcW w:w="184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 w:val="22"/>
                <w:szCs w:val="28"/>
              </w:rPr>
            </w:pPr>
            <w:r w:rsidRPr="00430A4E">
              <w:rPr>
                <w:sz w:val="22"/>
              </w:rPr>
              <w:t>III</w:t>
            </w: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 w:val="22"/>
                <w:szCs w:val="28"/>
              </w:rPr>
            </w:pPr>
          </w:p>
        </w:tc>
        <w:tc>
          <w:tcPr>
            <w:tcW w:w="581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 w:val="22"/>
                <w:szCs w:val="28"/>
              </w:rPr>
            </w:pPr>
            <w:r w:rsidRPr="00430A4E">
              <w:rPr>
                <w:position w:val="-10"/>
                <w:sz w:val="22"/>
              </w:rPr>
              <w:t xml:space="preserve"> </w:t>
            </w:r>
            <w:r w:rsidRPr="00430A4E">
              <w:rPr>
                <w:position w:val="-10"/>
                <w:sz w:val="22"/>
                <w:szCs w:val="28"/>
              </w:rPr>
              <w:object w:dxaOrig="4020" w:dyaOrig="320">
                <v:shape id="_x0000_i1151" type="#_x0000_t75" style="width:201pt;height:15.75pt" o:ole="">
                  <v:imagedata r:id="rId165" o:title=""/>
                </v:shape>
                <o:OLEObject Type="Embed" ProgID="Equation.3" ShapeID="_x0000_i1151" DrawAspect="Content" ObjectID="_1612127379" r:id="rId166"/>
              </w:object>
            </w:r>
          </w:p>
        </w:tc>
      </w:tr>
      <w:tr w:rsidR="00AE57FA" w:rsidRPr="00430A4E" w:rsidTr="00153B94">
        <w:trPr>
          <w:trHeight w:val="284"/>
        </w:trPr>
        <w:tc>
          <w:tcPr>
            <w:tcW w:w="184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 w:val="22"/>
                <w:szCs w:val="28"/>
              </w:rPr>
            </w:pPr>
            <w:r w:rsidRPr="00430A4E">
              <w:rPr>
                <w:sz w:val="22"/>
              </w:rPr>
              <w:t>IV</w:t>
            </w: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 w:val="22"/>
                <w:szCs w:val="28"/>
              </w:rPr>
            </w:pPr>
          </w:p>
        </w:tc>
        <w:tc>
          <w:tcPr>
            <w:tcW w:w="5815"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 w:val="22"/>
                <w:szCs w:val="28"/>
              </w:rPr>
            </w:pPr>
            <w:r w:rsidRPr="00430A4E">
              <w:rPr>
                <w:i/>
                <w:sz w:val="22"/>
              </w:rPr>
              <w:t>γ</w:t>
            </w:r>
            <w:r w:rsidRPr="00430A4E">
              <w:rPr>
                <w:sz w:val="22"/>
                <w:vertAlign w:val="subscript"/>
              </w:rPr>
              <w:t>I</w:t>
            </w:r>
            <w:r w:rsidRPr="00430A4E">
              <w:rPr>
                <w:sz w:val="22"/>
              </w:rPr>
              <w:t>=1,5</w:t>
            </w:r>
          </w:p>
        </w:tc>
      </w:tr>
      <w:tr w:rsidR="00AE57FA" w:rsidRPr="00430A4E" w:rsidTr="00153B94">
        <w:trPr>
          <w:trHeight w:val="397"/>
        </w:trPr>
        <w:tc>
          <w:tcPr>
            <w:tcW w:w="9360" w:type="dxa"/>
            <w:gridSpan w:val="3"/>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both"/>
              <w:rPr>
                <w:i/>
                <w:sz w:val="22"/>
                <w:szCs w:val="28"/>
              </w:rPr>
            </w:pPr>
            <w:r w:rsidRPr="00430A4E">
              <w:rPr>
                <w:sz w:val="22"/>
              </w:rPr>
              <w:t xml:space="preserve">Эскертүү - Бул жерде жана андан ары: </w:t>
            </w:r>
            <w:r w:rsidRPr="00430A4E">
              <w:rPr>
                <w:i/>
                <w:sz w:val="22"/>
              </w:rPr>
              <w:t>n</w:t>
            </w:r>
            <w:r w:rsidRPr="00430A4E">
              <w:rPr>
                <w:sz w:val="22"/>
              </w:rPr>
              <w:t xml:space="preserve"> ‒ имараттагы кабаттардын саны</w:t>
            </w:r>
            <w:r w:rsidR="00D738AC" w:rsidRPr="00430A4E">
              <w:rPr>
                <w:sz w:val="22"/>
              </w:rPr>
              <w:t xml:space="preserve"> </w:t>
            </w:r>
            <w:r w:rsidRPr="00430A4E">
              <w:rPr>
                <w:sz w:val="22"/>
              </w:rPr>
              <w:t>(пландаштырылган белгиден ылдый жайгашкан, цоколдук жана жогорку техникалык кабаттардан башка).</w:t>
            </w:r>
          </w:p>
        </w:tc>
      </w:tr>
    </w:tbl>
    <w:p w:rsidR="00AE57FA" w:rsidRPr="00430A4E" w:rsidRDefault="00AE57FA" w:rsidP="00AE57FA">
      <w:pPr>
        <w:widowControl w:val="0"/>
        <w:spacing w:line="264" w:lineRule="auto"/>
        <w:jc w:val="both"/>
        <w:rPr>
          <w:sz w:val="24"/>
          <w:szCs w:val="28"/>
        </w:rPr>
      </w:pPr>
    </w:p>
    <w:p w:rsidR="00AE57FA" w:rsidRPr="00430A4E" w:rsidRDefault="00AE57FA" w:rsidP="000D50C3">
      <w:pPr>
        <w:widowControl w:val="0"/>
        <w:numPr>
          <w:ilvl w:val="0"/>
          <w:numId w:val="31"/>
        </w:numPr>
        <w:spacing w:line="264" w:lineRule="auto"/>
        <w:ind w:left="0" w:firstLine="567"/>
        <w:jc w:val="both"/>
        <w:rPr>
          <w:sz w:val="24"/>
          <w:szCs w:val="28"/>
        </w:rPr>
      </w:pPr>
      <w:r w:rsidRPr="00430A4E">
        <w:rPr>
          <w:sz w:val="24"/>
        </w:rPr>
        <w:lastRenderedPageBreak/>
        <w:t>Сейсмикалык таасирлердин горизонталдык түзүүчүлөрүн мүнөздөгөн жана синтездештирилген акселерограммаларды куруу учурунда колдонууга сунушталган</w:t>
      </w:r>
      <w:r w:rsidR="00D738AC" w:rsidRPr="00430A4E">
        <w:rPr>
          <w:sz w:val="24"/>
        </w:rPr>
        <w:t xml:space="preserve"> </w:t>
      </w:r>
      <w:r w:rsidRPr="00430A4E">
        <w:rPr>
          <w:i/>
          <w:sz w:val="24"/>
        </w:rPr>
        <w:t>S</w:t>
      </w:r>
      <w:r w:rsidRPr="00430A4E">
        <w:rPr>
          <w:sz w:val="24"/>
          <w:vertAlign w:val="subscript"/>
        </w:rPr>
        <w:t>e</w:t>
      </w:r>
      <w:r w:rsidRPr="00430A4E">
        <w:rPr>
          <w:sz w:val="24"/>
        </w:rPr>
        <w:t>(</w:t>
      </w:r>
      <w:r w:rsidRPr="00430A4E">
        <w:rPr>
          <w:i/>
          <w:sz w:val="24"/>
        </w:rPr>
        <w:t>T</w:t>
      </w:r>
      <w:r w:rsidRPr="00430A4E">
        <w:rPr>
          <w:sz w:val="24"/>
        </w:rPr>
        <w:t>) серпилме реакциялардын нормалдаштырылган спектринин жалпы көрүнүшү</w:t>
      </w:r>
      <w:r w:rsidR="00D738AC" w:rsidRPr="00430A4E">
        <w:rPr>
          <w:sz w:val="24"/>
        </w:rPr>
        <w:t xml:space="preserve"> </w:t>
      </w:r>
      <w:r w:rsidRPr="00430A4E">
        <w:rPr>
          <w:sz w:val="24"/>
        </w:rPr>
        <w:t xml:space="preserve">Д.1. сүрөтүндө көргөзүлгөн. </w:t>
      </w:r>
    </w:p>
    <w:p w:rsidR="00AE57FA" w:rsidRPr="00430A4E" w:rsidRDefault="00AE57FA" w:rsidP="00AE57FA">
      <w:pPr>
        <w:widowControl w:val="0"/>
        <w:spacing w:line="264" w:lineRule="auto"/>
        <w:ind w:firstLine="567"/>
        <w:jc w:val="both"/>
        <w:rPr>
          <w:sz w:val="24"/>
          <w:szCs w:val="28"/>
        </w:rPr>
      </w:pPr>
      <w:r w:rsidRPr="00430A4E">
        <w:rPr>
          <w:sz w:val="24"/>
        </w:rPr>
        <w:t xml:space="preserve"> Курулуш аянтындагы кыртыштык шарттардын тибине жараша серпилме реакциялардын спектринин формасын аныктаган </w:t>
      </w:r>
      <w:r w:rsidRPr="00430A4E">
        <w:rPr>
          <w:i/>
          <w:sz w:val="24"/>
        </w:rPr>
        <w:t>T</w:t>
      </w:r>
      <w:r w:rsidRPr="00430A4E">
        <w:rPr>
          <w:sz w:val="24"/>
          <w:vertAlign w:val="subscript"/>
        </w:rPr>
        <w:t xml:space="preserve">B </w:t>
      </w:r>
      <w:r w:rsidRPr="00430A4E">
        <w:rPr>
          <w:sz w:val="24"/>
        </w:rPr>
        <w:t>жана</w:t>
      </w:r>
      <w:r w:rsidR="00D738AC" w:rsidRPr="00430A4E">
        <w:rPr>
          <w:sz w:val="24"/>
        </w:rPr>
        <w:t xml:space="preserve"> </w:t>
      </w:r>
      <w:r w:rsidRPr="00430A4E">
        <w:rPr>
          <w:i/>
          <w:sz w:val="24"/>
        </w:rPr>
        <w:t>T</w:t>
      </w:r>
      <w:r w:rsidRPr="00430A4E">
        <w:rPr>
          <w:sz w:val="24"/>
          <w:vertAlign w:val="subscript"/>
        </w:rPr>
        <w:t>C</w:t>
      </w:r>
      <w:r w:rsidRPr="00430A4E">
        <w:rPr>
          <w:sz w:val="24"/>
        </w:rPr>
        <w:t xml:space="preserve"> мезгилдеринин мааниси</w:t>
      </w:r>
      <w:r w:rsidR="00D738AC" w:rsidRPr="00430A4E">
        <w:rPr>
          <w:sz w:val="24"/>
        </w:rPr>
        <w:t xml:space="preserve">  </w:t>
      </w:r>
      <w:r w:rsidRPr="00430A4E">
        <w:rPr>
          <w:sz w:val="24"/>
        </w:rPr>
        <w:t>Д.2. таблицасында келтирилген.</w:t>
      </w:r>
    </w:p>
    <w:p w:rsidR="00AE57FA" w:rsidRPr="00430A4E" w:rsidRDefault="00AE57FA" w:rsidP="00AE57FA">
      <w:pPr>
        <w:spacing w:line="264" w:lineRule="auto"/>
        <w:ind w:firstLine="709"/>
        <w:jc w:val="center"/>
        <w:rPr>
          <w:sz w:val="24"/>
          <w:szCs w:val="28"/>
        </w:rPr>
      </w:pPr>
      <w:r w:rsidRPr="00430A4E">
        <w:rPr>
          <w:noProof/>
          <w:sz w:val="24"/>
          <w:szCs w:val="28"/>
          <w:lang w:val="ru-RU" w:eastAsia="ru-RU" w:bidi="ar-SA"/>
        </w:rPr>
        <w:drawing>
          <wp:inline distT="0" distB="0" distL="0" distR="0" wp14:anchorId="0DEBCAE6" wp14:editId="29D39D4B">
            <wp:extent cx="3759835" cy="2392045"/>
            <wp:effectExtent l="0" t="0" r="0" b="0"/>
            <wp:docPr id="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67" cstate="print"/>
                    <a:srcRect l="20021" r="17094"/>
                    <a:stretch>
                      <a:fillRect/>
                    </a:stretch>
                  </pic:blipFill>
                  <pic:spPr bwMode="auto">
                    <a:xfrm>
                      <a:off x="0" y="0"/>
                      <a:ext cx="3759835" cy="2392045"/>
                    </a:xfrm>
                    <a:prstGeom prst="rect">
                      <a:avLst/>
                    </a:prstGeom>
                    <a:noFill/>
                    <a:ln w="9525">
                      <a:noFill/>
                      <a:miter lim="800000"/>
                      <a:headEnd/>
                      <a:tailEnd/>
                    </a:ln>
                  </pic:spPr>
                </pic:pic>
              </a:graphicData>
            </a:graphic>
          </wp:inline>
        </w:drawing>
      </w:r>
    </w:p>
    <w:p w:rsidR="00AE57FA" w:rsidRPr="00430A4E" w:rsidRDefault="00AE57FA" w:rsidP="00AE57FA">
      <w:pPr>
        <w:spacing w:line="264" w:lineRule="auto"/>
        <w:ind w:firstLine="709"/>
        <w:jc w:val="center"/>
        <w:rPr>
          <w:b/>
          <w:sz w:val="24"/>
          <w:szCs w:val="28"/>
        </w:rPr>
      </w:pPr>
      <w:r w:rsidRPr="00430A4E">
        <w:rPr>
          <w:b/>
          <w:sz w:val="24"/>
        </w:rPr>
        <w:t>Сүрөт Д.1</w:t>
      </w:r>
    </w:p>
    <w:p w:rsidR="00AE57FA" w:rsidRPr="00430A4E" w:rsidRDefault="00AE57FA" w:rsidP="00AE57FA">
      <w:pPr>
        <w:spacing w:line="264" w:lineRule="auto"/>
        <w:ind w:firstLine="709"/>
        <w:jc w:val="center"/>
        <w:rPr>
          <w:b/>
          <w:bCs/>
          <w:sz w:val="24"/>
          <w:szCs w:val="28"/>
        </w:rPr>
      </w:pPr>
      <w:r w:rsidRPr="00430A4E">
        <w:rPr>
          <w:b/>
          <w:sz w:val="24"/>
        </w:rPr>
        <w:t>Таблица Д.2 –</w:t>
      </w:r>
      <w:r w:rsidR="00D738AC" w:rsidRPr="00430A4E">
        <w:rPr>
          <w:b/>
          <w:sz w:val="24"/>
        </w:rPr>
        <w:t xml:space="preserve"> </w:t>
      </w:r>
      <w:r w:rsidRPr="00430A4E">
        <w:rPr>
          <w:b/>
          <w:i/>
          <w:sz w:val="24"/>
        </w:rPr>
        <w:t>Т</w:t>
      </w:r>
      <w:r w:rsidRPr="00430A4E">
        <w:rPr>
          <w:b/>
          <w:sz w:val="24"/>
          <w:vertAlign w:val="subscript"/>
        </w:rPr>
        <w:t>В</w:t>
      </w:r>
      <w:r w:rsidR="00D738AC" w:rsidRPr="00430A4E">
        <w:rPr>
          <w:b/>
          <w:sz w:val="24"/>
        </w:rPr>
        <w:t xml:space="preserve"> </w:t>
      </w:r>
      <w:r w:rsidRPr="00430A4E">
        <w:rPr>
          <w:b/>
          <w:sz w:val="24"/>
        </w:rPr>
        <w:t xml:space="preserve">жана </w:t>
      </w:r>
      <w:r w:rsidRPr="00430A4E">
        <w:rPr>
          <w:b/>
          <w:i/>
          <w:sz w:val="24"/>
        </w:rPr>
        <w:t>Т</w:t>
      </w:r>
      <w:r w:rsidRPr="00430A4E">
        <w:rPr>
          <w:b/>
          <w:sz w:val="24"/>
          <w:vertAlign w:val="subscript"/>
        </w:rPr>
        <w:t>С</w:t>
      </w:r>
      <w:r w:rsidRPr="00430A4E">
        <w:rPr>
          <w:b/>
          <w:sz w:val="24"/>
        </w:rPr>
        <w:t xml:space="preserve"> мааниси</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2649"/>
        <w:gridCol w:w="2650"/>
      </w:tblGrid>
      <w:tr w:rsidR="00AE57FA" w:rsidRPr="00430A4E" w:rsidTr="00153B94">
        <w:trPr>
          <w:trHeight w:val="284"/>
          <w:jc w:val="center"/>
        </w:trPr>
        <w:tc>
          <w:tcPr>
            <w:tcW w:w="4057" w:type="dxa"/>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spacing w:line="264" w:lineRule="auto"/>
              <w:jc w:val="center"/>
              <w:rPr>
                <w:b/>
                <w:sz w:val="22"/>
                <w:szCs w:val="28"/>
              </w:rPr>
            </w:pPr>
            <w:r w:rsidRPr="00430A4E">
              <w:rPr>
                <w:b/>
                <w:sz w:val="22"/>
              </w:rPr>
              <w:t>Сейсмикалык касиеттери боюнча кыртыш шарттарынын типтери</w:t>
            </w:r>
          </w:p>
        </w:tc>
        <w:tc>
          <w:tcPr>
            <w:tcW w:w="2649" w:type="dxa"/>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spacing w:line="264" w:lineRule="auto"/>
              <w:jc w:val="center"/>
              <w:rPr>
                <w:b/>
                <w:sz w:val="22"/>
                <w:szCs w:val="28"/>
              </w:rPr>
            </w:pPr>
            <w:r w:rsidRPr="00430A4E">
              <w:rPr>
                <w:b/>
                <w:i/>
                <w:sz w:val="22"/>
              </w:rPr>
              <w:t>Т</w:t>
            </w:r>
            <w:r w:rsidRPr="00430A4E">
              <w:rPr>
                <w:b/>
                <w:sz w:val="22"/>
                <w:vertAlign w:val="subscript"/>
              </w:rPr>
              <w:t>В</w:t>
            </w:r>
            <w:r w:rsidRPr="00430A4E">
              <w:rPr>
                <w:b/>
                <w:sz w:val="22"/>
              </w:rPr>
              <w:t>, c</w:t>
            </w:r>
          </w:p>
        </w:tc>
        <w:tc>
          <w:tcPr>
            <w:tcW w:w="2650" w:type="dxa"/>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spacing w:line="264" w:lineRule="auto"/>
              <w:jc w:val="center"/>
              <w:rPr>
                <w:b/>
                <w:sz w:val="22"/>
                <w:szCs w:val="28"/>
              </w:rPr>
            </w:pPr>
            <w:r w:rsidRPr="00430A4E">
              <w:rPr>
                <w:b/>
                <w:i/>
                <w:sz w:val="22"/>
              </w:rPr>
              <w:t>Т</w:t>
            </w:r>
            <w:r w:rsidRPr="00430A4E">
              <w:rPr>
                <w:b/>
                <w:sz w:val="22"/>
                <w:vertAlign w:val="subscript"/>
              </w:rPr>
              <w:t>С</w:t>
            </w:r>
            <w:r w:rsidRPr="00430A4E">
              <w:rPr>
                <w:b/>
                <w:sz w:val="22"/>
              </w:rPr>
              <w:t>, с</w:t>
            </w:r>
          </w:p>
        </w:tc>
      </w:tr>
      <w:tr w:rsidR="00AE57FA" w:rsidRPr="00430A4E" w:rsidTr="00153B94">
        <w:trPr>
          <w:trHeight w:val="340"/>
          <w:jc w:val="center"/>
        </w:trPr>
        <w:tc>
          <w:tcPr>
            <w:tcW w:w="4057" w:type="dxa"/>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 w:val="22"/>
                <w:szCs w:val="28"/>
              </w:rPr>
            </w:pPr>
            <w:r w:rsidRPr="00430A4E">
              <w:rPr>
                <w:sz w:val="22"/>
              </w:rPr>
              <w:t>IА жана IБ</w:t>
            </w:r>
          </w:p>
        </w:tc>
        <w:tc>
          <w:tcPr>
            <w:tcW w:w="2649" w:type="dxa"/>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 w:val="22"/>
                <w:szCs w:val="28"/>
              </w:rPr>
            </w:pPr>
            <w:r w:rsidRPr="00430A4E">
              <w:rPr>
                <w:sz w:val="22"/>
              </w:rPr>
              <w:t>0,15</w:t>
            </w:r>
          </w:p>
        </w:tc>
        <w:tc>
          <w:tcPr>
            <w:tcW w:w="2650" w:type="dxa"/>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 w:val="22"/>
                <w:szCs w:val="28"/>
              </w:rPr>
            </w:pPr>
            <w:r w:rsidRPr="00430A4E">
              <w:rPr>
                <w:sz w:val="22"/>
              </w:rPr>
              <w:t>0,48</w:t>
            </w:r>
          </w:p>
        </w:tc>
      </w:tr>
      <w:tr w:rsidR="00AE57FA" w:rsidRPr="00430A4E" w:rsidTr="00153B94">
        <w:trPr>
          <w:trHeight w:val="340"/>
          <w:jc w:val="center"/>
        </w:trPr>
        <w:tc>
          <w:tcPr>
            <w:tcW w:w="4057"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Cs/>
                <w:sz w:val="22"/>
                <w:szCs w:val="28"/>
              </w:rPr>
            </w:pPr>
            <w:r w:rsidRPr="00430A4E">
              <w:rPr>
                <w:sz w:val="22"/>
              </w:rPr>
              <w:t>II</w:t>
            </w:r>
          </w:p>
        </w:tc>
        <w:tc>
          <w:tcPr>
            <w:tcW w:w="264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Cs/>
                <w:sz w:val="22"/>
                <w:szCs w:val="28"/>
              </w:rPr>
            </w:pPr>
            <w:r w:rsidRPr="00430A4E">
              <w:rPr>
                <w:sz w:val="22"/>
              </w:rPr>
              <w:t>0,20</w:t>
            </w:r>
          </w:p>
        </w:tc>
        <w:tc>
          <w:tcPr>
            <w:tcW w:w="265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Cs/>
                <w:sz w:val="22"/>
                <w:szCs w:val="28"/>
              </w:rPr>
            </w:pPr>
            <w:r w:rsidRPr="00430A4E">
              <w:rPr>
                <w:sz w:val="22"/>
              </w:rPr>
              <w:t>0,72</w:t>
            </w:r>
          </w:p>
        </w:tc>
      </w:tr>
      <w:tr w:rsidR="00AE57FA" w:rsidRPr="00430A4E" w:rsidTr="00153B94">
        <w:trPr>
          <w:trHeight w:val="340"/>
          <w:jc w:val="center"/>
        </w:trPr>
        <w:tc>
          <w:tcPr>
            <w:tcW w:w="4057"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Cs/>
                <w:sz w:val="22"/>
                <w:szCs w:val="28"/>
              </w:rPr>
            </w:pPr>
            <w:r w:rsidRPr="00430A4E">
              <w:rPr>
                <w:sz w:val="22"/>
              </w:rPr>
              <w:t>III</w:t>
            </w:r>
          </w:p>
        </w:tc>
        <w:tc>
          <w:tcPr>
            <w:tcW w:w="264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Cs/>
                <w:sz w:val="22"/>
                <w:szCs w:val="28"/>
              </w:rPr>
            </w:pPr>
            <w:r w:rsidRPr="00430A4E">
              <w:rPr>
                <w:sz w:val="22"/>
              </w:rPr>
              <w:t>0,25</w:t>
            </w:r>
          </w:p>
        </w:tc>
        <w:tc>
          <w:tcPr>
            <w:tcW w:w="265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Cs/>
                <w:sz w:val="22"/>
                <w:szCs w:val="28"/>
              </w:rPr>
            </w:pPr>
            <w:r w:rsidRPr="00430A4E">
              <w:rPr>
                <w:sz w:val="22"/>
              </w:rPr>
              <w:t>0,96</w:t>
            </w:r>
          </w:p>
        </w:tc>
      </w:tr>
    </w:tbl>
    <w:p w:rsidR="00AE57FA" w:rsidRPr="00430A4E" w:rsidRDefault="00AE57FA" w:rsidP="00AE57FA">
      <w:pPr>
        <w:widowControl w:val="0"/>
        <w:spacing w:line="264" w:lineRule="auto"/>
        <w:ind w:firstLine="709"/>
        <w:jc w:val="both"/>
        <w:rPr>
          <w:sz w:val="24"/>
          <w:szCs w:val="28"/>
        </w:rPr>
      </w:pPr>
    </w:p>
    <w:p w:rsidR="00AE57FA" w:rsidRPr="00430A4E" w:rsidRDefault="00AE57FA" w:rsidP="000D50C3">
      <w:pPr>
        <w:widowControl w:val="0"/>
        <w:numPr>
          <w:ilvl w:val="0"/>
          <w:numId w:val="31"/>
        </w:numPr>
        <w:spacing w:line="264" w:lineRule="auto"/>
        <w:ind w:left="0" w:firstLine="709"/>
        <w:jc w:val="both"/>
        <w:rPr>
          <w:sz w:val="24"/>
          <w:szCs w:val="28"/>
        </w:rPr>
      </w:pPr>
      <w:r w:rsidRPr="00430A4E">
        <w:rPr>
          <w:sz w:val="24"/>
        </w:rPr>
        <w:t>Сейсмикалык таасирлердин</w:t>
      </w:r>
      <w:r w:rsidR="00D738AC" w:rsidRPr="00430A4E">
        <w:rPr>
          <w:sz w:val="24"/>
        </w:rPr>
        <w:t xml:space="preserve"> </w:t>
      </w:r>
      <w:r w:rsidRPr="00430A4E">
        <w:rPr>
          <w:sz w:val="24"/>
        </w:rPr>
        <w:t>вертикалдык түзүүчүлөрүн мүнөздөгөн жана синтездештирилген акселерограммаларды куруу учурунда колдонууга сунушталган серпилме реакциялардын нормалдаштырылган спектринин жалпы көрүнүшү Д.2. сүрөтүндө көргөзүлгөн.</w:t>
      </w:r>
    </w:p>
    <w:p w:rsidR="00AE57FA" w:rsidRPr="00430A4E" w:rsidRDefault="00AE57FA" w:rsidP="00AE57FA">
      <w:pPr>
        <w:widowControl w:val="0"/>
        <w:spacing w:line="264" w:lineRule="auto"/>
        <w:ind w:firstLine="567"/>
        <w:jc w:val="both"/>
        <w:rPr>
          <w:sz w:val="24"/>
          <w:szCs w:val="28"/>
        </w:rPr>
      </w:pPr>
      <w:r w:rsidRPr="00430A4E">
        <w:rPr>
          <w:sz w:val="24"/>
        </w:rPr>
        <w:t xml:space="preserve">Курулуш аянтындагы кыртыштык шарттардын тибине жараша серпилме реакциялардын спектринин формасын аныктаган </w:t>
      </w:r>
      <w:r w:rsidRPr="00430A4E">
        <w:rPr>
          <w:i/>
          <w:sz w:val="24"/>
        </w:rPr>
        <w:t>T</w:t>
      </w:r>
      <w:r w:rsidRPr="00430A4E">
        <w:rPr>
          <w:sz w:val="24"/>
          <w:vertAlign w:val="subscript"/>
        </w:rPr>
        <w:t xml:space="preserve">B </w:t>
      </w:r>
      <w:r w:rsidRPr="00430A4E">
        <w:rPr>
          <w:sz w:val="24"/>
        </w:rPr>
        <w:t>жана</w:t>
      </w:r>
      <w:r w:rsidR="00D738AC" w:rsidRPr="00430A4E">
        <w:rPr>
          <w:sz w:val="24"/>
        </w:rPr>
        <w:t xml:space="preserve"> </w:t>
      </w:r>
      <w:r w:rsidRPr="00430A4E">
        <w:rPr>
          <w:i/>
          <w:sz w:val="24"/>
        </w:rPr>
        <w:t>T</w:t>
      </w:r>
      <w:r w:rsidRPr="00430A4E">
        <w:rPr>
          <w:sz w:val="24"/>
          <w:vertAlign w:val="subscript"/>
        </w:rPr>
        <w:t>C</w:t>
      </w:r>
      <w:r w:rsidRPr="00430A4E">
        <w:rPr>
          <w:sz w:val="24"/>
        </w:rPr>
        <w:t xml:space="preserve"> жана k коэффициентинин мезгилдеринин мааниси</w:t>
      </w:r>
      <w:r w:rsidR="00D738AC" w:rsidRPr="00430A4E">
        <w:rPr>
          <w:sz w:val="24"/>
        </w:rPr>
        <w:t xml:space="preserve">  </w:t>
      </w:r>
      <w:r w:rsidRPr="00430A4E">
        <w:rPr>
          <w:sz w:val="24"/>
        </w:rPr>
        <w:t>Д.3. таблицасында келтирилген.</w:t>
      </w:r>
    </w:p>
    <w:p w:rsidR="00AE57FA" w:rsidRPr="00430A4E" w:rsidRDefault="00AE57FA" w:rsidP="00AE57FA">
      <w:pPr>
        <w:widowControl w:val="0"/>
        <w:spacing w:line="264" w:lineRule="auto"/>
        <w:jc w:val="center"/>
        <w:rPr>
          <w:sz w:val="24"/>
          <w:szCs w:val="28"/>
        </w:rPr>
      </w:pPr>
      <w:r w:rsidRPr="00430A4E">
        <w:rPr>
          <w:noProof/>
          <w:sz w:val="24"/>
          <w:szCs w:val="28"/>
          <w:lang w:val="ru-RU" w:eastAsia="ru-RU" w:bidi="ar-SA"/>
        </w:rPr>
        <w:drawing>
          <wp:inline distT="0" distB="0" distL="0" distR="0" wp14:anchorId="36460184" wp14:editId="36B4F26E">
            <wp:extent cx="4718050" cy="2011680"/>
            <wp:effectExtent l="0" t="0" r="0" b="0"/>
            <wp:docPr id="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68" cstate="print"/>
                    <a:srcRect/>
                    <a:stretch>
                      <a:fillRect/>
                    </a:stretch>
                  </pic:blipFill>
                  <pic:spPr bwMode="auto">
                    <a:xfrm>
                      <a:off x="0" y="0"/>
                      <a:ext cx="4718050" cy="2011680"/>
                    </a:xfrm>
                    <a:prstGeom prst="rect">
                      <a:avLst/>
                    </a:prstGeom>
                    <a:noFill/>
                    <a:ln w="9525">
                      <a:noFill/>
                      <a:miter lim="800000"/>
                      <a:headEnd/>
                      <a:tailEnd/>
                    </a:ln>
                  </pic:spPr>
                </pic:pic>
              </a:graphicData>
            </a:graphic>
          </wp:inline>
        </w:drawing>
      </w:r>
    </w:p>
    <w:p w:rsidR="00AE57FA" w:rsidRPr="00430A4E" w:rsidRDefault="00AE57FA" w:rsidP="00AE57FA">
      <w:pPr>
        <w:spacing w:line="264" w:lineRule="auto"/>
        <w:jc w:val="center"/>
        <w:rPr>
          <w:b/>
          <w:sz w:val="24"/>
          <w:szCs w:val="28"/>
        </w:rPr>
      </w:pPr>
      <w:r w:rsidRPr="00430A4E">
        <w:rPr>
          <w:b/>
          <w:sz w:val="24"/>
        </w:rPr>
        <w:t>Сүрөт</w:t>
      </w:r>
      <w:r w:rsidR="00D738AC" w:rsidRPr="00430A4E">
        <w:rPr>
          <w:b/>
          <w:sz w:val="24"/>
        </w:rPr>
        <w:t xml:space="preserve"> </w:t>
      </w:r>
      <w:r w:rsidRPr="00430A4E">
        <w:rPr>
          <w:b/>
          <w:sz w:val="24"/>
        </w:rPr>
        <w:t xml:space="preserve">Д.2 </w:t>
      </w:r>
    </w:p>
    <w:p w:rsidR="00AE57FA" w:rsidRPr="00430A4E" w:rsidRDefault="00AE57FA" w:rsidP="00AE57FA">
      <w:pPr>
        <w:spacing w:line="264" w:lineRule="auto"/>
        <w:ind w:firstLine="709"/>
        <w:jc w:val="center"/>
        <w:rPr>
          <w:b/>
          <w:bCs/>
          <w:i/>
          <w:sz w:val="24"/>
          <w:szCs w:val="28"/>
        </w:rPr>
      </w:pPr>
      <w:r w:rsidRPr="00430A4E">
        <w:rPr>
          <w:b/>
          <w:sz w:val="24"/>
        </w:rPr>
        <w:t>Таблица Д.3 –</w:t>
      </w:r>
      <w:r w:rsidR="00D738AC" w:rsidRPr="00430A4E">
        <w:rPr>
          <w:b/>
          <w:sz w:val="24"/>
        </w:rPr>
        <w:t xml:space="preserve"> </w:t>
      </w:r>
      <w:r w:rsidRPr="00430A4E">
        <w:rPr>
          <w:b/>
          <w:i/>
          <w:sz w:val="24"/>
        </w:rPr>
        <w:t>Т</w:t>
      </w:r>
      <w:r w:rsidRPr="00430A4E">
        <w:rPr>
          <w:b/>
          <w:sz w:val="24"/>
          <w:vertAlign w:val="subscript"/>
        </w:rPr>
        <w:t>В</w:t>
      </w:r>
      <w:r w:rsidR="00D738AC" w:rsidRPr="00430A4E">
        <w:rPr>
          <w:b/>
          <w:sz w:val="24"/>
        </w:rPr>
        <w:t xml:space="preserve"> </w:t>
      </w:r>
      <w:r w:rsidRPr="00430A4E">
        <w:rPr>
          <w:b/>
          <w:sz w:val="24"/>
        </w:rPr>
        <w:t xml:space="preserve">жана </w:t>
      </w:r>
      <w:r w:rsidRPr="00430A4E">
        <w:rPr>
          <w:b/>
          <w:i/>
          <w:sz w:val="24"/>
        </w:rPr>
        <w:t>Т</w:t>
      </w:r>
      <w:r w:rsidRPr="00430A4E">
        <w:rPr>
          <w:b/>
          <w:sz w:val="24"/>
          <w:vertAlign w:val="subscript"/>
        </w:rPr>
        <w:t>С</w:t>
      </w:r>
      <w:r w:rsidR="00D738AC" w:rsidRPr="00430A4E">
        <w:rPr>
          <w:b/>
          <w:sz w:val="24"/>
        </w:rPr>
        <w:t xml:space="preserve"> </w:t>
      </w:r>
      <w:r w:rsidRPr="00430A4E">
        <w:rPr>
          <w:b/>
          <w:sz w:val="24"/>
        </w:rPr>
        <w:t xml:space="preserve">жана </w:t>
      </w:r>
      <w:r w:rsidRPr="00430A4E">
        <w:rPr>
          <w:b/>
          <w:i/>
          <w:sz w:val="24"/>
        </w:rPr>
        <w:t>k</w:t>
      </w:r>
      <w:r w:rsidRPr="00430A4E">
        <w:rPr>
          <w:b/>
          <w:sz w:val="24"/>
        </w:rPr>
        <w:t>мааниси</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2"/>
        <w:gridCol w:w="2199"/>
        <w:gridCol w:w="2199"/>
        <w:gridCol w:w="2200"/>
      </w:tblGrid>
      <w:tr w:rsidR="00AE57FA" w:rsidRPr="00430A4E" w:rsidTr="00153B94">
        <w:trPr>
          <w:trHeight w:val="370"/>
          <w:jc w:val="center"/>
        </w:trPr>
        <w:tc>
          <w:tcPr>
            <w:tcW w:w="2701" w:type="dxa"/>
            <w:vMerge w:val="restart"/>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spacing w:line="264" w:lineRule="auto"/>
              <w:ind w:firstLine="7"/>
              <w:jc w:val="center"/>
              <w:rPr>
                <w:b/>
                <w:bCs/>
                <w:sz w:val="22"/>
                <w:szCs w:val="28"/>
              </w:rPr>
            </w:pPr>
            <w:r w:rsidRPr="00430A4E">
              <w:rPr>
                <w:b/>
                <w:sz w:val="22"/>
              </w:rPr>
              <w:lastRenderedPageBreak/>
              <w:t>Кыртыш шарттарынын типтери</w:t>
            </w:r>
          </w:p>
        </w:tc>
        <w:tc>
          <w:tcPr>
            <w:tcW w:w="2199" w:type="dxa"/>
            <w:vMerge w:val="restart"/>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spacing w:line="264" w:lineRule="auto"/>
              <w:ind w:firstLine="7"/>
              <w:jc w:val="center"/>
              <w:rPr>
                <w:b/>
                <w:bCs/>
                <w:sz w:val="22"/>
                <w:szCs w:val="28"/>
              </w:rPr>
            </w:pPr>
            <w:r w:rsidRPr="00430A4E">
              <w:rPr>
                <w:b/>
                <w:i/>
                <w:sz w:val="22"/>
              </w:rPr>
              <w:t>Т</w:t>
            </w:r>
            <w:r w:rsidRPr="00430A4E">
              <w:rPr>
                <w:b/>
                <w:sz w:val="22"/>
                <w:vertAlign w:val="subscript"/>
              </w:rPr>
              <w:t>Вv</w:t>
            </w:r>
            <w:r w:rsidRPr="00430A4E">
              <w:rPr>
                <w:b/>
                <w:sz w:val="22"/>
              </w:rPr>
              <w:t>, с</w:t>
            </w:r>
          </w:p>
        </w:tc>
        <w:tc>
          <w:tcPr>
            <w:tcW w:w="2199" w:type="dxa"/>
            <w:vMerge w:val="restart"/>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spacing w:line="264" w:lineRule="auto"/>
              <w:ind w:firstLine="7"/>
              <w:jc w:val="center"/>
              <w:rPr>
                <w:bCs/>
                <w:sz w:val="22"/>
                <w:szCs w:val="28"/>
              </w:rPr>
            </w:pPr>
            <w:r w:rsidRPr="00430A4E">
              <w:rPr>
                <w:b/>
                <w:i/>
                <w:sz w:val="22"/>
              </w:rPr>
              <w:t>Т</w:t>
            </w:r>
            <w:r w:rsidRPr="00430A4E">
              <w:rPr>
                <w:b/>
                <w:sz w:val="22"/>
                <w:vertAlign w:val="subscript"/>
              </w:rPr>
              <w:t>Сv</w:t>
            </w:r>
            <w:r w:rsidRPr="00430A4E">
              <w:rPr>
                <w:b/>
                <w:sz w:val="22"/>
              </w:rPr>
              <w:t>, с</w:t>
            </w:r>
          </w:p>
        </w:tc>
        <w:tc>
          <w:tcPr>
            <w:tcW w:w="2200" w:type="dxa"/>
            <w:vMerge w:val="restart"/>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spacing w:line="264" w:lineRule="auto"/>
              <w:ind w:firstLine="7"/>
              <w:jc w:val="center"/>
              <w:rPr>
                <w:b/>
                <w:bCs/>
                <w:i/>
                <w:sz w:val="22"/>
                <w:szCs w:val="28"/>
              </w:rPr>
            </w:pPr>
            <w:r w:rsidRPr="00430A4E">
              <w:rPr>
                <w:b/>
                <w:i/>
                <w:sz w:val="22"/>
              </w:rPr>
              <w:t>k</w:t>
            </w:r>
          </w:p>
        </w:tc>
      </w:tr>
      <w:tr w:rsidR="00AE57FA" w:rsidRPr="00430A4E" w:rsidTr="00153B94">
        <w:trPr>
          <w:trHeight w:val="322"/>
          <w:jc w:val="center"/>
        </w:trPr>
        <w:tc>
          <w:tcPr>
            <w:tcW w:w="2701" w:type="dxa"/>
            <w:vMerge/>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rPr>
                <w:b/>
                <w:bCs/>
                <w:sz w:val="22"/>
                <w:szCs w:val="28"/>
              </w:rPr>
            </w:pPr>
          </w:p>
        </w:tc>
        <w:tc>
          <w:tcPr>
            <w:tcW w:w="2199" w:type="dxa"/>
            <w:vMerge/>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rPr>
                <w:b/>
                <w:bCs/>
                <w:sz w:val="22"/>
                <w:szCs w:val="28"/>
              </w:rPr>
            </w:pPr>
          </w:p>
        </w:tc>
        <w:tc>
          <w:tcPr>
            <w:tcW w:w="2199" w:type="dxa"/>
            <w:vMerge/>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rPr>
                <w:bCs/>
                <w:sz w:val="22"/>
                <w:szCs w:val="28"/>
              </w:rPr>
            </w:pPr>
          </w:p>
        </w:tc>
        <w:tc>
          <w:tcPr>
            <w:tcW w:w="2200" w:type="dxa"/>
            <w:vMerge/>
            <w:tcBorders>
              <w:top w:val="single" w:sz="4" w:space="0" w:color="auto"/>
              <w:left w:val="single" w:sz="4" w:space="0" w:color="auto"/>
              <w:bottom w:val="double" w:sz="4" w:space="0" w:color="auto"/>
              <w:right w:val="single" w:sz="4" w:space="0" w:color="auto"/>
            </w:tcBorders>
            <w:vAlign w:val="center"/>
            <w:hideMark/>
          </w:tcPr>
          <w:p w:rsidR="00AE57FA" w:rsidRPr="00430A4E" w:rsidRDefault="00AE57FA" w:rsidP="00153B94">
            <w:pPr>
              <w:rPr>
                <w:b/>
                <w:bCs/>
                <w:i/>
                <w:sz w:val="22"/>
                <w:szCs w:val="28"/>
              </w:rPr>
            </w:pPr>
          </w:p>
        </w:tc>
      </w:tr>
      <w:tr w:rsidR="00AE57FA" w:rsidRPr="00430A4E" w:rsidTr="00153B94">
        <w:trPr>
          <w:trHeight w:val="284"/>
          <w:jc w:val="center"/>
        </w:trPr>
        <w:tc>
          <w:tcPr>
            <w:tcW w:w="2701" w:type="dxa"/>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ind w:firstLine="7"/>
              <w:jc w:val="center"/>
              <w:rPr>
                <w:bCs/>
                <w:sz w:val="22"/>
                <w:szCs w:val="28"/>
              </w:rPr>
            </w:pPr>
            <w:r w:rsidRPr="00430A4E">
              <w:rPr>
                <w:sz w:val="22"/>
              </w:rPr>
              <w:t>IА жана IБ</w:t>
            </w:r>
          </w:p>
        </w:tc>
        <w:tc>
          <w:tcPr>
            <w:tcW w:w="2199" w:type="dxa"/>
            <w:vMerge w:val="restart"/>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ind w:firstLine="7"/>
              <w:jc w:val="center"/>
              <w:rPr>
                <w:bCs/>
                <w:sz w:val="22"/>
                <w:szCs w:val="28"/>
              </w:rPr>
            </w:pPr>
            <w:r w:rsidRPr="00430A4E">
              <w:rPr>
                <w:sz w:val="22"/>
              </w:rPr>
              <w:t>0,05</w:t>
            </w:r>
          </w:p>
        </w:tc>
        <w:tc>
          <w:tcPr>
            <w:tcW w:w="2199" w:type="dxa"/>
            <w:vMerge w:val="restart"/>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ind w:firstLine="7"/>
              <w:jc w:val="center"/>
              <w:rPr>
                <w:bCs/>
                <w:sz w:val="22"/>
                <w:szCs w:val="28"/>
              </w:rPr>
            </w:pPr>
            <w:r w:rsidRPr="00430A4E">
              <w:rPr>
                <w:sz w:val="22"/>
              </w:rPr>
              <w:t>0,20</w:t>
            </w:r>
          </w:p>
        </w:tc>
        <w:tc>
          <w:tcPr>
            <w:tcW w:w="2200" w:type="dxa"/>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ind w:firstLine="7"/>
              <w:jc w:val="center"/>
              <w:rPr>
                <w:bCs/>
                <w:sz w:val="22"/>
                <w:szCs w:val="28"/>
              </w:rPr>
            </w:pPr>
            <w:r w:rsidRPr="00430A4E">
              <w:rPr>
                <w:sz w:val="22"/>
              </w:rPr>
              <w:t>0,60</w:t>
            </w:r>
          </w:p>
        </w:tc>
      </w:tr>
      <w:tr w:rsidR="00AE57FA" w:rsidRPr="00430A4E" w:rsidTr="00153B94">
        <w:trPr>
          <w:trHeight w:val="284"/>
          <w:jc w:val="center"/>
        </w:trPr>
        <w:tc>
          <w:tcPr>
            <w:tcW w:w="2701"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ind w:firstLine="7"/>
              <w:jc w:val="center"/>
              <w:rPr>
                <w:bCs/>
                <w:sz w:val="22"/>
                <w:szCs w:val="28"/>
              </w:rPr>
            </w:pPr>
            <w:r w:rsidRPr="00430A4E">
              <w:rPr>
                <w:sz w:val="22"/>
              </w:rPr>
              <w:t>II</w:t>
            </w:r>
          </w:p>
        </w:tc>
        <w:tc>
          <w:tcPr>
            <w:tcW w:w="2199" w:type="dxa"/>
            <w:vMerge/>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bCs/>
                <w:sz w:val="22"/>
                <w:szCs w:val="28"/>
              </w:rPr>
            </w:pPr>
          </w:p>
        </w:tc>
        <w:tc>
          <w:tcPr>
            <w:tcW w:w="2199" w:type="dxa"/>
            <w:vMerge/>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bCs/>
                <w:sz w:val="22"/>
                <w:szCs w:val="28"/>
              </w:rPr>
            </w:pPr>
          </w:p>
        </w:tc>
        <w:tc>
          <w:tcPr>
            <w:tcW w:w="220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ind w:firstLine="7"/>
              <w:jc w:val="center"/>
              <w:rPr>
                <w:bCs/>
                <w:sz w:val="22"/>
                <w:szCs w:val="28"/>
              </w:rPr>
            </w:pPr>
            <w:r w:rsidRPr="00430A4E">
              <w:rPr>
                <w:sz w:val="22"/>
              </w:rPr>
              <w:t>0,45</w:t>
            </w:r>
          </w:p>
        </w:tc>
      </w:tr>
      <w:tr w:rsidR="00AE57FA" w:rsidRPr="00430A4E" w:rsidTr="00153B94">
        <w:trPr>
          <w:trHeight w:val="284"/>
          <w:jc w:val="center"/>
        </w:trPr>
        <w:tc>
          <w:tcPr>
            <w:tcW w:w="2701"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ind w:firstLine="7"/>
              <w:jc w:val="center"/>
              <w:rPr>
                <w:bCs/>
                <w:sz w:val="22"/>
                <w:szCs w:val="28"/>
              </w:rPr>
            </w:pPr>
            <w:r w:rsidRPr="00430A4E">
              <w:rPr>
                <w:sz w:val="22"/>
              </w:rPr>
              <w:t>III</w:t>
            </w:r>
          </w:p>
        </w:tc>
        <w:tc>
          <w:tcPr>
            <w:tcW w:w="2199" w:type="dxa"/>
            <w:vMerge/>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bCs/>
                <w:sz w:val="22"/>
                <w:szCs w:val="28"/>
              </w:rPr>
            </w:pPr>
          </w:p>
        </w:tc>
        <w:tc>
          <w:tcPr>
            <w:tcW w:w="2199" w:type="dxa"/>
            <w:vMerge/>
            <w:tcBorders>
              <w:top w:val="doub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bCs/>
                <w:sz w:val="22"/>
                <w:szCs w:val="28"/>
              </w:rPr>
            </w:pPr>
          </w:p>
        </w:tc>
        <w:tc>
          <w:tcPr>
            <w:tcW w:w="220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ind w:firstLine="7"/>
              <w:jc w:val="center"/>
              <w:rPr>
                <w:bCs/>
                <w:sz w:val="22"/>
                <w:szCs w:val="28"/>
              </w:rPr>
            </w:pPr>
            <w:r w:rsidRPr="00430A4E">
              <w:rPr>
                <w:sz w:val="22"/>
              </w:rPr>
              <w:t>0,35</w:t>
            </w:r>
          </w:p>
        </w:tc>
      </w:tr>
    </w:tbl>
    <w:p w:rsidR="00AE57FA" w:rsidRPr="00430A4E" w:rsidRDefault="00AE57FA" w:rsidP="000D50C3">
      <w:pPr>
        <w:widowControl w:val="0"/>
        <w:numPr>
          <w:ilvl w:val="0"/>
          <w:numId w:val="31"/>
        </w:numPr>
        <w:spacing w:line="264" w:lineRule="auto"/>
        <w:ind w:left="0" w:firstLine="567"/>
        <w:jc w:val="both"/>
        <w:rPr>
          <w:sz w:val="24"/>
          <w:szCs w:val="28"/>
        </w:rPr>
      </w:pPr>
      <w:r w:rsidRPr="00430A4E">
        <w:rPr>
          <w:sz w:val="24"/>
        </w:rPr>
        <w:t>Амплитудаларды ийилтүүчү, жасалма акселерограммалардын узактыгы</w:t>
      </w:r>
      <w:r w:rsidR="00D738AC" w:rsidRPr="00430A4E">
        <w:rPr>
          <w:sz w:val="24"/>
        </w:rPr>
        <w:t xml:space="preserve"> </w:t>
      </w:r>
      <w:r w:rsidRPr="00430A4E">
        <w:rPr>
          <w:sz w:val="24"/>
        </w:rPr>
        <w:t xml:space="preserve">жана жогорку тездөөсүнүн мааниси магнитудага жана акселерограммалардын параметрлерине таасирин тийгизген сейсмикалык окуялардын өзгөчөлүктөрүнө ылайык келиши керек. Жасалма акселерограммалардын ийилтүүчү амплитудаларынын жалпы көрүнүшү Д.3. сүрөтүндө көргөзүлгөн. </w:t>
      </w:r>
    </w:p>
    <w:p w:rsidR="00AE57FA" w:rsidRPr="00430A4E" w:rsidRDefault="00AE57FA" w:rsidP="00AE57FA">
      <w:pPr>
        <w:spacing w:line="264" w:lineRule="auto"/>
        <w:ind w:firstLine="709"/>
        <w:jc w:val="both"/>
        <w:rPr>
          <w:sz w:val="24"/>
          <w:szCs w:val="28"/>
        </w:rPr>
      </w:pPr>
      <w:r w:rsidRPr="00430A4E">
        <w:rPr>
          <w:noProof/>
          <w:sz w:val="24"/>
          <w:szCs w:val="28"/>
          <w:lang w:val="ru-RU" w:eastAsia="ru-RU" w:bidi="ar-SA"/>
        </w:rPr>
        <w:drawing>
          <wp:inline distT="0" distB="0" distL="0" distR="0" wp14:anchorId="56C538C1" wp14:editId="671F394D">
            <wp:extent cx="4915535" cy="1916430"/>
            <wp:effectExtent l="19050" t="0" r="0" b="0"/>
            <wp:docPr id="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69" cstate="print"/>
                    <a:srcRect l="7187" t="9729" r="9294" b="19189"/>
                    <a:stretch>
                      <a:fillRect/>
                    </a:stretch>
                  </pic:blipFill>
                  <pic:spPr bwMode="auto">
                    <a:xfrm>
                      <a:off x="0" y="0"/>
                      <a:ext cx="4915535" cy="1916430"/>
                    </a:xfrm>
                    <a:prstGeom prst="rect">
                      <a:avLst/>
                    </a:prstGeom>
                    <a:noFill/>
                    <a:ln w="9525">
                      <a:noFill/>
                      <a:miter lim="800000"/>
                      <a:headEnd/>
                      <a:tailEnd/>
                    </a:ln>
                  </pic:spPr>
                </pic:pic>
              </a:graphicData>
            </a:graphic>
          </wp:inline>
        </w:drawing>
      </w:r>
    </w:p>
    <w:p w:rsidR="00AE57FA" w:rsidRPr="00430A4E" w:rsidRDefault="00AE57FA" w:rsidP="00AE57FA">
      <w:pPr>
        <w:spacing w:line="264" w:lineRule="auto"/>
        <w:ind w:firstLine="709"/>
        <w:jc w:val="center"/>
        <w:rPr>
          <w:b/>
          <w:sz w:val="24"/>
          <w:szCs w:val="28"/>
        </w:rPr>
      </w:pPr>
      <w:r w:rsidRPr="00430A4E">
        <w:rPr>
          <w:b/>
          <w:sz w:val="24"/>
        </w:rPr>
        <w:t>Сүрөт</w:t>
      </w:r>
      <w:r w:rsidR="00D738AC" w:rsidRPr="00430A4E">
        <w:rPr>
          <w:b/>
          <w:sz w:val="24"/>
        </w:rPr>
        <w:t xml:space="preserve"> </w:t>
      </w:r>
      <w:r w:rsidRPr="00430A4E">
        <w:rPr>
          <w:b/>
          <w:sz w:val="24"/>
        </w:rPr>
        <w:t xml:space="preserve">Д.3 </w:t>
      </w:r>
    </w:p>
    <w:p w:rsidR="00AE57FA" w:rsidRPr="00430A4E" w:rsidRDefault="00AE57FA" w:rsidP="000D50C3">
      <w:pPr>
        <w:pStyle w:val="a9"/>
        <w:widowControl w:val="0"/>
        <w:numPr>
          <w:ilvl w:val="0"/>
          <w:numId w:val="31"/>
        </w:numPr>
        <w:spacing w:line="264" w:lineRule="auto"/>
        <w:ind w:left="0" w:firstLine="567"/>
        <w:contextualSpacing/>
        <w:jc w:val="both"/>
        <w:rPr>
          <w:sz w:val="24"/>
          <w:szCs w:val="28"/>
        </w:rPr>
      </w:pPr>
      <w:r w:rsidRPr="00430A4E">
        <w:rPr>
          <w:sz w:val="24"/>
        </w:rPr>
        <w:t>Амплитудалардын өсүшүнө (</w:t>
      </w:r>
      <w:r w:rsidRPr="00430A4E">
        <w:rPr>
          <w:i/>
          <w:sz w:val="24"/>
        </w:rPr>
        <w:t>Т</w:t>
      </w:r>
      <w:r w:rsidRPr="00430A4E">
        <w:rPr>
          <w:sz w:val="24"/>
          <w:vertAlign w:val="subscript"/>
        </w:rPr>
        <w:t>А</w:t>
      </w:r>
      <w:r w:rsidRPr="00430A4E">
        <w:rPr>
          <w:sz w:val="24"/>
        </w:rPr>
        <w:t>),</w:t>
      </w:r>
      <w:r w:rsidR="00D738AC" w:rsidRPr="00430A4E">
        <w:rPr>
          <w:sz w:val="24"/>
        </w:rPr>
        <w:t xml:space="preserve"> </w:t>
      </w:r>
      <w:r w:rsidRPr="00430A4E">
        <w:softHyphen/>
      </w:r>
      <w:r w:rsidR="00D738AC" w:rsidRPr="00430A4E">
        <w:rPr>
          <w:sz w:val="24"/>
        </w:rPr>
        <w:t xml:space="preserve"> </w:t>
      </w:r>
      <w:r w:rsidRPr="00430A4E">
        <w:rPr>
          <w:sz w:val="24"/>
        </w:rPr>
        <w:t>амплитудалардын орнотулушуна</w:t>
      </w:r>
      <w:r w:rsidR="00D738AC" w:rsidRPr="00430A4E">
        <w:rPr>
          <w:sz w:val="24"/>
        </w:rPr>
        <w:t xml:space="preserve"> </w:t>
      </w:r>
      <w:r w:rsidRPr="00430A4E">
        <w:rPr>
          <w:sz w:val="24"/>
        </w:rPr>
        <w:t>(</w:t>
      </w:r>
      <w:r w:rsidRPr="00430A4E">
        <w:rPr>
          <w:i/>
          <w:sz w:val="24"/>
        </w:rPr>
        <w:t>Т</w:t>
      </w:r>
      <w:r w:rsidRPr="00430A4E">
        <w:rPr>
          <w:sz w:val="24"/>
          <w:vertAlign w:val="subscript"/>
        </w:rPr>
        <w:t>S</w:t>
      </w:r>
      <w:r w:rsidRPr="00430A4E">
        <w:rPr>
          <w:sz w:val="24"/>
        </w:rPr>
        <w:t>) жана амплитудалардын түшүүсүнө</w:t>
      </w:r>
      <w:r w:rsidR="00D738AC" w:rsidRPr="00430A4E">
        <w:rPr>
          <w:sz w:val="24"/>
        </w:rPr>
        <w:t xml:space="preserve"> </w:t>
      </w:r>
      <w:r w:rsidRPr="00430A4E">
        <w:rPr>
          <w:sz w:val="24"/>
        </w:rPr>
        <w:t>(</w:t>
      </w:r>
      <w:r w:rsidRPr="00430A4E">
        <w:rPr>
          <w:i/>
          <w:sz w:val="24"/>
        </w:rPr>
        <w:t>T</w:t>
      </w:r>
      <w:r w:rsidRPr="00430A4E">
        <w:rPr>
          <w:sz w:val="24"/>
          <w:vertAlign w:val="subscript"/>
        </w:rPr>
        <w:t>B</w:t>
      </w:r>
      <w:r w:rsidRPr="00430A4E">
        <w:rPr>
          <w:sz w:val="24"/>
        </w:rPr>
        <w:t>) тийиштүү болгон участокторго ылайык келген убакыттын интервалдарды жер титирөөнүн магнитудасына, аянттын кыртыштык шарттарына жана анын жер титирөөнүн очогуна салыштырмалуу жайгашуусуна жараша кабыл алуу керек.</w:t>
      </w:r>
    </w:p>
    <w:p w:rsidR="00AE57FA" w:rsidRPr="00430A4E" w:rsidRDefault="00AE57FA" w:rsidP="000D50C3">
      <w:pPr>
        <w:widowControl w:val="0"/>
        <w:numPr>
          <w:ilvl w:val="0"/>
          <w:numId w:val="31"/>
        </w:numPr>
        <w:spacing w:line="264" w:lineRule="auto"/>
        <w:ind w:left="0" w:firstLine="567"/>
        <w:jc w:val="both"/>
        <w:rPr>
          <w:sz w:val="24"/>
          <w:szCs w:val="28"/>
        </w:rPr>
      </w:pPr>
      <w:r w:rsidRPr="00430A4E">
        <w:rPr>
          <w:sz w:val="24"/>
        </w:rPr>
        <w:t>Курулуп жаткан аймактардын инженердик-сейсмологиялык өзгөчөлүктөрү туурасында</w:t>
      </w:r>
      <w:r w:rsidR="00D738AC" w:rsidRPr="00430A4E">
        <w:rPr>
          <w:sz w:val="24"/>
        </w:rPr>
        <w:t xml:space="preserve"> </w:t>
      </w:r>
      <w:r w:rsidRPr="00430A4E">
        <w:rPr>
          <w:sz w:val="24"/>
        </w:rPr>
        <w:t>зарыл болгон маалыматтардын толук көлөмү жок болгон учурда,</w:t>
      </w:r>
      <w:r w:rsidR="00D738AC" w:rsidRPr="00430A4E">
        <w:rPr>
          <w:sz w:val="24"/>
        </w:rPr>
        <w:t xml:space="preserve"> </w:t>
      </w:r>
      <w:r w:rsidRPr="00430A4E">
        <w:rPr>
          <w:sz w:val="24"/>
        </w:rPr>
        <w:t xml:space="preserve">жасалма акселерограммалардын орнотулуп жаткан бөлүгүнүн узактыгын, </w:t>
      </w:r>
      <w:r w:rsidRPr="00430A4E">
        <w:rPr>
          <w:i/>
          <w:sz w:val="24"/>
        </w:rPr>
        <w:t>Т</w:t>
      </w:r>
      <w:r w:rsidRPr="00430A4E">
        <w:rPr>
          <w:sz w:val="24"/>
          <w:vertAlign w:val="subscript"/>
        </w:rPr>
        <w:t>S</w:t>
      </w:r>
      <w:r w:rsidRPr="00430A4E">
        <w:rPr>
          <w:sz w:val="24"/>
        </w:rPr>
        <w:t>,</w:t>
      </w:r>
      <w:r w:rsidR="00D738AC" w:rsidRPr="00430A4E">
        <w:rPr>
          <w:sz w:val="24"/>
        </w:rPr>
        <w:t xml:space="preserve"> </w:t>
      </w:r>
      <w:r w:rsidRPr="00430A4E">
        <w:rPr>
          <w:sz w:val="24"/>
        </w:rPr>
        <w:t>10 секунддан кем эмес, ал эми жалпы узактыгын</w:t>
      </w:r>
      <w:r w:rsidR="00D738AC" w:rsidRPr="00430A4E">
        <w:rPr>
          <w:sz w:val="24"/>
        </w:rPr>
        <w:t xml:space="preserve"> </w:t>
      </w:r>
      <w:r w:rsidRPr="00430A4E">
        <w:rPr>
          <w:sz w:val="24"/>
        </w:rPr>
        <w:t>–</w:t>
      </w:r>
      <w:r w:rsidR="00D738AC" w:rsidRPr="00430A4E">
        <w:rPr>
          <w:sz w:val="24"/>
        </w:rPr>
        <w:t xml:space="preserve"> </w:t>
      </w:r>
      <w:r w:rsidRPr="00430A4E">
        <w:rPr>
          <w:sz w:val="24"/>
        </w:rPr>
        <w:t xml:space="preserve">25 секунддан кем эмес кабыл алуу керек. </w:t>
      </w:r>
    </w:p>
    <w:p w:rsidR="00AE57FA" w:rsidRPr="00430A4E" w:rsidRDefault="00AE57FA" w:rsidP="000D50C3">
      <w:pPr>
        <w:widowControl w:val="0"/>
        <w:numPr>
          <w:ilvl w:val="0"/>
          <w:numId w:val="31"/>
        </w:numPr>
        <w:spacing w:line="264" w:lineRule="auto"/>
        <w:ind w:left="0" w:firstLine="567"/>
        <w:jc w:val="both"/>
        <w:rPr>
          <w:sz w:val="24"/>
          <w:szCs w:val="28"/>
        </w:rPr>
      </w:pPr>
      <w:r w:rsidRPr="00430A4E">
        <w:rPr>
          <w:sz w:val="24"/>
        </w:rPr>
        <w:t>Жасалма акселерограммалардын топтому төмөнкү шарттарды канааттандырышы керек:</w:t>
      </w:r>
    </w:p>
    <w:p w:rsidR="00AE57FA" w:rsidRPr="00430A4E" w:rsidRDefault="00AE57FA" w:rsidP="00AE57FA">
      <w:pPr>
        <w:spacing w:line="264" w:lineRule="auto"/>
        <w:ind w:firstLine="567"/>
        <w:jc w:val="both"/>
        <w:rPr>
          <w:sz w:val="24"/>
          <w:szCs w:val="28"/>
        </w:rPr>
      </w:pPr>
      <w:r w:rsidRPr="00430A4E">
        <w:rPr>
          <w:sz w:val="24"/>
        </w:rPr>
        <w:t>а)</w:t>
      </w:r>
      <w:r w:rsidRPr="00430A4E">
        <w:tab/>
      </w:r>
      <w:r w:rsidRPr="00430A4E">
        <w:rPr>
          <w:sz w:val="24"/>
        </w:rPr>
        <w:t>нөлдүк мезгилдеги спектралдык тездөөлөрдүн орточо мааниси каралып жаткан аянтча үчүн</w:t>
      </w:r>
      <w:r w:rsidR="00D738AC" w:rsidRPr="00430A4E">
        <w:rPr>
          <w:sz w:val="24"/>
        </w:rPr>
        <w:t xml:space="preserve"> </w:t>
      </w:r>
      <w:r w:rsidRPr="00430A4E">
        <w:rPr>
          <w:i/>
          <w:sz w:val="24"/>
        </w:rPr>
        <w:t>a</w:t>
      </w:r>
      <w:r w:rsidRPr="00430A4E">
        <w:rPr>
          <w:sz w:val="24"/>
          <w:vertAlign w:val="subscript"/>
        </w:rPr>
        <w:t>g</w:t>
      </w:r>
      <w:r w:rsidRPr="00430A4E">
        <w:rPr>
          <w:sz w:val="24"/>
        </w:rPr>
        <w:t>∙</w:t>
      </w:r>
      <w:r w:rsidRPr="00430A4E">
        <w:rPr>
          <w:i/>
          <w:sz w:val="24"/>
        </w:rPr>
        <w:t>γ</w:t>
      </w:r>
      <w:r w:rsidRPr="00430A4E">
        <w:rPr>
          <w:sz w:val="24"/>
          <w:vertAlign w:val="subscript"/>
        </w:rPr>
        <w:t>I</w:t>
      </w:r>
      <w:r w:rsidRPr="00430A4E">
        <w:rPr>
          <w:sz w:val="24"/>
        </w:rPr>
        <w:t xml:space="preserve"> маанисине караганда кем болбошу керек;</w:t>
      </w:r>
    </w:p>
    <w:p w:rsidR="00AE57FA" w:rsidRPr="00430A4E" w:rsidRDefault="00AE57FA" w:rsidP="00AE57FA">
      <w:pPr>
        <w:spacing w:line="264" w:lineRule="auto"/>
        <w:ind w:firstLine="567"/>
        <w:jc w:val="both"/>
        <w:rPr>
          <w:sz w:val="24"/>
          <w:szCs w:val="28"/>
        </w:rPr>
      </w:pPr>
      <w:r w:rsidRPr="00430A4E">
        <w:rPr>
          <w:sz w:val="24"/>
        </w:rPr>
        <w:t>б)</w:t>
      </w:r>
      <w:r w:rsidRPr="00430A4E">
        <w:tab/>
      </w:r>
      <w:r w:rsidRPr="00430A4E">
        <w:rPr>
          <w:sz w:val="24"/>
        </w:rPr>
        <w:t>эгер имараттарды жана курулмаларды эсептөөлөрдү линейлүү эмес коюу менен аткаруу болжолдонсо, анда</w:t>
      </w:r>
      <w:r w:rsidR="00D738AC" w:rsidRPr="00430A4E">
        <w:rPr>
          <w:sz w:val="24"/>
        </w:rPr>
        <w:t xml:space="preserve">  </w:t>
      </w:r>
      <w:r w:rsidRPr="00430A4E">
        <w:rPr>
          <w:sz w:val="24"/>
        </w:rPr>
        <w:t>0,2</w:t>
      </w:r>
      <w:r w:rsidRPr="00430A4E">
        <w:rPr>
          <w:i/>
          <w:sz w:val="24"/>
        </w:rPr>
        <w:t>T</w:t>
      </w:r>
      <w:r w:rsidRPr="00430A4E">
        <w:rPr>
          <w:sz w:val="24"/>
          <w:vertAlign w:val="subscript"/>
        </w:rPr>
        <w:t xml:space="preserve">1 </w:t>
      </w:r>
      <w:r w:rsidRPr="00430A4E">
        <w:rPr>
          <w:sz w:val="24"/>
        </w:rPr>
        <w:t>ден 2</w:t>
      </w:r>
      <w:r w:rsidRPr="00430A4E">
        <w:rPr>
          <w:i/>
          <w:sz w:val="24"/>
        </w:rPr>
        <w:t>T</w:t>
      </w:r>
      <w:r w:rsidRPr="00430A4E">
        <w:rPr>
          <w:sz w:val="24"/>
          <w:vertAlign w:val="subscript"/>
        </w:rPr>
        <w:t>1</w:t>
      </w:r>
      <w:r w:rsidRPr="00430A4E">
        <w:rPr>
          <w:sz w:val="24"/>
        </w:rPr>
        <w:t xml:space="preserve"> ге чейинки мезгилдердин диапазонунда, серпилме реакциялардын орто спектринин бир да мааниси</w:t>
      </w:r>
      <w:r w:rsidR="00D738AC" w:rsidRPr="00430A4E">
        <w:rPr>
          <w:sz w:val="24"/>
        </w:rPr>
        <w:t xml:space="preserve"> </w:t>
      </w:r>
      <w:r w:rsidRPr="00430A4E">
        <w:rPr>
          <w:sz w:val="24"/>
        </w:rPr>
        <w:t>5% демпфирлөө учурунда, атайын 5% демпфирлөө үчүн курулган,</w:t>
      </w:r>
      <w:r w:rsidR="00D738AC" w:rsidRPr="00430A4E">
        <w:rPr>
          <w:sz w:val="24"/>
        </w:rPr>
        <w:t xml:space="preserve"> </w:t>
      </w:r>
      <w:r w:rsidRPr="00430A4E">
        <w:rPr>
          <w:sz w:val="24"/>
        </w:rPr>
        <w:t>серпилме реакциялардын берилген спектринин тийиштүү маанисинен</w:t>
      </w:r>
      <w:r w:rsidR="00D738AC" w:rsidRPr="00430A4E">
        <w:rPr>
          <w:sz w:val="24"/>
        </w:rPr>
        <w:t xml:space="preserve"> </w:t>
      </w:r>
      <w:r w:rsidRPr="00430A4E">
        <w:rPr>
          <w:sz w:val="24"/>
        </w:rPr>
        <w:t xml:space="preserve">90 % дан кем болушу керек; </w:t>
      </w:r>
    </w:p>
    <w:p w:rsidR="00AE57FA" w:rsidRPr="00430A4E" w:rsidRDefault="00AE57FA" w:rsidP="00AE57FA">
      <w:pPr>
        <w:spacing w:line="264" w:lineRule="auto"/>
        <w:ind w:firstLine="567"/>
        <w:jc w:val="both"/>
        <w:rPr>
          <w:sz w:val="24"/>
          <w:szCs w:val="28"/>
        </w:rPr>
      </w:pPr>
      <w:r w:rsidRPr="00430A4E">
        <w:rPr>
          <w:sz w:val="24"/>
        </w:rPr>
        <w:t>в)</w:t>
      </w:r>
      <w:r w:rsidRPr="00430A4E">
        <w:tab/>
      </w:r>
      <w:r w:rsidRPr="00430A4E">
        <w:rPr>
          <w:sz w:val="24"/>
        </w:rPr>
        <w:t>эгер имараттын жана курулмалардын эсептөөлөрүн линейлүү коюу боюнча аткаруу болжолдонуп жатса, анда (б)</w:t>
      </w:r>
      <w:r w:rsidR="00D738AC" w:rsidRPr="00430A4E">
        <w:rPr>
          <w:sz w:val="24"/>
        </w:rPr>
        <w:t xml:space="preserve"> </w:t>
      </w:r>
      <w:r w:rsidRPr="00430A4E">
        <w:rPr>
          <w:sz w:val="24"/>
        </w:rPr>
        <w:t>шарты</w:t>
      </w:r>
      <w:r w:rsidR="00D738AC" w:rsidRPr="00430A4E">
        <w:rPr>
          <w:sz w:val="24"/>
        </w:rPr>
        <w:t xml:space="preserve"> </w:t>
      </w:r>
      <w:r w:rsidRPr="00430A4E">
        <w:rPr>
          <w:sz w:val="24"/>
        </w:rPr>
        <w:t>0,2</w:t>
      </w:r>
      <w:r w:rsidRPr="00430A4E">
        <w:rPr>
          <w:i/>
          <w:sz w:val="24"/>
        </w:rPr>
        <w:t>T</w:t>
      </w:r>
      <w:r w:rsidRPr="00430A4E">
        <w:rPr>
          <w:sz w:val="24"/>
          <w:vertAlign w:val="subscript"/>
        </w:rPr>
        <w:t xml:space="preserve">1 </w:t>
      </w:r>
      <w:r w:rsidRPr="00430A4E">
        <w:rPr>
          <w:sz w:val="24"/>
        </w:rPr>
        <w:t>ден 1,1</w:t>
      </w:r>
      <w:r w:rsidRPr="00430A4E">
        <w:rPr>
          <w:i/>
          <w:sz w:val="24"/>
        </w:rPr>
        <w:t>T</w:t>
      </w:r>
      <w:r w:rsidRPr="00430A4E">
        <w:rPr>
          <w:sz w:val="24"/>
          <w:vertAlign w:val="subscript"/>
        </w:rPr>
        <w:t>1</w:t>
      </w:r>
      <w:r w:rsidRPr="00430A4E">
        <w:rPr>
          <w:sz w:val="24"/>
        </w:rPr>
        <w:t xml:space="preserve"> ге чейинки мезгил диапазонунда кармалышы керек;</w:t>
      </w:r>
    </w:p>
    <w:p w:rsidR="00AE57FA" w:rsidRPr="00430A4E" w:rsidRDefault="00AE57FA" w:rsidP="00AE57FA">
      <w:pPr>
        <w:spacing w:line="264" w:lineRule="auto"/>
        <w:ind w:firstLine="567"/>
        <w:jc w:val="both"/>
        <w:rPr>
          <w:sz w:val="24"/>
          <w:szCs w:val="28"/>
        </w:rPr>
      </w:pPr>
      <w:r w:rsidRPr="00430A4E">
        <w:rPr>
          <w:sz w:val="24"/>
        </w:rPr>
        <w:t>г)</w:t>
      </w:r>
      <w:r w:rsidRPr="00430A4E">
        <w:tab/>
      </w:r>
      <w:r w:rsidRPr="00430A4E">
        <w:rPr>
          <w:sz w:val="24"/>
        </w:rPr>
        <w:t>эгер жасалма</w:t>
      </w:r>
      <w:r w:rsidR="00D738AC" w:rsidRPr="00430A4E">
        <w:rPr>
          <w:sz w:val="24"/>
        </w:rPr>
        <w:t xml:space="preserve"> </w:t>
      </w:r>
      <w:r w:rsidRPr="00430A4E">
        <w:rPr>
          <w:sz w:val="24"/>
        </w:rPr>
        <w:t>акселерограммалар сейсмикалык изоляциялоочу системалары менен</w:t>
      </w:r>
      <w:r w:rsidR="00D738AC" w:rsidRPr="00430A4E">
        <w:rPr>
          <w:sz w:val="24"/>
        </w:rPr>
        <w:t xml:space="preserve"> </w:t>
      </w:r>
      <w:r w:rsidRPr="00430A4E">
        <w:rPr>
          <w:sz w:val="24"/>
        </w:rPr>
        <w:t>имараттарда жана курулмаларда эсептөө үчүн колдонулса, анда</w:t>
      </w:r>
      <w:r w:rsidR="00D738AC" w:rsidRPr="00430A4E">
        <w:rPr>
          <w:sz w:val="24"/>
        </w:rPr>
        <w:t xml:space="preserve"> </w:t>
      </w:r>
      <w:r w:rsidRPr="00430A4E">
        <w:rPr>
          <w:sz w:val="24"/>
        </w:rPr>
        <w:t>б) шарты үстүңкү чеги</w:t>
      </w:r>
      <w:r w:rsidR="00D738AC" w:rsidRPr="00430A4E">
        <w:rPr>
          <w:sz w:val="24"/>
        </w:rPr>
        <w:t xml:space="preserve">  </w:t>
      </w:r>
      <w:r w:rsidRPr="00430A4E">
        <w:rPr>
          <w:sz w:val="24"/>
        </w:rPr>
        <w:t>1,2</w:t>
      </w:r>
      <w:r w:rsidRPr="00430A4E">
        <w:rPr>
          <w:i/>
          <w:sz w:val="24"/>
        </w:rPr>
        <w:t>T</w:t>
      </w:r>
      <w:r w:rsidRPr="00430A4E">
        <w:rPr>
          <w:sz w:val="24"/>
          <w:vertAlign w:val="subscript"/>
        </w:rPr>
        <w:t>is</w:t>
      </w:r>
      <w:r w:rsidRPr="00430A4E">
        <w:rPr>
          <w:sz w:val="24"/>
        </w:rPr>
        <w:t xml:space="preserve"> кем эмесин түзгөн мезгил диапазонунда кармалышы керек.</w:t>
      </w:r>
    </w:p>
    <w:p w:rsidR="00AE57FA" w:rsidRPr="00430A4E" w:rsidRDefault="00AE57FA" w:rsidP="00AE57FA">
      <w:pPr>
        <w:spacing w:line="264" w:lineRule="auto"/>
        <w:ind w:firstLine="567"/>
        <w:jc w:val="both"/>
        <w:rPr>
          <w:sz w:val="24"/>
          <w:szCs w:val="28"/>
        </w:rPr>
      </w:pPr>
      <w:r w:rsidRPr="00430A4E">
        <w:rPr>
          <w:sz w:val="24"/>
        </w:rPr>
        <w:t xml:space="preserve">Эскертүү– </w:t>
      </w:r>
      <w:r w:rsidRPr="00430A4E">
        <w:rPr>
          <w:i/>
          <w:sz w:val="24"/>
        </w:rPr>
        <w:t>T</w:t>
      </w:r>
      <w:r w:rsidRPr="00430A4E">
        <w:rPr>
          <w:sz w:val="24"/>
          <w:vertAlign w:val="subscript"/>
        </w:rPr>
        <w:t>1</w:t>
      </w:r>
      <w:r w:rsidRPr="00430A4E">
        <w:rPr>
          <w:sz w:val="24"/>
        </w:rPr>
        <w:t xml:space="preserve"> – курулманын аны үчүн акселерограмма колдонула турган багыттагы термелүүсүнүн негизги мөөнөтү;</w:t>
      </w:r>
      <w:r w:rsidR="00D738AC" w:rsidRPr="00430A4E">
        <w:rPr>
          <w:sz w:val="24"/>
        </w:rPr>
        <w:t xml:space="preserve"> </w:t>
      </w:r>
      <w:r w:rsidRPr="00430A4E">
        <w:rPr>
          <w:i/>
          <w:sz w:val="24"/>
        </w:rPr>
        <w:t>T</w:t>
      </w:r>
      <w:r w:rsidRPr="00430A4E">
        <w:rPr>
          <w:sz w:val="24"/>
          <w:vertAlign w:val="subscript"/>
        </w:rPr>
        <w:t>is</w:t>
      </w:r>
      <w:r w:rsidRPr="00430A4E">
        <w:rPr>
          <w:sz w:val="24"/>
        </w:rPr>
        <w:t xml:space="preserve"> – чектүү жол берилген катары каралып жаткан абалдагы сейсмикалык изоляцияланган термелүүнүн натыйжалуу мөөнөтү.</w:t>
      </w:r>
      <w:r w:rsidR="00D738AC" w:rsidRPr="00430A4E">
        <w:rPr>
          <w:sz w:val="24"/>
        </w:rPr>
        <w:t xml:space="preserve"> </w:t>
      </w:r>
    </w:p>
    <w:p w:rsidR="00AE57FA" w:rsidRPr="00430A4E" w:rsidRDefault="00AE57FA" w:rsidP="00DE4419">
      <w:pPr>
        <w:pStyle w:val="3"/>
        <w:rPr>
          <w:szCs w:val="28"/>
        </w:rPr>
      </w:pPr>
      <w:bookmarkStart w:id="156" w:name="_Toc504734029"/>
      <w:bookmarkStart w:id="157" w:name="_Toc504055823"/>
      <w:r w:rsidRPr="00430A4E">
        <w:lastRenderedPageBreak/>
        <w:t>Д.3.</w:t>
      </w:r>
      <w:r w:rsidR="00D738AC" w:rsidRPr="00430A4E">
        <w:t xml:space="preserve"> </w:t>
      </w:r>
      <w:r w:rsidRPr="00430A4E">
        <w:t>Инструменталдык жана</w:t>
      </w:r>
      <w:r w:rsidR="00D738AC" w:rsidRPr="00430A4E">
        <w:t xml:space="preserve"> </w:t>
      </w:r>
      <w:r w:rsidRPr="00430A4E">
        <w:t>синтездештрилген акселерограммалар</w:t>
      </w:r>
      <w:bookmarkEnd w:id="156"/>
      <w:bookmarkEnd w:id="157"/>
    </w:p>
    <w:p w:rsidR="00AE57FA" w:rsidRPr="00430A4E" w:rsidRDefault="00AE57FA" w:rsidP="000D50C3">
      <w:pPr>
        <w:numPr>
          <w:ilvl w:val="0"/>
          <w:numId w:val="32"/>
        </w:numPr>
        <w:spacing w:line="264" w:lineRule="auto"/>
        <w:ind w:left="0" w:firstLine="567"/>
        <w:jc w:val="both"/>
        <w:rPr>
          <w:sz w:val="24"/>
          <w:szCs w:val="28"/>
        </w:rPr>
      </w:pPr>
      <w:r w:rsidRPr="00430A4E">
        <w:rPr>
          <w:sz w:val="24"/>
        </w:rPr>
        <w:t>Жер титирөөлөрдүн инструменталдык жазуулары менен берилген, сейсмикалык таасирге имараттарды жана курулмаларды эсептөө үчүн, төмөнкүдөй алынган инструменталдык жазууларды колдонуу сунушталат:</w:t>
      </w:r>
    </w:p>
    <w:p w:rsidR="00AE57FA" w:rsidRPr="00430A4E" w:rsidRDefault="00AE57FA" w:rsidP="00AE57FA">
      <w:pPr>
        <w:spacing w:line="264" w:lineRule="auto"/>
        <w:ind w:firstLine="567"/>
        <w:jc w:val="both"/>
        <w:rPr>
          <w:sz w:val="24"/>
          <w:szCs w:val="28"/>
        </w:rPr>
      </w:pPr>
      <w:r w:rsidRPr="00430A4E">
        <w:rPr>
          <w:sz w:val="24"/>
        </w:rPr>
        <w:t>а)</w:t>
      </w:r>
      <w:r w:rsidRPr="00430A4E">
        <w:tab/>
      </w:r>
      <w:r w:rsidRPr="00430A4E">
        <w:rPr>
          <w:sz w:val="24"/>
        </w:rPr>
        <w:t>магнитудасы, очоктун өзгөчөлүктөрү жана интенсивдүүлүк боюнча каралып жаткан аймак үчүн мүнөздүү болгон жер титирөө учурунда;</w:t>
      </w:r>
    </w:p>
    <w:p w:rsidR="00AE57FA" w:rsidRPr="00430A4E" w:rsidRDefault="00AE57FA" w:rsidP="00AE57FA">
      <w:pPr>
        <w:spacing w:line="264" w:lineRule="auto"/>
        <w:ind w:firstLine="567"/>
        <w:jc w:val="both"/>
        <w:rPr>
          <w:sz w:val="24"/>
          <w:szCs w:val="28"/>
        </w:rPr>
      </w:pPr>
      <w:r w:rsidRPr="00430A4E">
        <w:rPr>
          <w:sz w:val="24"/>
        </w:rPr>
        <w:t>б)</w:t>
      </w:r>
      <w:r w:rsidRPr="00430A4E">
        <w:tab/>
      </w:r>
      <w:r w:rsidRPr="00430A4E">
        <w:rPr>
          <w:sz w:val="24"/>
        </w:rPr>
        <w:t>каралып жаткан аянтча катары эле, жер тетирөөлөрдүн очоктору жана тектоникалык бузулуулардан, болжол менен ошол эле аралыкта жайгашкан пункттар;</w:t>
      </w:r>
    </w:p>
    <w:p w:rsidR="00AE57FA" w:rsidRPr="00430A4E" w:rsidRDefault="00AE57FA" w:rsidP="00AE57FA">
      <w:pPr>
        <w:spacing w:line="264" w:lineRule="auto"/>
        <w:ind w:firstLine="567"/>
        <w:jc w:val="both"/>
        <w:rPr>
          <w:sz w:val="24"/>
          <w:szCs w:val="28"/>
        </w:rPr>
      </w:pPr>
      <w:r w:rsidRPr="00430A4E">
        <w:rPr>
          <w:sz w:val="24"/>
        </w:rPr>
        <w:t>в)</w:t>
      </w:r>
      <w:r w:rsidRPr="00430A4E">
        <w:tab/>
      </w:r>
      <w:r w:rsidR="00D738AC" w:rsidRPr="00430A4E">
        <w:rPr>
          <w:sz w:val="24"/>
        </w:rPr>
        <w:t xml:space="preserve"> </w:t>
      </w:r>
      <w:r w:rsidRPr="00430A4E">
        <w:rPr>
          <w:sz w:val="24"/>
        </w:rPr>
        <w:t>каралып жаткан аянтча катары эле,</w:t>
      </w:r>
      <w:r w:rsidR="00D738AC" w:rsidRPr="00430A4E">
        <w:rPr>
          <w:sz w:val="24"/>
        </w:rPr>
        <w:t xml:space="preserve"> </w:t>
      </w:r>
      <w:r w:rsidRPr="00430A4E">
        <w:rPr>
          <w:sz w:val="24"/>
        </w:rPr>
        <w:t>болжол менен ошол эле сейсмологиялык жана үстүртөн кыртыштык шарттарына ээ болгон пункттарда.</w:t>
      </w:r>
    </w:p>
    <w:p w:rsidR="00AE57FA" w:rsidRPr="00430A4E" w:rsidRDefault="00AE57FA" w:rsidP="000D50C3">
      <w:pPr>
        <w:numPr>
          <w:ilvl w:val="0"/>
          <w:numId w:val="32"/>
        </w:numPr>
        <w:spacing w:line="264" w:lineRule="auto"/>
        <w:ind w:left="0" w:firstLine="567"/>
        <w:jc w:val="both"/>
        <w:rPr>
          <w:sz w:val="24"/>
          <w:szCs w:val="28"/>
        </w:rPr>
      </w:pPr>
      <w:r w:rsidRPr="00430A4E">
        <w:rPr>
          <w:sz w:val="24"/>
        </w:rPr>
        <w:t>Сейсмикалык таасирлерди мүнөздөөчү инструменталдык акселерограммалардын колдонулган топтому Д.2. бөлүмдүн жоболоруна ылайык келиши керек.</w:t>
      </w:r>
    </w:p>
    <w:p w:rsidR="00AE57FA" w:rsidRPr="00430A4E" w:rsidRDefault="00AE57FA" w:rsidP="000D50C3">
      <w:pPr>
        <w:numPr>
          <w:ilvl w:val="0"/>
          <w:numId w:val="32"/>
        </w:numPr>
        <w:spacing w:line="264" w:lineRule="auto"/>
        <w:ind w:left="0" w:firstLine="567"/>
        <w:jc w:val="both"/>
        <w:rPr>
          <w:sz w:val="24"/>
          <w:szCs w:val="28"/>
        </w:rPr>
      </w:pPr>
      <w:r w:rsidRPr="00430A4E">
        <w:rPr>
          <w:sz w:val="24"/>
        </w:rPr>
        <w:t xml:space="preserve">Кыртыштын сейсмикалык жылышынын вертикалдык компоненттердин инструменталдык жазуулары боюнча курулган реакциялардын спектрлери , вертикалдык багыты курулманын же анын элементтеринин сейсмикалык туруктуулугу үчүн аныктоочу болуп саналган учурларда гана Д.2.9. пунктунун жоболоруна ылайык келиши керек. </w:t>
      </w:r>
    </w:p>
    <w:p w:rsidR="00AE57FA" w:rsidRPr="00430A4E" w:rsidRDefault="00AE57FA" w:rsidP="000D50C3">
      <w:pPr>
        <w:numPr>
          <w:ilvl w:val="0"/>
          <w:numId w:val="32"/>
        </w:numPr>
        <w:spacing w:line="264" w:lineRule="auto"/>
        <w:ind w:left="0" w:firstLine="567"/>
        <w:jc w:val="both"/>
        <w:rPr>
          <w:sz w:val="24"/>
          <w:szCs w:val="28"/>
        </w:rPr>
      </w:pPr>
      <w:r w:rsidRPr="00430A4E">
        <w:rPr>
          <w:sz w:val="24"/>
        </w:rPr>
        <w:t>Сейсмогендик булактын</w:t>
      </w:r>
      <w:r w:rsidR="00D738AC" w:rsidRPr="00430A4E">
        <w:rPr>
          <w:sz w:val="24"/>
        </w:rPr>
        <w:t xml:space="preserve"> </w:t>
      </w:r>
      <w:r w:rsidRPr="00430A4E">
        <w:rPr>
          <w:sz w:val="24"/>
        </w:rPr>
        <w:t>механизмин моделдештирүү аркылуу жана сейсмикалык толкундарды таратуу жолу менен синтезделген акселерограммалар, бул акселерограммалар сейсмогендик булактардын жана каралып жаткан аймактын аянты үчүн мүнөздүү болгон кыртыш шарттарынын өзгөчөлүктөрүнө карата тийиштүү ыкма менен нормага салынган шартта колдонулушу мүмкүн.</w:t>
      </w:r>
    </w:p>
    <w:p w:rsidR="00DE4419" w:rsidRPr="00430A4E" w:rsidRDefault="00DE4419" w:rsidP="00DE4419">
      <w:bookmarkStart w:id="158" w:name="_Toc504734030"/>
      <w:bookmarkStart w:id="159" w:name="_Toc504055824"/>
      <w:bookmarkEnd w:id="158"/>
      <w:bookmarkEnd w:id="159"/>
    </w:p>
    <w:p w:rsidR="00AE57FA" w:rsidRPr="00430A4E" w:rsidRDefault="00AE57FA" w:rsidP="00AE57FA">
      <w:pPr>
        <w:pStyle w:val="1"/>
        <w:spacing w:line="264" w:lineRule="auto"/>
        <w:ind w:firstLine="0"/>
        <w:jc w:val="center"/>
        <w:rPr>
          <w:sz w:val="28"/>
        </w:rPr>
      </w:pPr>
      <w:bookmarkStart w:id="160" w:name="_Toc1023481"/>
      <w:bookmarkStart w:id="161" w:name="_Toc1211749"/>
      <w:r w:rsidRPr="00430A4E">
        <w:rPr>
          <w:sz w:val="28"/>
        </w:rPr>
        <w:t>Е тиркемеси</w:t>
      </w:r>
      <w:bookmarkEnd w:id="160"/>
      <w:bookmarkEnd w:id="161"/>
    </w:p>
    <w:p w:rsidR="00AE57FA" w:rsidRPr="00430A4E" w:rsidRDefault="00AE57FA" w:rsidP="00AE57FA">
      <w:pPr>
        <w:spacing w:line="264" w:lineRule="auto"/>
        <w:jc w:val="center"/>
        <w:rPr>
          <w:sz w:val="24"/>
        </w:rPr>
      </w:pPr>
      <w:bookmarkStart w:id="162" w:name="_Toc504734031"/>
      <w:bookmarkStart w:id="163" w:name="_Toc504055825"/>
      <w:r w:rsidRPr="00430A4E">
        <w:rPr>
          <w:sz w:val="24"/>
        </w:rPr>
        <w:t>(милдеттүү)</w:t>
      </w:r>
      <w:bookmarkEnd w:id="162"/>
      <w:bookmarkEnd w:id="163"/>
    </w:p>
    <w:p w:rsidR="00AE57FA" w:rsidRPr="00430A4E" w:rsidRDefault="00AE57FA" w:rsidP="00AE57FA">
      <w:pPr>
        <w:pStyle w:val="2"/>
        <w:jc w:val="center"/>
      </w:pPr>
      <w:bookmarkStart w:id="164" w:name="_Toc504734032"/>
      <w:bookmarkStart w:id="165" w:name="_Toc504055826"/>
      <w:bookmarkStart w:id="166" w:name="_Toc1023482"/>
      <w:bookmarkStart w:id="167" w:name="_Toc1211750"/>
      <w:r w:rsidRPr="00430A4E">
        <w:t>Имараттардын жана курулмалардын эсептөөчү моделдеринде темир бетон жана таш конструкцияларынын катуулуктары</w:t>
      </w:r>
      <w:bookmarkEnd w:id="164"/>
      <w:bookmarkEnd w:id="165"/>
      <w:bookmarkEnd w:id="166"/>
      <w:bookmarkEnd w:id="167"/>
    </w:p>
    <w:p w:rsidR="00AE57FA" w:rsidRPr="00430A4E" w:rsidRDefault="00AE57FA" w:rsidP="000D50C3">
      <w:pPr>
        <w:numPr>
          <w:ilvl w:val="0"/>
          <w:numId w:val="33"/>
        </w:numPr>
        <w:spacing w:line="264" w:lineRule="auto"/>
        <w:ind w:left="0" w:firstLine="567"/>
        <w:jc w:val="both"/>
        <w:rPr>
          <w:sz w:val="24"/>
          <w:szCs w:val="24"/>
        </w:rPr>
      </w:pPr>
      <w:r w:rsidRPr="00430A4E">
        <w:rPr>
          <w:sz w:val="24"/>
        </w:rPr>
        <w:t>Эсептик сейсмикалык таасирге имараттардын жана курулмалардын реакциясын аныктоо учурунда темир бетон жана/же таш конструкцияларынын катуулугун линейлүү-серпилгич</w:t>
      </w:r>
      <w:r w:rsidR="00D738AC" w:rsidRPr="00430A4E">
        <w:rPr>
          <w:sz w:val="24"/>
        </w:rPr>
        <w:t xml:space="preserve"> </w:t>
      </w:r>
      <w:r w:rsidRPr="00430A4E">
        <w:rPr>
          <w:sz w:val="24"/>
        </w:rPr>
        <w:t xml:space="preserve">коюу учурунда спектралдык-модалдык ыкманы колдонуу керек жана ал учурда аларда жаракалардын пайда болгонго чейинки жана андан кийинки бардык конструкциялардын эсептик чоңдуктарынын ортосундагы сандык шайкештиктин өзгөргүстүгү туурасында жоромолдорго берүүгө жол берилет. </w:t>
      </w:r>
    </w:p>
    <w:p w:rsidR="00AE57FA" w:rsidRPr="00430A4E" w:rsidRDefault="00AE57FA" w:rsidP="00AE57FA">
      <w:pPr>
        <w:spacing w:line="264" w:lineRule="auto"/>
        <w:ind w:firstLine="567"/>
        <w:jc w:val="both"/>
      </w:pPr>
      <w:r w:rsidRPr="00430A4E">
        <w:t>Эскертүү - аларда жаракалардын пайда болгонго чейинки жана андан кийинки бардык конструкциялардын эсептик чоңдуктарынын ортосундагы сандык шайкештиктин өзгөргүстүгү туурасында жоромолдордо</w:t>
      </w:r>
      <w:r w:rsidR="00D738AC" w:rsidRPr="00430A4E">
        <w:t xml:space="preserve"> </w:t>
      </w:r>
      <w:r w:rsidRPr="00430A4E">
        <w:t>аткарылган линейлөө-серпилгич эсептөөлөрдүн натыйжасында негизделген имараттардын жана курулмалардын долбоордук чечимдеринде.</w:t>
      </w:r>
    </w:p>
    <w:p w:rsidR="00AE57FA" w:rsidRPr="00430A4E" w:rsidRDefault="00AE57FA" w:rsidP="000D50C3">
      <w:pPr>
        <w:numPr>
          <w:ilvl w:val="0"/>
          <w:numId w:val="33"/>
        </w:numPr>
        <w:spacing w:line="264" w:lineRule="auto"/>
        <w:ind w:left="0" w:firstLine="567"/>
        <w:jc w:val="both"/>
        <w:rPr>
          <w:sz w:val="24"/>
          <w:szCs w:val="24"/>
        </w:rPr>
      </w:pPr>
      <w:r w:rsidRPr="00430A4E">
        <w:rPr>
          <w:sz w:val="24"/>
        </w:rPr>
        <w:t>Эгер темир бетон жана/же таш конструкцияларынын катуулуктары Е.1. пунктуна ылайык эсептик моделдерге берилсе, анда алардын мааниси төмөнкүлөрдү эсептеп чыгарат:</w:t>
      </w:r>
    </w:p>
    <w:p w:rsidR="00AE57FA" w:rsidRPr="00430A4E" w:rsidRDefault="00AE57FA" w:rsidP="00AE57FA">
      <w:pPr>
        <w:spacing w:line="264" w:lineRule="auto"/>
        <w:ind w:firstLine="567"/>
        <w:jc w:val="both"/>
        <w:rPr>
          <w:sz w:val="24"/>
          <w:szCs w:val="24"/>
        </w:rPr>
      </w:pPr>
      <w:r w:rsidRPr="00430A4E">
        <w:rPr>
          <w:sz w:val="24"/>
        </w:rPr>
        <w:t>а)</w:t>
      </w:r>
      <w:r w:rsidRPr="00430A4E">
        <w:tab/>
      </w:r>
      <w:r w:rsidRPr="00430A4E">
        <w:rPr>
          <w:sz w:val="24"/>
        </w:rPr>
        <w:t>сейсмикалык жүктөмдөрдү жана конструкциялардагы аракеттерди аныктоо учурунда – темир бетон жана таш конструкцияларды</w:t>
      </w:r>
      <w:r w:rsidR="00D738AC" w:rsidRPr="00430A4E">
        <w:rPr>
          <w:sz w:val="24"/>
        </w:rPr>
        <w:t xml:space="preserve"> </w:t>
      </w:r>
      <w:r w:rsidRPr="00430A4E">
        <w:rPr>
          <w:sz w:val="24"/>
        </w:rPr>
        <w:t>долбоорлоо боюнча колдонуудагы ченемдик документтерде көргөзүлгөн</w:t>
      </w:r>
      <w:r w:rsidR="00D738AC" w:rsidRPr="00430A4E">
        <w:rPr>
          <w:sz w:val="24"/>
        </w:rPr>
        <w:t xml:space="preserve"> </w:t>
      </w:r>
      <w:r w:rsidRPr="00430A4E">
        <w:rPr>
          <w:sz w:val="24"/>
        </w:rPr>
        <w:t xml:space="preserve">конструкциялардын элементтеринин толук кесилишин эана бетондун же таш менен коюлган дубалдын модулунун баштапкы маанилерин эске алуу менен; </w:t>
      </w:r>
    </w:p>
    <w:p w:rsidR="00AE57FA" w:rsidRPr="00430A4E" w:rsidRDefault="00AE57FA" w:rsidP="00AE57FA">
      <w:pPr>
        <w:spacing w:line="264" w:lineRule="auto"/>
        <w:ind w:firstLine="567"/>
        <w:jc w:val="both"/>
        <w:rPr>
          <w:sz w:val="24"/>
          <w:szCs w:val="24"/>
        </w:rPr>
      </w:pPr>
      <w:r w:rsidRPr="00430A4E">
        <w:rPr>
          <w:sz w:val="24"/>
        </w:rPr>
        <w:t>б)</w:t>
      </w:r>
      <w:r w:rsidRPr="00430A4E">
        <w:tab/>
      </w:r>
      <w:r w:rsidRPr="00430A4E">
        <w:rPr>
          <w:sz w:val="24"/>
        </w:rPr>
        <w:t xml:space="preserve"> сейсмикага каршы шовдорду долбоорлоо учурунда жана кабаттардын горизонталдык кыйшыктарын жана ченемдик чектөөлөргө экинчи түрдөгү эффекттерди текшерүү учурунда көңүлгө алынган жылышуу чоңдуктарын аныктоо учурунда</w:t>
      </w:r>
      <w:r w:rsidR="00D738AC" w:rsidRPr="00430A4E">
        <w:rPr>
          <w:sz w:val="24"/>
        </w:rPr>
        <w:t xml:space="preserve"> </w:t>
      </w:r>
      <w:r w:rsidRPr="00430A4E">
        <w:rPr>
          <w:sz w:val="24"/>
        </w:rPr>
        <w:t xml:space="preserve">(Р-∆ </w:t>
      </w:r>
      <w:r w:rsidRPr="00430A4E">
        <w:rPr>
          <w:sz w:val="24"/>
        </w:rPr>
        <w:lastRenderedPageBreak/>
        <w:t>эффекттер)</w:t>
      </w:r>
      <w:r w:rsidR="00D738AC" w:rsidRPr="00430A4E">
        <w:rPr>
          <w:sz w:val="24"/>
        </w:rPr>
        <w:t xml:space="preserve"> </w:t>
      </w:r>
      <w:r w:rsidRPr="00430A4E">
        <w:rPr>
          <w:sz w:val="24"/>
        </w:rPr>
        <w:t xml:space="preserve">– конструкциялардын элементтеринин толук кесилишин эске алуу менен, бирок бетондун серпилгичтигинин баштапкы модулдарын жана 0,5 коэффиициентин төмөндөтүү менен таш коюуну кабыл алуу менен. </w:t>
      </w:r>
    </w:p>
    <w:p w:rsidR="00AE57FA" w:rsidRPr="00430A4E" w:rsidRDefault="00AE57FA" w:rsidP="000D50C3">
      <w:pPr>
        <w:numPr>
          <w:ilvl w:val="0"/>
          <w:numId w:val="33"/>
        </w:numPr>
        <w:spacing w:line="264" w:lineRule="auto"/>
        <w:ind w:left="0" w:firstLine="567"/>
        <w:jc w:val="both"/>
        <w:rPr>
          <w:sz w:val="24"/>
          <w:szCs w:val="24"/>
        </w:rPr>
      </w:pPr>
      <w:r w:rsidRPr="00430A4E">
        <w:rPr>
          <w:sz w:val="24"/>
        </w:rPr>
        <w:t>Имараттардын жана курулмалардын конструкцияларынын ортосундагы сейсмикалык жүктөмдөрдү факты жүзүндөгү бөлүштүрүү иштин серпилгич стадиясынан жана конструкциялардын катуулугунун абсолюттук маанисинен эмес, алардын пластикалык деформациялануу стадиясындагы катуулуктарынын ортосундагы шайкештиктен</w:t>
      </w:r>
      <w:r w:rsidR="00D738AC" w:rsidRPr="00430A4E">
        <w:rPr>
          <w:sz w:val="24"/>
        </w:rPr>
        <w:t xml:space="preserve"> </w:t>
      </w:r>
      <w:r w:rsidRPr="00430A4E">
        <w:rPr>
          <w:sz w:val="24"/>
        </w:rPr>
        <w:t>көз каранды экенин эске алып, арматуралардын агуучулугунун башталгыч стадиясында аларда жаракалардын пайда болуусу учурунда конструкциялардын катуулугунун эсептик чоңдуктарын көңүлгө алууну аныктоого жол берилет.</w:t>
      </w:r>
    </w:p>
    <w:p w:rsidR="00AE57FA" w:rsidRPr="00430A4E" w:rsidRDefault="00AE57FA" w:rsidP="00AE57FA">
      <w:pPr>
        <w:spacing w:line="264" w:lineRule="auto"/>
        <w:ind w:firstLine="567"/>
        <w:jc w:val="both"/>
      </w:pPr>
      <w:r w:rsidRPr="00430A4E">
        <w:t xml:space="preserve">Эскертүү </w:t>
      </w:r>
    </w:p>
    <w:p w:rsidR="00AE57FA" w:rsidRPr="00430A4E" w:rsidRDefault="00AE57FA" w:rsidP="00AE57FA">
      <w:pPr>
        <w:spacing w:line="264" w:lineRule="auto"/>
        <w:ind w:firstLine="567"/>
        <w:jc w:val="both"/>
      </w:pPr>
      <w:r w:rsidRPr="00430A4E">
        <w:t>1. Имараттардын жана курулмалардын Е.3. пункту боюнча эсептөөлөрү мүмкүндүк берет:</w:t>
      </w:r>
      <w:r w:rsidR="00D738AC" w:rsidRPr="00430A4E">
        <w:t xml:space="preserve"> </w:t>
      </w:r>
    </w:p>
    <w:p w:rsidR="00AE57FA" w:rsidRPr="00430A4E" w:rsidRDefault="00AE57FA" w:rsidP="00AE57FA">
      <w:pPr>
        <w:spacing w:line="264" w:lineRule="auto"/>
        <w:ind w:firstLine="567"/>
        <w:jc w:val="both"/>
      </w:pPr>
      <w:r w:rsidRPr="00430A4E">
        <w:t>- конструкциялардын</w:t>
      </w:r>
      <w:r w:rsidR="00D738AC" w:rsidRPr="00430A4E">
        <w:t xml:space="preserve"> </w:t>
      </w:r>
      <w:r w:rsidRPr="00430A4E">
        <w:t xml:space="preserve">сейсмикалык жүктөмдөрдүн ортосундагы бөлүштүрүүгө болгон линейлүү эмес </w:t>
      </w:r>
      <w:r w:rsidR="00254277" w:rsidRPr="00430A4E">
        <w:t>абалынын</w:t>
      </w:r>
      <w:r w:rsidRPr="00430A4E">
        <w:t xml:space="preserve"> таасирин болжолдоо;</w:t>
      </w:r>
    </w:p>
    <w:p w:rsidR="00AE57FA" w:rsidRPr="00430A4E" w:rsidRDefault="00AE57FA" w:rsidP="00AE57FA">
      <w:pPr>
        <w:spacing w:line="264" w:lineRule="auto"/>
        <w:ind w:firstLine="567"/>
        <w:jc w:val="both"/>
      </w:pPr>
      <w:r w:rsidRPr="00430A4E">
        <w:t>- конструктивдүү системалардагы пластикалык деформациялардын өнүктүрүүгө</w:t>
      </w:r>
      <w:r w:rsidR="00D738AC" w:rsidRPr="00430A4E">
        <w:t xml:space="preserve"> </w:t>
      </w:r>
      <w:r w:rsidRPr="00430A4E">
        <w:t>механизмдерди калыптандырууга таасири.</w:t>
      </w:r>
    </w:p>
    <w:p w:rsidR="00AE57FA" w:rsidRPr="00430A4E" w:rsidRDefault="00AE57FA" w:rsidP="00AE57FA">
      <w:pPr>
        <w:spacing w:line="264" w:lineRule="auto"/>
        <w:ind w:firstLine="567"/>
        <w:jc w:val="both"/>
      </w:pPr>
      <w:r w:rsidRPr="00430A4E">
        <w:t>2. Е.3. пункту боюнча имараттарды жана курулмаларды тийиштүү ченемдик документтерди иштеп чыгууга чейин эсептөөнү адистештирилген илимий-изилдөө уюмдарынын катышуусунда аткаруу керек.</w:t>
      </w:r>
    </w:p>
    <w:p w:rsidR="00DE4419" w:rsidRPr="00430A4E" w:rsidRDefault="00DE4419" w:rsidP="00AE57FA">
      <w:pPr>
        <w:spacing w:line="264" w:lineRule="auto"/>
        <w:ind w:firstLine="567"/>
        <w:jc w:val="both"/>
      </w:pPr>
    </w:p>
    <w:p w:rsidR="00AE57FA" w:rsidRPr="00430A4E" w:rsidRDefault="00AE57FA" w:rsidP="00AE57FA">
      <w:pPr>
        <w:pStyle w:val="1"/>
        <w:spacing w:line="264" w:lineRule="auto"/>
        <w:ind w:firstLine="0"/>
        <w:jc w:val="center"/>
        <w:rPr>
          <w:sz w:val="28"/>
        </w:rPr>
      </w:pPr>
      <w:bookmarkStart w:id="168" w:name="_Toc504734033"/>
      <w:bookmarkStart w:id="169" w:name="_Toc504055827"/>
      <w:r w:rsidRPr="00430A4E">
        <w:rPr>
          <w:sz w:val="28"/>
        </w:rPr>
        <w:t xml:space="preserve"> </w:t>
      </w:r>
      <w:bookmarkStart w:id="170" w:name="_Toc1023483"/>
      <w:bookmarkStart w:id="171" w:name="_Toc1211751"/>
      <w:bookmarkEnd w:id="168"/>
      <w:bookmarkEnd w:id="169"/>
      <w:r w:rsidRPr="00430A4E">
        <w:rPr>
          <w:sz w:val="28"/>
        </w:rPr>
        <w:t>Ж тиркемеси</w:t>
      </w:r>
      <w:bookmarkEnd w:id="170"/>
      <w:bookmarkEnd w:id="171"/>
    </w:p>
    <w:p w:rsidR="00AE57FA" w:rsidRPr="00430A4E" w:rsidRDefault="00AE57FA" w:rsidP="00AE57FA">
      <w:pPr>
        <w:spacing w:line="264" w:lineRule="auto"/>
        <w:jc w:val="center"/>
        <w:rPr>
          <w:sz w:val="24"/>
        </w:rPr>
      </w:pPr>
      <w:bookmarkStart w:id="172" w:name="_Toc504734034"/>
      <w:bookmarkStart w:id="173" w:name="_Toc504055828"/>
      <w:r w:rsidRPr="00430A4E">
        <w:rPr>
          <w:sz w:val="24"/>
        </w:rPr>
        <w:t>(маалымдама)</w:t>
      </w:r>
      <w:bookmarkEnd w:id="172"/>
      <w:bookmarkEnd w:id="173"/>
    </w:p>
    <w:p w:rsidR="00AE57FA" w:rsidRPr="00430A4E" w:rsidRDefault="00AE57FA" w:rsidP="00AE57FA">
      <w:pPr>
        <w:pStyle w:val="2"/>
        <w:jc w:val="center"/>
      </w:pPr>
      <w:bookmarkStart w:id="174" w:name="_Toc1023484"/>
      <w:bookmarkStart w:id="175" w:name="_Toc1211752"/>
      <w:bookmarkStart w:id="176" w:name="_Toc504734035"/>
      <w:bookmarkStart w:id="177" w:name="_Toc504055829"/>
      <w:r w:rsidRPr="00430A4E">
        <w:t>Имараттын же курулманын кыртыштуу негиз менен өз ара аракетин эсептөө учурунда кыртыштын эквиваленттүү серпилгич катуулугунун параметрлери</w:t>
      </w:r>
      <w:bookmarkEnd w:id="174"/>
      <w:bookmarkEnd w:id="175"/>
      <w:r w:rsidRPr="00430A4E">
        <w:t xml:space="preserve"> </w:t>
      </w:r>
      <w:bookmarkEnd w:id="176"/>
      <w:bookmarkEnd w:id="177"/>
    </w:p>
    <w:p w:rsidR="00AE57FA" w:rsidRPr="00430A4E" w:rsidRDefault="00AE57FA" w:rsidP="000D50C3">
      <w:pPr>
        <w:numPr>
          <w:ilvl w:val="0"/>
          <w:numId w:val="34"/>
        </w:numPr>
        <w:spacing w:line="264" w:lineRule="auto"/>
        <w:ind w:left="0" w:firstLine="567"/>
        <w:jc w:val="both"/>
        <w:rPr>
          <w:spacing w:val="-2"/>
          <w:sz w:val="24"/>
          <w:szCs w:val="24"/>
        </w:rPr>
      </w:pPr>
      <w:r w:rsidRPr="00430A4E">
        <w:rPr>
          <w:sz w:val="24"/>
        </w:rPr>
        <w:t xml:space="preserve"> Эсептик сейсмикалык таасирлердин эффекттери,</w:t>
      </w:r>
      <w:r w:rsidR="00D738AC" w:rsidRPr="00430A4E">
        <w:rPr>
          <w:sz w:val="24"/>
        </w:rPr>
        <w:t xml:space="preserve"> </w:t>
      </w:r>
      <w:r w:rsidRPr="00430A4E">
        <w:rPr>
          <w:sz w:val="24"/>
        </w:rPr>
        <w:t xml:space="preserve">бул эффекттерди кыртыш негизи менен имараттардын жана курулмалардын өз ара аракетин эске алуу менен эске алганда жана эсепке албаганда, дайыма чоң же азыраак даражада өз ара айырмаланып турат. </w:t>
      </w:r>
    </w:p>
    <w:p w:rsidR="00AE57FA" w:rsidRPr="00430A4E" w:rsidRDefault="00AE57FA" w:rsidP="00AE57FA">
      <w:pPr>
        <w:spacing w:line="264" w:lineRule="auto"/>
        <w:ind w:firstLine="567"/>
        <w:jc w:val="both"/>
      </w:pPr>
      <w:r w:rsidRPr="00430A4E">
        <w:t>Эскертүү - Негизи менен имараттын же курулмалардын өз ара аракетин эске алуу учурунда эсептик сейсмикалык таасирлердин төмөндөшү да, жогорулашы да мүмкүн.</w:t>
      </w:r>
    </w:p>
    <w:p w:rsidR="00AE57FA" w:rsidRPr="00430A4E" w:rsidRDefault="00AE57FA" w:rsidP="000D50C3">
      <w:pPr>
        <w:numPr>
          <w:ilvl w:val="0"/>
          <w:numId w:val="34"/>
        </w:numPr>
        <w:spacing w:line="264" w:lineRule="auto"/>
        <w:ind w:left="0" w:firstLine="567"/>
        <w:jc w:val="both"/>
        <w:rPr>
          <w:sz w:val="24"/>
          <w:szCs w:val="24"/>
        </w:rPr>
      </w:pPr>
      <w:r w:rsidRPr="00430A4E">
        <w:rPr>
          <w:sz w:val="24"/>
        </w:rPr>
        <w:t>Эффекттерди кыртыш негизи менен имараттардын жана курулмалардын өз ара аракетин эске алуу менен эске алганда жана эсепке албагандагы эффекттердин ортосундагы баарынан чоң айырма төмөнкү учурларда байкалат:</w:t>
      </w:r>
    </w:p>
    <w:p w:rsidR="00AE57FA" w:rsidRPr="00430A4E" w:rsidRDefault="00AE57FA" w:rsidP="00AE57FA">
      <w:pPr>
        <w:spacing w:line="264" w:lineRule="auto"/>
        <w:ind w:firstLine="567"/>
        <w:jc w:val="right"/>
        <w:rPr>
          <w:sz w:val="24"/>
          <w:szCs w:val="24"/>
        </w:rPr>
      </w:pPr>
      <w:r w:rsidRPr="00430A4E">
        <w:rPr>
          <w:position w:val="-30"/>
          <w:sz w:val="24"/>
          <w:szCs w:val="24"/>
        </w:rPr>
        <w:object w:dxaOrig="1100" w:dyaOrig="680">
          <v:shape id="_x0000_i1152" type="#_x0000_t75" style="width:55.5pt;height:33.75pt" o:ole="">
            <v:imagedata r:id="rId170" o:title=""/>
          </v:shape>
          <o:OLEObject Type="Embed" ProgID="Equation.3" ShapeID="_x0000_i1152" DrawAspect="Content" ObjectID="_1612127380" r:id="rId171"/>
        </w:object>
      </w:r>
      <w:r w:rsidRPr="00430A4E">
        <w:tab/>
      </w:r>
      <w:r w:rsidRPr="00430A4E">
        <w:tab/>
      </w:r>
      <w:r w:rsidRPr="00430A4E">
        <w:tab/>
      </w:r>
      <w:r w:rsidRPr="00430A4E">
        <w:tab/>
      </w:r>
      <w:r w:rsidRPr="00430A4E">
        <w:tab/>
      </w:r>
      <w:r w:rsidRPr="00430A4E">
        <w:tab/>
      </w:r>
      <w:r w:rsidRPr="00430A4E">
        <w:tab/>
      </w:r>
      <w:r w:rsidRPr="00430A4E">
        <w:rPr>
          <w:sz w:val="24"/>
        </w:rPr>
        <w:t>(Ж.1)</w:t>
      </w:r>
    </w:p>
    <w:p w:rsidR="00AE57FA" w:rsidRPr="00430A4E" w:rsidRDefault="00AE57FA" w:rsidP="00AE57FA">
      <w:pPr>
        <w:spacing w:line="264" w:lineRule="auto"/>
        <w:ind w:firstLine="567"/>
        <w:jc w:val="both"/>
        <w:rPr>
          <w:sz w:val="24"/>
          <w:szCs w:val="24"/>
        </w:rPr>
      </w:pPr>
      <w:r w:rsidRPr="00430A4E">
        <w:rPr>
          <w:sz w:val="24"/>
        </w:rPr>
        <w:t>мында</w:t>
      </w:r>
    </w:p>
    <w:p w:rsidR="00AE57FA" w:rsidRPr="00430A4E" w:rsidRDefault="00AE57FA" w:rsidP="00AE57FA">
      <w:pPr>
        <w:spacing w:line="264" w:lineRule="auto"/>
        <w:ind w:firstLine="567"/>
        <w:jc w:val="both"/>
        <w:rPr>
          <w:sz w:val="24"/>
          <w:szCs w:val="24"/>
        </w:rPr>
      </w:pPr>
      <w:r w:rsidRPr="00430A4E">
        <w:rPr>
          <w:i/>
          <w:sz w:val="24"/>
        </w:rPr>
        <w:t>h</w:t>
      </w:r>
      <w:r w:rsidRPr="00430A4E">
        <w:rPr>
          <w:sz w:val="24"/>
        </w:rPr>
        <w:t xml:space="preserve"> – каралып жаткан багыттагы умтулуучу термелүүнүн биринчи формасына шайкеш келген, келтирилген массанын борборуна чейин имараттын же курулманын негизинен болгон аралык</w:t>
      </w:r>
      <w:r w:rsidR="00D738AC" w:rsidRPr="00430A4E">
        <w:rPr>
          <w:sz w:val="24"/>
        </w:rPr>
        <w:t xml:space="preserve">  </w:t>
      </w:r>
      <w:r w:rsidRPr="00430A4E">
        <w:rPr>
          <w:sz w:val="24"/>
        </w:rPr>
        <w:t>( планда жана бийиктиги боюнча массасынын жана катуулугун бирдей бөлүштүрүү менен имараттар жана курулмалар үчүн</w:t>
      </w:r>
      <w:r w:rsidR="00D738AC" w:rsidRPr="00430A4E">
        <w:rPr>
          <w:sz w:val="24"/>
        </w:rPr>
        <w:t xml:space="preserve"> </w:t>
      </w:r>
      <w:r w:rsidRPr="00430A4E">
        <w:rPr>
          <w:i/>
          <w:sz w:val="24"/>
        </w:rPr>
        <w:t>h</w:t>
      </w:r>
      <w:r w:rsidRPr="00430A4E">
        <w:rPr>
          <w:sz w:val="24"/>
        </w:rPr>
        <w:t xml:space="preserve"> мааниси алардын толук бийиктигинен</w:t>
      </w:r>
      <w:r w:rsidR="00D738AC" w:rsidRPr="00430A4E">
        <w:rPr>
          <w:sz w:val="24"/>
        </w:rPr>
        <w:t xml:space="preserve"> </w:t>
      </w:r>
      <w:r w:rsidRPr="00430A4E">
        <w:rPr>
          <w:sz w:val="24"/>
        </w:rPr>
        <w:t>2/3 барабар кылып кабыл алынышы мүмкүн;</w:t>
      </w:r>
    </w:p>
    <w:p w:rsidR="00AE57FA" w:rsidRPr="00430A4E" w:rsidRDefault="00AE57FA" w:rsidP="00AE57FA">
      <w:pPr>
        <w:spacing w:line="264" w:lineRule="auto"/>
        <w:ind w:firstLine="567"/>
        <w:jc w:val="both"/>
        <w:rPr>
          <w:sz w:val="24"/>
          <w:szCs w:val="24"/>
        </w:rPr>
      </w:pPr>
      <w:r w:rsidRPr="00430A4E">
        <w:rPr>
          <w:i/>
          <w:sz w:val="24"/>
        </w:rPr>
        <w:t xml:space="preserve">Т </w:t>
      </w:r>
      <w:r w:rsidRPr="00430A4E">
        <w:rPr>
          <w:sz w:val="24"/>
        </w:rPr>
        <w:t>–</w:t>
      </w:r>
      <w:r w:rsidR="00D738AC" w:rsidRPr="00430A4E">
        <w:rPr>
          <w:sz w:val="24"/>
        </w:rPr>
        <w:t xml:space="preserve"> </w:t>
      </w:r>
      <w:r w:rsidRPr="00430A4E">
        <w:rPr>
          <w:sz w:val="24"/>
        </w:rPr>
        <w:t>каралып жаткан багыттагы, имараттын кыртыштуу негиз менен өз ара аракетин эсепке албай аныкталган негизги тон боюнча имараттын же курулманын термелүүсүнүн биринчи умтулуучу формасынын мөөнөтү;</w:t>
      </w:r>
    </w:p>
    <w:p w:rsidR="00AE57FA" w:rsidRPr="00430A4E" w:rsidRDefault="00AE57FA" w:rsidP="00AE57FA">
      <w:pPr>
        <w:spacing w:line="264" w:lineRule="auto"/>
        <w:ind w:firstLine="567"/>
        <w:jc w:val="both"/>
        <w:rPr>
          <w:sz w:val="24"/>
          <w:szCs w:val="24"/>
        </w:rPr>
      </w:pPr>
      <w:r w:rsidRPr="00430A4E">
        <w:rPr>
          <w:i/>
          <w:sz w:val="24"/>
        </w:rPr>
        <w:t>v</w:t>
      </w:r>
      <w:r w:rsidRPr="00430A4E">
        <w:rPr>
          <w:sz w:val="24"/>
          <w:vertAlign w:val="subscript"/>
        </w:rPr>
        <w:t>s</w:t>
      </w:r>
      <w:r w:rsidRPr="00430A4E">
        <w:rPr>
          <w:sz w:val="24"/>
        </w:rPr>
        <w:t xml:space="preserve"> –</w:t>
      </w:r>
      <w:r w:rsidR="00D738AC" w:rsidRPr="00430A4E">
        <w:rPr>
          <w:sz w:val="24"/>
        </w:rPr>
        <w:t xml:space="preserve"> </w:t>
      </w:r>
      <w:r w:rsidRPr="00430A4E">
        <w:rPr>
          <w:sz w:val="24"/>
        </w:rPr>
        <w:t>пайдубалдын таманынан ылдый кыртыштын деформациясынын чоңураак деңгээлинде, туура толкундардын таралуусунун орточо ылдамдыгы.</w:t>
      </w:r>
    </w:p>
    <w:p w:rsidR="00AE57FA" w:rsidRPr="00430A4E" w:rsidRDefault="00AE57FA" w:rsidP="00AE57FA">
      <w:pPr>
        <w:spacing w:line="264" w:lineRule="auto"/>
        <w:ind w:firstLine="567"/>
        <w:jc w:val="both"/>
      </w:pPr>
      <w:r w:rsidRPr="00430A4E">
        <w:t>Эскертүү</w:t>
      </w:r>
    </w:p>
    <w:p w:rsidR="00AE57FA" w:rsidRPr="00430A4E" w:rsidRDefault="00AE57FA" w:rsidP="00AE57FA">
      <w:pPr>
        <w:spacing w:line="264" w:lineRule="auto"/>
        <w:ind w:firstLine="567"/>
        <w:jc w:val="both"/>
      </w:pPr>
      <w:r w:rsidRPr="00430A4E">
        <w:t>1. Деформациянын чоң деңгээли болгон учурдагы</w:t>
      </w:r>
      <w:r w:rsidR="00D738AC" w:rsidRPr="00430A4E">
        <w:t xml:space="preserve"> </w:t>
      </w:r>
      <w:r w:rsidRPr="00430A4E">
        <w:rPr>
          <w:i/>
        </w:rPr>
        <w:t>v</w:t>
      </w:r>
      <w:r w:rsidRPr="00430A4E">
        <w:rPr>
          <w:vertAlign w:val="subscript"/>
        </w:rPr>
        <w:t>s</w:t>
      </w:r>
      <w:r w:rsidRPr="00430A4E">
        <w:t xml:space="preserve"> маанисин</w:t>
      </w:r>
      <w:r w:rsidR="00D738AC" w:rsidRPr="00430A4E">
        <w:t xml:space="preserve"> </w:t>
      </w:r>
      <w:r w:rsidRPr="00430A4E">
        <w:t>Ж.4.2. ге ылайык аныктоо керек.</w:t>
      </w:r>
    </w:p>
    <w:p w:rsidR="00AE57FA" w:rsidRPr="00430A4E" w:rsidRDefault="00AE57FA" w:rsidP="00AE57FA">
      <w:pPr>
        <w:spacing w:line="264" w:lineRule="auto"/>
        <w:ind w:firstLine="567"/>
        <w:jc w:val="both"/>
      </w:pPr>
      <w:r w:rsidRPr="00430A4E">
        <w:t>2</w:t>
      </w:r>
      <w:r w:rsidR="00D738AC" w:rsidRPr="00430A4E">
        <w:t xml:space="preserve"> </w:t>
      </w:r>
      <w:r w:rsidRPr="00430A4E">
        <w:rPr>
          <w:i/>
        </w:rPr>
        <w:t>v</w:t>
      </w:r>
      <w:r w:rsidRPr="00430A4E">
        <w:rPr>
          <w:vertAlign w:val="subscript"/>
        </w:rPr>
        <w:t>s</w:t>
      </w:r>
      <w:r w:rsidRPr="00430A4E">
        <w:t xml:space="preserve"> аныктоо учурунда, кыртыштын калыңдыгынын бийиктигин аныктоо</w:t>
      </w:r>
      <w:r w:rsidR="00D738AC" w:rsidRPr="00430A4E">
        <w:t xml:space="preserve"> </w:t>
      </w:r>
      <w:r w:rsidRPr="00430A4E">
        <w:t>Ж.4.5. те берилген.</w:t>
      </w:r>
    </w:p>
    <w:p w:rsidR="00AE57FA" w:rsidRPr="00430A4E" w:rsidRDefault="00AE57FA" w:rsidP="000D50C3">
      <w:pPr>
        <w:numPr>
          <w:ilvl w:val="0"/>
          <w:numId w:val="34"/>
        </w:numPr>
        <w:spacing w:line="264" w:lineRule="auto"/>
        <w:ind w:left="0" w:firstLine="567"/>
        <w:jc w:val="both"/>
        <w:rPr>
          <w:spacing w:val="-2"/>
          <w:sz w:val="24"/>
          <w:szCs w:val="24"/>
        </w:rPr>
      </w:pPr>
      <w:r w:rsidRPr="00430A4E">
        <w:rPr>
          <w:spacing w:val="-2"/>
          <w:sz w:val="24"/>
        </w:rPr>
        <w:lastRenderedPageBreak/>
        <w:t>Имараттардын жана курулмалардын өздүк термелүүлөрүнүн мөөнөтүн аныктоо учурунда, алардын кыртыштуу негиз менен өз ара аракетин эске алганда, кыртыштын серпилме катуулугунун параметрлерин төмөнкүлөрдү колдонуу менен</w:t>
      </w:r>
      <w:r w:rsidR="00D738AC" w:rsidRPr="00430A4E">
        <w:rPr>
          <w:spacing w:val="-2"/>
          <w:sz w:val="24"/>
        </w:rPr>
        <w:t xml:space="preserve"> </w:t>
      </w:r>
      <w:r w:rsidRPr="00430A4E">
        <w:rPr>
          <w:spacing w:val="-2"/>
          <w:sz w:val="24"/>
        </w:rPr>
        <w:t>эсептеп чыгаруу керек:</w:t>
      </w:r>
    </w:p>
    <w:p w:rsidR="00AE57FA" w:rsidRPr="00430A4E" w:rsidRDefault="00AE57FA" w:rsidP="00AE57FA">
      <w:pPr>
        <w:spacing w:line="264" w:lineRule="auto"/>
        <w:ind w:firstLine="567"/>
        <w:jc w:val="both"/>
        <w:rPr>
          <w:sz w:val="24"/>
          <w:szCs w:val="24"/>
        </w:rPr>
      </w:pPr>
      <w:r w:rsidRPr="00430A4E">
        <w:rPr>
          <w:sz w:val="24"/>
        </w:rPr>
        <w:t>а)</w:t>
      </w:r>
      <w:r w:rsidR="00D738AC" w:rsidRPr="00430A4E">
        <w:rPr>
          <w:sz w:val="24"/>
        </w:rPr>
        <w:t xml:space="preserve"> </w:t>
      </w:r>
      <w:r w:rsidRPr="00430A4E">
        <w:rPr>
          <w:sz w:val="24"/>
        </w:rPr>
        <w:t>Пайдубалдын таманынан төмөн жайгашкан курулуштун каралып жаткан аянтындагы кыртыштын катмарындагы серпилгич толкундардын таралышынын ылдамдыгы тууралуу эксперименталдык маалыматтары;</w:t>
      </w:r>
    </w:p>
    <w:p w:rsidR="00AE57FA" w:rsidRPr="00430A4E" w:rsidRDefault="00AE57FA" w:rsidP="00AE57FA">
      <w:pPr>
        <w:spacing w:line="264" w:lineRule="auto"/>
        <w:ind w:firstLine="567"/>
        <w:jc w:val="both"/>
        <w:rPr>
          <w:sz w:val="24"/>
          <w:szCs w:val="24"/>
        </w:rPr>
      </w:pPr>
      <w:r w:rsidRPr="00430A4E">
        <w:rPr>
          <w:sz w:val="24"/>
        </w:rPr>
        <w:t>б) серпилгич толкундардын кыртыштагы таралышынын ылдамдыгы менен статикалык жүктөмдөр учурунда кыртыштын физикалык-механикалык касиеттеринин корреляциялык эмпирикалык байланыштары;</w:t>
      </w:r>
    </w:p>
    <w:p w:rsidR="00AE57FA" w:rsidRPr="00430A4E" w:rsidRDefault="00AE57FA" w:rsidP="00AE57FA">
      <w:pPr>
        <w:spacing w:line="264" w:lineRule="auto"/>
        <w:ind w:firstLine="567"/>
        <w:jc w:val="both"/>
      </w:pPr>
      <w:r w:rsidRPr="00430A4E">
        <w:t>Эскертүү - Төмөндө келтирилген пункттардын жоболору динамикалык туруктуу эмес, кумдуу-чополуу кыртыштардын ар түрдүүлүгүнө таралбайт, алар сейсмикалык таасир болгон учурунда суюлуп кетүүгө жөндөмдүү.</w:t>
      </w:r>
    </w:p>
    <w:p w:rsidR="00AE57FA" w:rsidRPr="00430A4E" w:rsidRDefault="00D738AC" w:rsidP="000D50C3">
      <w:pPr>
        <w:numPr>
          <w:ilvl w:val="0"/>
          <w:numId w:val="34"/>
        </w:numPr>
        <w:spacing w:line="264" w:lineRule="auto"/>
        <w:ind w:left="0" w:firstLine="567"/>
        <w:jc w:val="both"/>
        <w:rPr>
          <w:spacing w:val="-2"/>
          <w:sz w:val="24"/>
          <w:szCs w:val="24"/>
        </w:rPr>
      </w:pPr>
      <w:r w:rsidRPr="00430A4E">
        <w:rPr>
          <w:spacing w:val="-2"/>
          <w:sz w:val="24"/>
        </w:rPr>
        <w:t xml:space="preserve"> </w:t>
      </w:r>
      <w:r w:rsidR="00AE57FA" w:rsidRPr="00430A4E">
        <w:rPr>
          <w:spacing w:val="-2"/>
          <w:sz w:val="24"/>
        </w:rPr>
        <w:t>Ж.3 а) пунктуна ылайык кыртыштардын эквиваленттүү серпилгич катуулугунун параметрлерин аныктоо учурунда</w:t>
      </w:r>
      <w:r w:rsidRPr="00430A4E">
        <w:rPr>
          <w:spacing w:val="-2"/>
          <w:sz w:val="24"/>
        </w:rPr>
        <w:t xml:space="preserve"> </w:t>
      </w:r>
      <w:r w:rsidR="00AE57FA" w:rsidRPr="00430A4E">
        <w:rPr>
          <w:spacing w:val="-2"/>
          <w:sz w:val="24"/>
        </w:rPr>
        <w:t>Ж.4.1 – Ж.4.6. пункттарын</w:t>
      </w:r>
      <w:r w:rsidRPr="00430A4E">
        <w:rPr>
          <w:spacing w:val="-2"/>
          <w:sz w:val="24"/>
        </w:rPr>
        <w:t xml:space="preserve"> </w:t>
      </w:r>
      <w:r w:rsidR="00AE57FA" w:rsidRPr="00430A4E">
        <w:rPr>
          <w:spacing w:val="-2"/>
          <w:sz w:val="24"/>
        </w:rPr>
        <w:t xml:space="preserve">колдонуу керек. </w:t>
      </w:r>
    </w:p>
    <w:p w:rsidR="00AE57FA" w:rsidRPr="00430A4E" w:rsidRDefault="00AE57FA" w:rsidP="000D50C3">
      <w:pPr>
        <w:numPr>
          <w:ilvl w:val="0"/>
          <w:numId w:val="35"/>
        </w:numPr>
        <w:spacing w:line="264" w:lineRule="auto"/>
        <w:ind w:left="0" w:firstLine="567"/>
        <w:jc w:val="both"/>
        <w:rPr>
          <w:spacing w:val="-2"/>
          <w:sz w:val="24"/>
          <w:szCs w:val="24"/>
        </w:rPr>
      </w:pPr>
      <w:r w:rsidRPr="00430A4E">
        <w:rPr>
          <w:spacing w:val="-2"/>
          <w:sz w:val="24"/>
        </w:rPr>
        <w:t>Сейсмикалык таасирлер болгон учурда кыртыштын</w:t>
      </w:r>
      <w:r w:rsidR="00D738AC" w:rsidRPr="00430A4E">
        <w:rPr>
          <w:spacing w:val="-2"/>
          <w:sz w:val="24"/>
        </w:rPr>
        <w:t xml:space="preserve"> </w:t>
      </w:r>
      <w:r w:rsidRPr="00430A4E">
        <w:rPr>
          <w:spacing w:val="-2"/>
          <w:sz w:val="24"/>
        </w:rPr>
        <w:t>эквиваленттүү серпилгич катуулугун мүнөздөгөн негизги параметр болуп,</w:t>
      </w:r>
      <w:r w:rsidR="00D738AC" w:rsidRPr="00430A4E">
        <w:rPr>
          <w:spacing w:val="-2"/>
          <w:sz w:val="24"/>
        </w:rPr>
        <w:t xml:space="preserve"> </w:t>
      </w:r>
      <w:r w:rsidRPr="00430A4E">
        <w:rPr>
          <w:i/>
          <w:spacing w:val="-2"/>
          <w:sz w:val="24"/>
        </w:rPr>
        <w:t>G</w:t>
      </w:r>
      <w:r w:rsidRPr="00430A4E">
        <w:rPr>
          <w:spacing w:val="-2"/>
          <w:sz w:val="24"/>
        </w:rPr>
        <w:t xml:space="preserve"> жылышуу модулу саналат, ал төмөнкү формула боюнча эсептелип чыгарылат: </w:t>
      </w:r>
    </w:p>
    <w:p w:rsidR="00AE57FA" w:rsidRPr="00430A4E" w:rsidRDefault="00AE57FA" w:rsidP="00AE57FA">
      <w:pPr>
        <w:widowControl w:val="0"/>
        <w:spacing w:line="264" w:lineRule="auto"/>
        <w:jc w:val="right"/>
        <w:rPr>
          <w:sz w:val="24"/>
          <w:szCs w:val="24"/>
        </w:rPr>
      </w:pPr>
      <w:r w:rsidRPr="00430A4E">
        <w:rPr>
          <w:position w:val="-12"/>
          <w:sz w:val="24"/>
          <w:szCs w:val="24"/>
        </w:rPr>
        <w:object w:dxaOrig="1060" w:dyaOrig="400">
          <v:shape id="_x0000_i1153" type="#_x0000_t75" style="width:54pt;height:20.25pt" o:ole="">
            <v:imagedata r:id="rId172" o:title=""/>
          </v:shape>
          <o:OLEObject Type="Embed" ProgID="Equation.3" ShapeID="_x0000_i1153" DrawAspect="Content" ObjectID="_1612127381" r:id="rId173"/>
        </w:object>
      </w:r>
      <w:r w:rsidRPr="00430A4E">
        <w:tab/>
      </w:r>
      <w:r w:rsidRPr="00430A4E">
        <w:tab/>
      </w:r>
      <w:r w:rsidRPr="00430A4E">
        <w:tab/>
      </w:r>
      <w:r w:rsidRPr="00430A4E">
        <w:tab/>
      </w:r>
      <w:r w:rsidRPr="00430A4E">
        <w:tab/>
      </w:r>
      <w:r w:rsidRPr="00430A4E">
        <w:tab/>
      </w:r>
      <w:r w:rsidRPr="00430A4E">
        <w:tab/>
      </w:r>
      <w:r w:rsidRPr="00430A4E">
        <w:rPr>
          <w:sz w:val="24"/>
        </w:rPr>
        <w:t>(Ж.2)</w:t>
      </w:r>
    </w:p>
    <w:p w:rsidR="00AE57FA" w:rsidRPr="00430A4E" w:rsidRDefault="00AE57FA" w:rsidP="00AE57FA">
      <w:pPr>
        <w:spacing w:line="264" w:lineRule="auto"/>
        <w:ind w:firstLine="567"/>
        <w:rPr>
          <w:sz w:val="24"/>
          <w:szCs w:val="24"/>
        </w:rPr>
      </w:pPr>
      <w:r w:rsidRPr="00430A4E">
        <w:rPr>
          <w:sz w:val="24"/>
        </w:rPr>
        <w:t>мында</w:t>
      </w:r>
    </w:p>
    <w:p w:rsidR="00AE57FA" w:rsidRPr="00430A4E" w:rsidRDefault="00AE57FA" w:rsidP="00AE57FA">
      <w:pPr>
        <w:spacing w:line="264" w:lineRule="auto"/>
        <w:ind w:firstLine="567"/>
        <w:jc w:val="both"/>
        <w:rPr>
          <w:sz w:val="24"/>
          <w:szCs w:val="24"/>
        </w:rPr>
      </w:pPr>
      <w:r w:rsidRPr="00430A4E">
        <w:rPr>
          <w:i/>
          <w:spacing w:val="-2"/>
          <w:sz w:val="24"/>
        </w:rPr>
        <w:t xml:space="preserve">G </w:t>
      </w:r>
      <w:r w:rsidRPr="00430A4E">
        <w:rPr>
          <w:sz w:val="24"/>
        </w:rPr>
        <w:t>–</w:t>
      </w:r>
      <w:r w:rsidR="00D738AC" w:rsidRPr="00430A4E">
        <w:rPr>
          <w:sz w:val="24"/>
        </w:rPr>
        <w:t xml:space="preserve"> </w:t>
      </w:r>
      <w:r w:rsidRPr="00430A4E">
        <w:rPr>
          <w:sz w:val="24"/>
        </w:rPr>
        <w:t>пайдубалдын таманынан төмөн деформация болгон учурунда</w:t>
      </w:r>
      <w:r w:rsidR="00D738AC" w:rsidRPr="00430A4E">
        <w:rPr>
          <w:sz w:val="24"/>
        </w:rPr>
        <w:t xml:space="preserve"> </w:t>
      </w:r>
      <w:r w:rsidRPr="00430A4E">
        <w:rPr>
          <w:sz w:val="24"/>
        </w:rPr>
        <w:t xml:space="preserve">жогорку деңгээл учурунда кыртыштын жылышуу модулу; </w:t>
      </w:r>
    </w:p>
    <w:p w:rsidR="00AE57FA" w:rsidRPr="00430A4E" w:rsidRDefault="00AE57FA" w:rsidP="00AE57FA">
      <w:pPr>
        <w:spacing w:line="264" w:lineRule="auto"/>
        <w:ind w:firstLine="567"/>
        <w:jc w:val="both"/>
        <w:rPr>
          <w:sz w:val="24"/>
          <w:szCs w:val="24"/>
        </w:rPr>
      </w:pPr>
      <w:r w:rsidRPr="00430A4E">
        <w:rPr>
          <w:i/>
          <w:sz w:val="24"/>
        </w:rPr>
        <w:t>ρ</w:t>
      </w:r>
      <w:r w:rsidRPr="00430A4E">
        <w:rPr>
          <w:sz w:val="24"/>
        </w:rPr>
        <w:t xml:space="preserve"> –</w:t>
      </w:r>
      <w:r w:rsidR="00D738AC" w:rsidRPr="00430A4E">
        <w:rPr>
          <w:sz w:val="24"/>
        </w:rPr>
        <w:t xml:space="preserve"> </w:t>
      </w:r>
      <w:r w:rsidRPr="00430A4E">
        <w:rPr>
          <w:sz w:val="24"/>
        </w:rPr>
        <w:t>пайдубалдын таманынан төмөн кыртыштык калыңдыктын натыйжалуу тереңдигинин чегинде аныкталган, кыртыштын орточо салыштырмалуу массасы;</w:t>
      </w:r>
    </w:p>
    <w:p w:rsidR="00AE57FA" w:rsidRPr="00430A4E" w:rsidRDefault="00AE57FA" w:rsidP="00AE57FA">
      <w:pPr>
        <w:spacing w:line="264" w:lineRule="auto"/>
        <w:ind w:firstLine="567"/>
        <w:jc w:val="both"/>
        <w:rPr>
          <w:sz w:val="24"/>
          <w:szCs w:val="24"/>
        </w:rPr>
      </w:pPr>
      <w:r w:rsidRPr="00430A4E">
        <w:rPr>
          <w:i/>
          <w:sz w:val="24"/>
        </w:rPr>
        <w:t>v</w:t>
      </w:r>
      <w:r w:rsidRPr="00430A4E">
        <w:rPr>
          <w:sz w:val="24"/>
          <w:vertAlign w:val="subscript"/>
        </w:rPr>
        <w:t xml:space="preserve">s </w:t>
      </w:r>
      <w:r w:rsidRPr="00430A4E">
        <w:rPr>
          <w:sz w:val="24"/>
        </w:rPr>
        <w:t>– аныктама</w:t>
      </w:r>
      <w:r w:rsidR="00D738AC" w:rsidRPr="00430A4E">
        <w:rPr>
          <w:sz w:val="24"/>
        </w:rPr>
        <w:t xml:space="preserve"> </w:t>
      </w:r>
      <w:r w:rsidRPr="00430A4E">
        <w:rPr>
          <w:sz w:val="24"/>
        </w:rPr>
        <w:t>Ж.2. де берилген</w:t>
      </w:r>
    </w:p>
    <w:p w:rsidR="00AE57FA" w:rsidRPr="00430A4E" w:rsidRDefault="00AE57FA" w:rsidP="000D50C3">
      <w:pPr>
        <w:numPr>
          <w:ilvl w:val="0"/>
          <w:numId w:val="35"/>
        </w:numPr>
        <w:spacing w:line="264" w:lineRule="auto"/>
        <w:ind w:left="0" w:firstLine="567"/>
        <w:jc w:val="both"/>
        <w:rPr>
          <w:sz w:val="24"/>
          <w:szCs w:val="24"/>
        </w:rPr>
      </w:pPr>
      <w:r w:rsidRPr="00430A4E">
        <w:rPr>
          <w:spacing w:val="-2"/>
          <w:sz w:val="24"/>
        </w:rPr>
        <w:t>Имаратардын жана курулмалардын эсептик моделдеринде эске алынган эквиваленттүү серпилгич катуулугунун параметрлери, жер титирөө учурунда эсептик интенсивдүүлүгүнүн деформациясы учурунда, анын деңгээли менен шайкеш келиши керек.</w:t>
      </w:r>
      <w:r w:rsidR="00D738AC" w:rsidRPr="00430A4E">
        <w:rPr>
          <w:spacing w:val="-2"/>
          <w:sz w:val="24"/>
        </w:rPr>
        <w:t xml:space="preserve"> </w:t>
      </w:r>
      <w:r w:rsidRPr="00430A4E">
        <w:rPr>
          <w:spacing w:val="-2"/>
          <w:sz w:val="24"/>
        </w:rPr>
        <w:t>Бул шартты кармоо үчүн,</w:t>
      </w:r>
      <w:r w:rsidR="00D738AC" w:rsidRPr="00430A4E">
        <w:rPr>
          <w:spacing w:val="-2"/>
          <w:sz w:val="24"/>
        </w:rPr>
        <w:t xml:space="preserve"> </w:t>
      </w:r>
      <w:r w:rsidRPr="00430A4E">
        <w:rPr>
          <w:i/>
          <w:sz w:val="24"/>
        </w:rPr>
        <w:t>v</w:t>
      </w:r>
      <w:r w:rsidRPr="00430A4E">
        <w:rPr>
          <w:sz w:val="24"/>
          <w:vertAlign w:val="subscript"/>
        </w:rPr>
        <w:t>s</w:t>
      </w:r>
      <w:r w:rsidRPr="00430A4E">
        <w:rPr>
          <w:spacing w:val="-2"/>
          <w:sz w:val="24"/>
        </w:rPr>
        <w:t xml:space="preserve"> жана </w:t>
      </w:r>
      <w:r w:rsidRPr="00430A4E">
        <w:rPr>
          <w:i/>
          <w:sz w:val="24"/>
        </w:rPr>
        <w:t>G</w:t>
      </w:r>
      <w:r w:rsidRPr="00430A4E">
        <w:rPr>
          <w:spacing w:val="-2"/>
          <w:sz w:val="24"/>
        </w:rPr>
        <w:t xml:space="preserve"> маанисин Ж.1. таблицада келтирилген</w:t>
      </w:r>
      <w:r w:rsidR="00D738AC" w:rsidRPr="00430A4E">
        <w:rPr>
          <w:spacing w:val="-2"/>
          <w:sz w:val="24"/>
        </w:rPr>
        <w:t xml:space="preserve"> </w:t>
      </w:r>
      <w:r w:rsidRPr="00430A4E">
        <w:rPr>
          <w:i/>
          <w:sz w:val="24"/>
        </w:rPr>
        <w:t>v</w:t>
      </w:r>
      <w:r w:rsidRPr="00430A4E">
        <w:rPr>
          <w:sz w:val="24"/>
          <w:vertAlign w:val="subscript"/>
        </w:rPr>
        <w:t>s</w:t>
      </w:r>
      <w:r w:rsidRPr="00430A4E">
        <w:rPr>
          <w:spacing w:val="-2"/>
          <w:sz w:val="24"/>
        </w:rPr>
        <w:t>/</w:t>
      </w:r>
      <w:r w:rsidRPr="00430A4E">
        <w:rPr>
          <w:i/>
          <w:sz w:val="24"/>
        </w:rPr>
        <w:t>v</w:t>
      </w:r>
      <w:r w:rsidRPr="00430A4E">
        <w:rPr>
          <w:sz w:val="24"/>
          <w:vertAlign w:val="subscript"/>
        </w:rPr>
        <w:t>sо</w:t>
      </w:r>
      <w:r w:rsidRPr="00430A4E">
        <w:rPr>
          <w:spacing w:val="-2"/>
          <w:sz w:val="24"/>
        </w:rPr>
        <w:t xml:space="preserve"> жана</w:t>
      </w:r>
      <w:r w:rsidR="00D738AC" w:rsidRPr="00430A4E">
        <w:rPr>
          <w:spacing w:val="-2"/>
          <w:sz w:val="24"/>
        </w:rPr>
        <w:t xml:space="preserve"> </w:t>
      </w:r>
      <w:r w:rsidRPr="00430A4E">
        <w:rPr>
          <w:i/>
          <w:sz w:val="24"/>
        </w:rPr>
        <w:t>G</w:t>
      </w:r>
      <w:r w:rsidRPr="00430A4E">
        <w:rPr>
          <w:spacing w:val="-2"/>
          <w:sz w:val="24"/>
        </w:rPr>
        <w:t>/</w:t>
      </w:r>
      <w:r w:rsidRPr="00430A4E">
        <w:rPr>
          <w:i/>
          <w:sz w:val="24"/>
        </w:rPr>
        <w:t>G</w:t>
      </w:r>
      <w:r w:rsidRPr="00430A4E">
        <w:rPr>
          <w:i/>
          <w:sz w:val="24"/>
          <w:vertAlign w:val="subscript"/>
        </w:rPr>
        <w:t>о</w:t>
      </w:r>
      <w:r w:rsidRPr="00430A4E">
        <w:rPr>
          <w:spacing w:val="-2"/>
          <w:sz w:val="24"/>
        </w:rPr>
        <w:t xml:space="preserve"> мамилелердин маанисин эске алуу менен аныктоо керек.</w:t>
      </w:r>
      <w:r w:rsidR="00D738AC" w:rsidRPr="00430A4E">
        <w:rPr>
          <w:spacing w:val="-2"/>
          <w:sz w:val="24"/>
        </w:rPr>
        <w:t xml:space="preserve"> </w:t>
      </w:r>
    </w:p>
    <w:p w:rsidR="00AE57FA" w:rsidRPr="00430A4E" w:rsidRDefault="00AE57FA" w:rsidP="00AE57FA">
      <w:pPr>
        <w:spacing w:line="264" w:lineRule="auto"/>
        <w:ind w:firstLine="567"/>
        <w:jc w:val="both"/>
        <w:rPr>
          <w:sz w:val="24"/>
          <w:szCs w:val="24"/>
        </w:rPr>
      </w:pPr>
      <w:r w:rsidRPr="00430A4E">
        <w:rPr>
          <w:i/>
          <w:sz w:val="24"/>
        </w:rPr>
        <w:t>v</w:t>
      </w:r>
      <w:r w:rsidRPr="00430A4E">
        <w:rPr>
          <w:sz w:val="24"/>
          <w:vertAlign w:val="subscript"/>
        </w:rPr>
        <w:t>s</w:t>
      </w:r>
      <w:r w:rsidRPr="00430A4E">
        <w:rPr>
          <w:sz w:val="24"/>
        </w:rPr>
        <w:t>/</w:t>
      </w:r>
      <w:r w:rsidRPr="00430A4E">
        <w:rPr>
          <w:i/>
          <w:sz w:val="24"/>
        </w:rPr>
        <w:t>v</w:t>
      </w:r>
      <w:r w:rsidRPr="00430A4E">
        <w:rPr>
          <w:sz w:val="24"/>
          <w:vertAlign w:val="subscript"/>
        </w:rPr>
        <w:t>sо</w:t>
      </w:r>
      <w:r w:rsidRPr="00430A4E">
        <w:rPr>
          <w:sz w:val="24"/>
        </w:rPr>
        <w:t xml:space="preserve"> жана </w:t>
      </w:r>
      <w:r w:rsidRPr="00430A4E">
        <w:rPr>
          <w:i/>
          <w:sz w:val="24"/>
        </w:rPr>
        <w:t>G</w:t>
      </w:r>
      <w:r w:rsidRPr="00430A4E">
        <w:rPr>
          <w:sz w:val="24"/>
        </w:rPr>
        <w:t>/</w:t>
      </w:r>
      <w:r w:rsidRPr="00430A4E">
        <w:rPr>
          <w:i/>
          <w:sz w:val="24"/>
        </w:rPr>
        <w:t>G</w:t>
      </w:r>
      <w:r w:rsidRPr="00430A4E">
        <w:rPr>
          <w:i/>
          <w:sz w:val="24"/>
          <w:vertAlign w:val="subscript"/>
        </w:rPr>
        <w:t>о</w:t>
      </w:r>
      <w:r w:rsidRPr="00430A4E">
        <w:rPr>
          <w:sz w:val="24"/>
        </w:rPr>
        <w:t xml:space="preserve"> мамилелеринде:</w:t>
      </w:r>
    </w:p>
    <w:p w:rsidR="00AE57FA" w:rsidRPr="00430A4E" w:rsidRDefault="00AE57FA" w:rsidP="00AE57FA">
      <w:pPr>
        <w:spacing w:line="264" w:lineRule="auto"/>
        <w:ind w:firstLine="567"/>
        <w:jc w:val="both"/>
        <w:rPr>
          <w:sz w:val="24"/>
          <w:szCs w:val="24"/>
        </w:rPr>
      </w:pPr>
      <w:r w:rsidRPr="00430A4E">
        <w:rPr>
          <w:i/>
          <w:sz w:val="24"/>
        </w:rPr>
        <w:t>v</w:t>
      </w:r>
      <w:r w:rsidRPr="00430A4E">
        <w:rPr>
          <w:sz w:val="24"/>
          <w:vertAlign w:val="subscript"/>
        </w:rPr>
        <w:t>s</w:t>
      </w:r>
      <w:r w:rsidRPr="00430A4E">
        <w:rPr>
          <w:sz w:val="24"/>
        </w:rPr>
        <w:t xml:space="preserve"> –</w:t>
      </w:r>
      <w:r w:rsidR="00D738AC" w:rsidRPr="00430A4E">
        <w:rPr>
          <w:sz w:val="24"/>
        </w:rPr>
        <w:t xml:space="preserve"> </w:t>
      </w:r>
      <w:r w:rsidRPr="00430A4E">
        <w:rPr>
          <w:sz w:val="24"/>
        </w:rPr>
        <w:t>пайдубалдын таманынан ылдый кыртыштын деформациясынын чоңураак деңгээлинде, туура толкундардын таралуусунун орточо ылдамдыгы, ал курулуш аянтындагы сыноолорду жүргүзүү учурунда ченелген.</w:t>
      </w:r>
    </w:p>
    <w:p w:rsidR="00AE57FA" w:rsidRPr="00430A4E" w:rsidRDefault="00AE57FA" w:rsidP="00AE57FA">
      <w:pPr>
        <w:spacing w:line="264" w:lineRule="auto"/>
        <w:ind w:firstLine="567"/>
        <w:jc w:val="both"/>
        <w:rPr>
          <w:sz w:val="24"/>
          <w:szCs w:val="24"/>
        </w:rPr>
      </w:pPr>
      <w:r w:rsidRPr="00430A4E">
        <w:rPr>
          <w:i/>
          <w:spacing w:val="-2"/>
          <w:sz w:val="24"/>
        </w:rPr>
        <w:t>G</w:t>
      </w:r>
      <w:r w:rsidRPr="00430A4E">
        <w:rPr>
          <w:spacing w:val="-2"/>
          <w:sz w:val="24"/>
          <w:vertAlign w:val="subscript"/>
        </w:rPr>
        <w:t>о</w:t>
      </w:r>
      <w:r w:rsidRPr="00430A4E">
        <w:rPr>
          <w:sz w:val="24"/>
        </w:rPr>
        <w:t>–</w:t>
      </w:r>
      <w:r w:rsidR="00D738AC" w:rsidRPr="00430A4E">
        <w:rPr>
          <w:sz w:val="24"/>
        </w:rPr>
        <w:t xml:space="preserve"> </w:t>
      </w:r>
      <w:r w:rsidRPr="00430A4E">
        <w:rPr>
          <w:sz w:val="24"/>
        </w:rPr>
        <w:t>пайдубалдын таманынан төмөн деформация болгон учурунда</w:t>
      </w:r>
      <w:r w:rsidR="00D738AC" w:rsidRPr="00430A4E">
        <w:rPr>
          <w:sz w:val="24"/>
        </w:rPr>
        <w:t xml:space="preserve"> </w:t>
      </w:r>
      <w:r w:rsidRPr="00430A4E">
        <w:rPr>
          <w:sz w:val="24"/>
        </w:rPr>
        <w:t>төмөнкү</w:t>
      </w:r>
      <w:r w:rsidR="00D738AC" w:rsidRPr="00430A4E">
        <w:rPr>
          <w:sz w:val="24"/>
        </w:rPr>
        <w:t xml:space="preserve"> </w:t>
      </w:r>
      <w:r w:rsidRPr="00430A4E">
        <w:rPr>
          <w:sz w:val="24"/>
        </w:rPr>
        <w:t>деңгээл учурунда кыртыштын жылышуу модулу;</w:t>
      </w:r>
    </w:p>
    <w:p w:rsidR="00AE57FA" w:rsidRPr="00430A4E" w:rsidRDefault="00AE57FA" w:rsidP="00AE57FA">
      <w:pPr>
        <w:autoSpaceDE w:val="0"/>
        <w:autoSpaceDN w:val="0"/>
        <w:adjustRightInd w:val="0"/>
        <w:spacing w:line="264" w:lineRule="auto"/>
        <w:jc w:val="center"/>
        <w:rPr>
          <w:sz w:val="24"/>
          <w:szCs w:val="24"/>
        </w:rPr>
      </w:pPr>
      <w:r w:rsidRPr="00430A4E">
        <w:rPr>
          <w:b/>
          <w:sz w:val="24"/>
        </w:rPr>
        <w:t>Таблица Ж.1 –</w:t>
      </w:r>
      <w:r w:rsidR="00D738AC" w:rsidRPr="00430A4E">
        <w:rPr>
          <w:b/>
          <w:sz w:val="24"/>
        </w:rPr>
        <w:t xml:space="preserve"> </w:t>
      </w:r>
      <w:r w:rsidRPr="00430A4E">
        <w:rPr>
          <w:b/>
          <w:i/>
          <w:sz w:val="24"/>
        </w:rPr>
        <w:t>v</w:t>
      </w:r>
      <w:r w:rsidRPr="00430A4E">
        <w:rPr>
          <w:b/>
          <w:sz w:val="24"/>
          <w:vertAlign w:val="subscript"/>
        </w:rPr>
        <w:t>s</w:t>
      </w:r>
      <w:r w:rsidRPr="00430A4E">
        <w:rPr>
          <w:b/>
          <w:sz w:val="24"/>
        </w:rPr>
        <w:t>/</w:t>
      </w:r>
      <w:r w:rsidRPr="00430A4E">
        <w:rPr>
          <w:b/>
          <w:i/>
          <w:sz w:val="24"/>
        </w:rPr>
        <w:t>v</w:t>
      </w:r>
      <w:r w:rsidRPr="00430A4E">
        <w:rPr>
          <w:b/>
          <w:sz w:val="24"/>
          <w:vertAlign w:val="subscript"/>
        </w:rPr>
        <w:t>sо</w:t>
      </w:r>
      <w:r w:rsidRPr="00430A4E">
        <w:rPr>
          <w:b/>
          <w:sz w:val="24"/>
        </w:rPr>
        <w:t xml:space="preserve"> жана</w:t>
      </w:r>
      <w:r w:rsidR="00D738AC" w:rsidRPr="00430A4E">
        <w:rPr>
          <w:b/>
          <w:sz w:val="24"/>
        </w:rPr>
        <w:t xml:space="preserve"> </w:t>
      </w:r>
      <w:r w:rsidRPr="00430A4E">
        <w:rPr>
          <w:b/>
          <w:i/>
          <w:spacing w:val="-2"/>
          <w:sz w:val="22"/>
        </w:rPr>
        <w:t>G/G</w:t>
      </w:r>
      <w:r w:rsidRPr="00430A4E">
        <w:rPr>
          <w:b/>
          <w:spacing w:val="-2"/>
          <w:sz w:val="22"/>
          <w:vertAlign w:val="subscript"/>
        </w:rPr>
        <w:t>о</w:t>
      </w:r>
      <w:r w:rsidRPr="00430A4E">
        <w:t xml:space="preserve"> мамилелердин мааниси</w:t>
      </w:r>
      <w:r w:rsidRPr="00430A4E">
        <w:rPr>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3"/>
        <w:gridCol w:w="1941"/>
        <w:gridCol w:w="919"/>
        <w:gridCol w:w="920"/>
        <w:gridCol w:w="919"/>
        <w:gridCol w:w="920"/>
        <w:gridCol w:w="919"/>
        <w:gridCol w:w="920"/>
      </w:tblGrid>
      <w:tr w:rsidR="00AE57FA" w:rsidRPr="00430A4E" w:rsidTr="00153B94">
        <w:trPr>
          <w:trHeight w:val="645"/>
        </w:trPr>
        <w:tc>
          <w:tcPr>
            <w:tcW w:w="2113"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
                <w:szCs w:val="22"/>
              </w:rPr>
            </w:pPr>
            <w:r w:rsidRPr="00430A4E">
              <w:rPr>
                <w:b/>
              </w:rPr>
              <w:t>Курулуш</w:t>
            </w:r>
            <w:r w:rsidR="00D738AC" w:rsidRPr="00430A4E">
              <w:rPr>
                <w:b/>
              </w:rPr>
              <w:t xml:space="preserve"> </w:t>
            </w:r>
            <w:r w:rsidRPr="00430A4E">
              <w:rPr>
                <w:b/>
              </w:rPr>
              <w:t>аянтынын кыртыштык шарттарынын тиби</w:t>
            </w:r>
          </w:p>
        </w:tc>
        <w:tc>
          <w:tcPr>
            <w:tcW w:w="1941"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D738AC" w:rsidP="00153B94">
            <w:pPr>
              <w:spacing w:line="264" w:lineRule="auto"/>
              <w:jc w:val="center"/>
              <w:rPr>
                <w:b/>
                <w:szCs w:val="22"/>
              </w:rPr>
            </w:pPr>
            <w:r w:rsidRPr="00430A4E">
              <w:rPr>
                <w:b/>
              </w:rPr>
              <w:t xml:space="preserve"> </w:t>
            </w:r>
            <w:r w:rsidR="00AE57FA" w:rsidRPr="00430A4E">
              <w:rPr>
                <w:b/>
                <w:i/>
                <w:sz w:val="22"/>
              </w:rPr>
              <w:t>v</w:t>
            </w:r>
            <w:r w:rsidR="00AE57FA" w:rsidRPr="00430A4E">
              <w:rPr>
                <w:b/>
                <w:sz w:val="22"/>
                <w:vertAlign w:val="subscript"/>
              </w:rPr>
              <w:t xml:space="preserve">s30 </w:t>
            </w:r>
            <w:r w:rsidR="00AE57FA" w:rsidRPr="00430A4E">
              <w:rPr>
                <w:b/>
              </w:rPr>
              <w:t>(м/с) туура толкундарды таратуу ылдамдыктары</w:t>
            </w:r>
          </w:p>
        </w:tc>
        <w:tc>
          <w:tcPr>
            <w:tcW w:w="2758" w:type="dxa"/>
            <w:gridSpan w:val="3"/>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
                <w:szCs w:val="22"/>
              </w:rPr>
            </w:pPr>
            <w:r w:rsidRPr="00430A4E">
              <w:rPr>
                <w:b/>
                <w:i/>
                <w:sz w:val="22"/>
              </w:rPr>
              <w:t>v</w:t>
            </w:r>
            <w:r w:rsidRPr="00430A4E">
              <w:rPr>
                <w:b/>
                <w:sz w:val="22"/>
                <w:vertAlign w:val="subscript"/>
              </w:rPr>
              <w:t>s</w:t>
            </w:r>
            <w:r w:rsidRPr="00430A4E">
              <w:rPr>
                <w:b/>
                <w:sz w:val="22"/>
              </w:rPr>
              <w:t>/</w:t>
            </w:r>
            <w:r w:rsidRPr="00430A4E">
              <w:rPr>
                <w:b/>
                <w:i/>
                <w:sz w:val="22"/>
              </w:rPr>
              <w:t>v</w:t>
            </w:r>
            <w:r w:rsidRPr="00430A4E">
              <w:rPr>
                <w:b/>
                <w:sz w:val="22"/>
                <w:vertAlign w:val="subscript"/>
              </w:rPr>
              <w:t>sо</w:t>
            </w:r>
            <w:r w:rsidRPr="00430A4E">
              <w:rPr>
                <w:b/>
              </w:rPr>
              <w:t xml:space="preserve"> мааниси</w:t>
            </w:r>
          </w:p>
          <w:p w:rsidR="00AE57FA" w:rsidRPr="00430A4E" w:rsidRDefault="00AE57FA" w:rsidP="00153B94">
            <w:pPr>
              <w:spacing w:line="264" w:lineRule="auto"/>
              <w:jc w:val="center"/>
              <w:rPr>
                <w:b/>
                <w:szCs w:val="22"/>
              </w:rPr>
            </w:pPr>
            <w:r w:rsidRPr="00430A4E">
              <w:rPr>
                <w:b/>
              </w:rPr>
              <w:t xml:space="preserve"> </w:t>
            </w:r>
            <w:r w:rsidRPr="00430A4E">
              <w:rPr>
                <w:b/>
                <w:i/>
              </w:rPr>
              <w:t>a</w:t>
            </w:r>
            <w:r w:rsidRPr="00430A4E">
              <w:rPr>
                <w:b/>
                <w:vertAlign w:val="subscript"/>
              </w:rPr>
              <w:t>g</w:t>
            </w:r>
            <w:r w:rsidR="00D738AC" w:rsidRPr="00430A4E">
              <w:rPr>
                <w:b/>
              </w:rPr>
              <w:t xml:space="preserve">  </w:t>
            </w:r>
            <w:r w:rsidRPr="00430A4E">
              <w:rPr>
                <w:b/>
              </w:rPr>
              <w:t>болгон учурда</w:t>
            </w:r>
            <w:r w:rsidR="00D738AC" w:rsidRPr="00430A4E">
              <w:rPr>
                <w:b/>
              </w:rPr>
              <w:t xml:space="preserve">      </w:t>
            </w:r>
            <w:r w:rsidRPr="00430A4E">
              <w:rPr>
                <w:b/>
              </w:rPr>
              <w:t>(үлүш менен g)</w:t>
            </w:r>
          </w:p>
        </w:tc>
        <w:tc>
          <w:tcPr>
            <w:tcW w:w="2759" w:type="dxa"/>
            <w:gridSpan w:val="3"/>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
                <w:szCs w:val="22"/>
              </w:rPr>
            </w:pPr>
            <w:r w:rsidRPr="00430A4E">
              <w:rPr>
                <w:b/>
              </w:rPr>
              <w:t xml:space="preserve"> </w:t>
            </w:r>
            <w:r w:rsidRPr="00430A4E">
              <w:rPr>
                <w:b/>
                <w:i/>
                <w:spacing w:val="-2"/>
              </w:rPr>
              <w:t>G/G</w:t>
            </w:r>
            <w:r w:rsidRPr="00430A4E">
              <w:rPr>
                <w:b/>
                <w:spacing w:val="-2"/>
                <w:vertAlign w:val="subscript"/>
              </w:rPr>
              <w:t>о</w:t>
            </w:r>
            <w:r w:rsidRPr="00430A4E">
              <w:rPr>
                <w:b/>
              </w:rPr>
              <w:t xml:space="preserve"> нын</w:t>
            </w:r>
          </w:p>
          <w:p w:rsidR="00AE57FA" w:rsidRPr="00430A4E" w:rsidRDefault="00AE57FA" w:rsidP="00153B94">
            <w:pPr>
              <w:spacing w:line="264" w:lineRule="auto"/>
              <w:jc w:val="center"/>
              <w:rPr>
                <w:b/>
                <w:szCs w:val="22"/>
              </w:rPr>
            </w:pPr>
            <w:r w:rsidRPr="00430A4E">
              <w:rPr>
                <w:b/>
              </w:rPr>
              <w:t xml:space="preserve">мааниси </w:t>
            </w:r>
            <w:r w:rsidRPr="00430A4E">
              <w:rPr>
                <w:b/>
                <w:i/>
              </w:rPr>
              <w:t>a</w:t>
            </w:r>
            <w:r w:rsidRPr="00430A4E">
              <w:rPr>
                <w:b/>
                <w:vertAlign w:val="subscript"/>
              </w:rPr>
              <w:t>g</w:t>
            </w:r>
            <w:r w:rsidR="00D738AC" w:rsidRPr="00430A4E">
              <w:rPr>
                <w:b/>
              </w:rPr>
              <w:t xml:space="preserve">  </w:t>
            </w:r>
            <w:r w:rsidRPr="00430A4E">
              <w:rPr>
                <w:b/>
              </w:rPr>
              <w:t>болгон учурда</w:t>
            </w:r>
            <w:r w:rsidR="00D738AC" w:rsidRPr="00430A4E">
              <w:rPr>
                <w:b/>
              </w:rPr>
              <w:t xml:space="preserve">      </w:t>
            </w:r>
            <w:r w:rsidRPr="00430A4E">
              <w:rPr>
                <w:b/>
              </w:rPr>
              <w:t>(үлүш менен g)</w:t>
            </w:r>
          </w:p>
        </w:tc>
      </w:tr>
      <w:tr w:rsidR="00AE57FA" w:rsidRPr="00430A4E" w:rsidTr="00153B94">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b/>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b/>
                <w:szCs w:val="22"/>
              </w:rPr>
            </w:pP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
                <w:szCs w:val="22"/>
              </w:rPr>
            </w:pPr>
            <w:r w:rsidRPr="00430A4E">
              <w:rPr>
                <w:b/>
              </w:rPr>
              <w:t>≤0,1</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
                <w:szCs w:val="22"/>
              </w:rPr>
            </w:pPr>
            <w:r w:rsidRPr="00430A4E">
              <w:rPr>
                <w:b/>
              </w:rPr>
              <w:t>0,4</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
                <w:szCs w:val="22"/>
              </w:rPr>
            </w:pPr>
            <w:r w:rsidRPr="00430A4E">
              <w:rPr>
                <w:b/>
              </w:rPr>
              <w:t>≥0,8</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
                <w:szCs w:val="22"/>
              </w:rPr>
            </w:pPr>
            <w:r w:rsidRPr="00430A4E">
              <w:rPr>
                <w:b/>
              </w:rPr>
              <w:t>≤0,1</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
                <w:szCs w:val="22"/>
              </w:rPr>
            </w:pPr>
            <w:r w:rsidRPr="00430A4E">
              <w:rPr>
                <w:b/>
              </w:rPr>
              <w:t>0,4</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b/>
                <w:szCs w:val="22"/>
              </w:rPr>
            </w:pPr>
            <w:r w:rsidRPr="00430A4E">
              <w:rPr>
                <w:b/>
              </w:rPr>
              <w:t>≥0,8</w:t>
            </w:r>
          </w:p>
        </w:tc>
      </w:tr>
      <w:tr w:rsidR="00AE57FA" w:rsidRPr="00430A4E" w:rsidTr="00153B94">
        <w:trPr>
          <w:trHeight w:val="340"/>
        </w:trPr>
        <w:tc>
          <w:tcPr>
            <w:tcW w:w="2113"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IA</w:t>
            </w:r>
          </w:p>
        </w:tc>
        <w:tc>
          <w:tcPr>
            <w:tcW w:w="1941"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&gt;1500</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1,00</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1,00</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1,00</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1,00</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1,00</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1,00</w:t>
            </w:r>
          </w:p>
        </w:tc>
      </w:tr>
      <w:tr w:rsidR="00AE57FA" w:rsidRPr="00430A4E" w:rsidTr="00153B94">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Cs w:val="22"/>
              </w:rPr>
            </w:pPr>
          </w:p>
        </w:tc>
        <w:tc>
          <w:tcPr>
            <w:tcW w:w="1941"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800-1500</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1,00</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0,97</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0,95</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1,00</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0,95</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0,90</w:t>
            </w:r>
          </w:p>
        </w:tc>
      </w:tr>
      <w:tr w:rsidR="00AE57FA" w:rsidRPr="00430A4E" w:rsidTr="00153B94">
        <w:trPr>
          <w:trHeight w:val="340"/>
        </w:trPr>
        <w:tc>
          <w:tcPr>
            <w:tcW w:w="211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IБ</w:t>
            </w:r>
          </w:p>
        </w:tc>
        <w:tc>
          <w:tcPr>
            <w:tcW w:w="1941"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800 -550</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0,97</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0,87</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0,77</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0,95</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0,75</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0,60</w:t>
            </w:r>
          </w:p>
        </w:tc>
      </w:tr>
      <w:tr w:rsidR="00AE57FA" w:rsidRPr="00430A4E" w:rsidTr="00153B94">
        <w:trPr>
          <w:trHeight w:val="340"/>
        </w:trPr>
        <w:tc>
          <w:tcPr>
            <w:tcW w:w="2113"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II</w:t>
            </w:r>
          </w:p>
        </w:tc>
        <w:tc>
          <w:tcPr>
            <w:tcW w:w="1941"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270-550</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0,95</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0,79</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0,55</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0,90</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0,62</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0,30</w:t>
            </w:r>
          </w:p>
        </w:tc>
      </w:tr>
      <w:tr w:rsidR="00AE57FA" w:rsidRPr="00430A4E" w:rsidTr="00153B94">
        <w:trPr>
          <w:trHeight w:val="340"/>
        </w:trPr>
        <w:tc>
          <w:tcPr>
            <w:tcW w:w="2113" w:type="dxa"/>
            <w:vMerge w:val="restart"/>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III</w:t>
            </w:r>
          </w:p>
        </w:tc>
        <w:tc>
          <w:tcPr>
            <w:tcW w:w="1941"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270-180</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0,85</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0,60</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0,30</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0,72</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0,36</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0,10</w:t>
            </w:r>
          </w:p>
        </w:tc>
      </w:tr>
      <w:tr w:rsidR="00AE57FA" w:rsidRPr="00430A4E" w:rsidTr="00153B94">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rPr>
                <w:szCs w:val="22"/>
              </w:rPr>
            </w:pPr>
          </w:p>
        </w:tc>
        <w:tc>
          <w:tcPr>
            <w:tcW w:w="1941"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&lt;180</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0,77</w:t>
            </w: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0,22</w:t>
            </w:r>
          </w:p>
        </w:tc>
        <w:tc>
          <w:tcPr>
            <w:tcW w:w="919"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153B94">
            <w:pPr>
              <w:spacing w:line="264" w:lineRule="auto"/>
              <w:jc w:val="center"/>
              <w:rPr>
                <w:szCs w:val="22"/>
              </w:rPr>
            </w:pPr>
          </w:p>
        </w:tc>
        <w:tc>
          <w:tcPr>
            <w:tcW w:w="920"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0,60</w:t>
            </w:r>
          </w:p>
        </w:tc>
        <w:tc>
          <w:tcPr>
            <w:tcW w:w="919" w:type="dxa"/>
            <w:tcBorders>
              <w:top w:val="single" w:sz="4" w:space="0" w:color="auto"/>
              <w:left w:val="single" w:sz="4" w:space="0" w:color="auto"/>
              <w:bottom w:val="single" w:sz="4" w:space="0" w:color="auto"/>
              <w:right w:val="single" w:sz="4" w:space="0" w:color="auto"/>
            </w:tcBorders>
            <w:vAlign w:val="center"/>
            <w:hideMark/>
          </w:tcPr>
          <w:p w:rsidR="00AE57FA" w:rsidRPr="00430A4E" w:rsidRDefault="00AE57FA" w:rsidP="00153B94">
            <w:pPr>
              <w:spacing w:line="264" w:lineRule="auto"/>
              <w:jc w:val="center"/>
              <w:rPr>
                <w:szCs w:val="22"/>
              </w:rPr>
            </w:pPr>
            <w:r w:rsidRPr="00430A4E">
              <w:t>0,05</w:t>
            </w:r>
          </w:p>
        </w:tc>
        <w:tc>
          <w:tcPr>
            <w:tcW w:w="920" w:type="dxa"/>
            <w:tcBorders>
              <w:top w:val="single" w:sz="4" w:space="0" w:color="auto"/>
              <w:left w:val="single" w:sz="4" w:space="0" w:color="auto"/>
              <w:bottom w:val="single" w:sz="4" w:space="0" w:color="auto"/>
              <w:right w:val="single" w:sz="4" w:space="0" w:color="auto"/>
            </w:tcBorders>
            <w:vAlign w:val="center"/>
          </w:tcPr>
          <w:p w:rsidR="00AE57FA" w:rsidRPr="00430A4E" w:rsidRDefault="00AE57FA" w:rsidP="00153B94">
            <w:pPr>
              <w:spacing w:line="264" w:lineRule="auto"/>
              <w:jc w:val="center"/>
              <w:rPr>
                <w:szCs w:val="22"/>
              </w:rPr>
            </w:pPr>
          </w:p>
        </w:tc>
      </w:tr>
    </w:tbl>
    <w:p w:rsidR="00AE57FA" w:rsidRPr="00430A4E" w:rsidRDefault="00AE57FA" w:rsidP="000D50C3">
      <w:pPr>
        <w:numPr>
          <w:ilvl w:val="0"/>
          <w:numId w:val="35"/>
        </w:numPr>
        <w:spacing w:line="264" w:lineRule="auto"/>
        <w:ind w:left="0" w:firstLine="567"/>
        <w:jc w:val="both"/>
        <w:rPr>
          <w:spacing w:val="-2"/>
          <w:sz w:val="24"/>
          <w:szCs w:val="24"/>
        </w:rPr>
      </w:pPr>
      <w:r w:rsidRPr="00430A4E">
        <w:tab/>
      </w:r>
      <w:r w:rsidRPr="00430A4E">
        <w:rPr>
          <w:i/>
          <w:spacing w:val="-2"/>
          <w:sz w:val="24"/>
        </w:rPr>
        <w:t>v</w:t>
      </w:r>
      <w:r w:rsidRPr="00430A4E">
        <w:rPr>
          <w:spacing w:val="-2"/>
          <w:sz w:val="24"/>
          <w:vertAlign w:val="subscript"/>
        </w:rPr>
        <w:t>sо</w:t>
      </w:r>
      <w:r w:rsidR="00D738AC" w:rsidRPr="00430A4E">
        <w:rPr>
          <w:spacing w:val="-2"/>
          <w:sz w:val="24"/>
        </w:rPr>
        <w:t xml:space="preserve"> </w:t>
      </w:r>
      <w:r w:rsidRPr="00430A4E">
        <w:rPr>
          <w:spacing w:val="-2"/>
          <w:sz w:val="24"/>
        </w:rPr>
        <w:t>маанисин</w:t>
      </w:r>
      <w:r w:rsidR="00D738AC" w:rsidRPr="00430A4E">
        <w:rPr>
          <w:spacing w:val="-2"/>
          <w:sz w:val="24"/>
        </w:rPr>
        <w:t xml:space="preserve"> </w:t>
      </w:r>
      <w:r w:rsidRPr="00430A4E">
        <w:rPr>
          <w:spacing w:val="-2"/>
          <w:sz w:val="24"/>
        </w:rPr>
        <w:t xml:space="preserve">(Ж.3) туюнтмага ылайык аныктоо керек: </w:t>
      </w:r>
    </w:p>
    <w:p w:rsidR="00AE57FA" w:rsidRPr="00430A4E" w:rsidRDefault="00AE57FA" w:rsidP="00AE57FA">
      <w:pPr>
        <w:spacing w:line="264" w:lineRule="auto"/>
        <w:ind w:firstLine="567"/>
        <w:jc w:val="right"/>
        <w:rPr>
          <w:sz w:val="24"/>
          <w:szCs w:val="24"/>
        </w:rPr>
      </w:pPr>
      <w:r w:rsidRPr="00430A4E">
        <w:rPr>
          <w:position w:val="-60"/>
          <w:sz w:val="24"/>
          <w:szCs w:val="24"/>
        </w:rPr>
        <w:object w:dxaOrig="1440" w:dyaOrig="1020">
          <v:shape id="_x0000_i1154" type="#_x0000_t75" style="width:1in;height:51pt" o:ole="">
            <v:imagedata r:id="rId174" o:title=""/>
          </v:shape>
          <o:OLEObject Type="Embed" ProgID="Equation.3" ShapeID="_x0000_i1154" DrawAspect="Content" ObjectID="_1612127382" r:id="rId175"/>
        </w:object>
      </w:r>
      <w:r w:rsidRPr="00430A4E">
        <w:rPr>
          <w:sz w:val="24"/>
        </w:rPr>
        <w:t>,</w:t>
      </w:r>
      <w:r w:rsidRPr="00430A4E">
        <w:tab/>
      </w:r>
      <w:r w:rsidRPr="00430A4E">
        <w:tab/>
      </w:r>
      <w:r w:rsidRPr="00430A4E">
        <w:tab/>
      </w:r>
      <w:r w:rsidRPr="00430A4E">
        <w:tab/>
      </w:r>
      <w:r w:rsidRPr="00430A4E">
        <w:tab/>
      </w:r>
      <w:r w:rsidRPr="00430A4E">
        <w:tab/>
      </w:r>
      <w:r w:rsidR="00D738AC" w:rsidRPr="00430A4E">
        <w:rPr>
          <w:sz w:val="24"/>
        </w:rPr>
        <w:t xml:space="preserve">  </w:t>
      </w:r>
      <w:r w:rsidRPr="00430A4E">
        <w:rPr>
          <w:sz w:val="24"/>
        </w:rPr>
        <w:t>(Ж.3)</w:t>
      </w:r>
    </w:p>
    <w:p w:rsidR="00AE57FA" w:rsidRPr="00430A4E" w:rsidRDefault="00AE57FA" w:rsidP="00AE57FA">
      <w:pPr>
        <w:spacing w:line="264" w:lineRule="auto"/>
        <w:ind w:firstLine="567"/>
        <w:jc w:val="both"/>
        <w:rPr>
          <w:sz w:val="24"/>
          <w:szCs w:val="24"/>
        </w:rPr>
      </w:pPr>
      <w:r w:rsidRPr="00430A4E">
        <w:rPr>
          <w:sz w:val="24"/>
        </w:rPr>
        <w:t xml:space="preserve">мында </w:t>
      </w:r>
    </w:p>
    <w:p w:rsidR="00AE57FA" w:rsidRPr="00430A4E" w:rsidRDefault="00AE57FA" w:rsidP="00AE57FA">
      <w:pPr>
        <w:spacing w:line="264" w:lineRule="auto"/>
        <w:ind w:firstLine="567"/>
        <w:jc w:val="both"/>
        <w:rPr>
          <w:i/>
          <w:sz w:val="24"/>
          <w:szCs w:val="24"/>
        </w:rPr>
      </w:pPr>
      <w:r w:rsidRPr="00430A4E">
        <w:rPr>
          <w:i/>
          <w:sz w:val="24"/>
        </w:rPr>
        <w:t>z</w:t>
      </w:r>
      <w:r w:rsidRPr="00430A4E">
        <w:rPr>
          <w:sz w:val="24"/>
          <w:vertAlign w:val="subscript"/>
        </w:rPr>
        <w:t>p</w:t>
      </w:r>
      <w:r w:rsidRPr="00430A4E">
        <w:rPr>
          <w:sz w:val="24"/>
        </w:rPr>
        <w:t xml:space="preserve"> – пайдубалдын таманынан төмөн кыртыш калыңдыгындагы натыйжалуу тереңдик;</w:t>
      </w:r>
    </w:p>
    <w:p w:rsidR="00AE57FA" w:rsidRPr="00430A4E" w:rsidRDefault="00AE57FA" w:rsidP="00AE57FA">
      <w:pPr>
        <w:spacing w:line="264" w:lineRule="auto"/>
        <w:ind w:firstLine="567"/>
        <w:jc w:val="both"/>
        <w:rPr>
          <w:sz w:val="24"/>
          <w:szCs w:val="24"/>
        </w:rPr>
      </w:pPr>
      <w:r w:rsidRPr="00430A4E">
        <w:rPr>
          <w:i/>
          <w:sz w:val="24"/>
        </w:rPr>
        <w:t>z</w:t>
      </w:r>
      <w:r w:rsidRPr="00430A4E">
        <w:rPr>
          <w:sz w:val="24"/>
          <w:vertAlign w:val="subscript"/>
        </w:rPr>
        <w:t>i</w:t>
      </w:r>
      <w:r w:rsidRPr="00430A4E">
        <w:rPr>
          <w:sz w:val="24"/>
        </w:rPr>
        <w:t xml:space="preserve"> жана </w:t>
      </w:r>
      <w:r w:rsidRPr="00430A4E">
        <w:rPr>
          <w:i/>
          <w:sz w:val="24"/>
        </w:rPr>
        <w:t>ν</w:t>
      </w:r>
      <w:r w:rsidRPr="00430A4E">
        <w:rPr>
          <w:sz w:val="24"/>
          <w:vertAlign w:val="subscript"/>
        </w:rPr>
        <w:t>sоi</w:t>
      </w:r>
      <w:r w:rsidRPr="00430A4E">
        <w:rPr>
          <w:sz w:val="24"/>
        </w:rPr>
        <w:t xml:space="preserve"> – i-чи</w:t>
      </w:r>
      <w:r w:rsidR="00D738AC" w:rsidRPr="00430A4E">
        <w:rPr>
          <w:sz w:val="24"/>
        </w:rPr>
        <w:t xml:space="preserve"> </w:t>
      </w:r>
      <w:r w:rsidRPr="00430A4E">
        <w:rPr>
          <w:sz w:val="24"/>
        </w:rPr>
        <w:t>формация үчүн метр менен калыңдыкты жана м/с менен</w:t>
      </w:r>
      <w:r w:rsidR="00D738AC" w:rsidRPr="00430A4E">
        <w:rPr>
          <w:sz w:val="24"/>
        </w:rPr>
        <w:t xml:space="preserve"> </w:t>
      </w:r>
      <w:r w:rsidRPr="00430A4E">
        <w:rPr>
          <w:sz w:val="24"/>
        </w:rPr>
        <w:t>туура толкундун таралуу ылдамдыгын билдирет, же болбосо пайдубалдын төмөн жайгашкан кыртыштык карыңдыктагы катышкан</w:t>
      </w:r>
      <w:r w:rsidR="00D738AC" w:rsidRPr="00430A4E">
        <w:rPr>
          <w:sz w:val="24"/>
        </w:rPr>
        <w:t xml:space="preserve"> </w:t>
      </w:r>
      <w:r w:rsidRPr="00430A4E">
        <w:rPr>
          <w:i/>
          <w:sz w:val="24"/>
        </w:rPr>
        <w:t>N</w:t>
      </w:r>
      <w:r w:rsidRPr="00430A4E">
        <w:rPr>
          <w:sz w:val="24"/>
        </w:rPr>
        <w:t xml:space="preserve"> катмарларынын жалпы саны болгондо катмардын калыңдыгын билдирет.</w:t>
      </w:r>
    </w:p>
    <w:p w:rsidR="00AE57FA" w:rsidRPr="00430A4E" w:rsidRDefault="00AE57FA" w:rsidP="000D50C3">
      <w:pPr>
        <w:numPr>
          <w:ilvl w:val="0"/>
          <w:numId w:val="35"/>
        </w:numPr>
        <w:spacing w:line="264" w:lineRule="auto"/>
        <w:ind w:left="0" w:firstLine="567"/>
        <w:jc w:val="both"/>
        <w:rPr>
          <w:spacing w:val="-2"/>
          <w:sz w:val="24"/>
          <w:szCs w:val="24"/>
        </w:rPr>
      </w:pPr>
      <w:r w:rsidRPr="00430A4E">
        <w:rPr>
          <w:spacing w:val="-2"/>
          <w:sz w:val="24"/>
        </w:rPr>
        <w:t xml:space="preserve">Кыртыштын эквиваленттүү серпилгич катуулугун баалоо үчүн зарыл болгон туура толкундардын таралуу ылдамдыгы </w:t>
      </w:r>
      <w:r w:rsidRPr="00430A4E">
        <w:rPr>
          <w:i/>
          <w:spacing w:val="-2"/>
          <w:sz w:val="24"/>
        </w:rPr>
        <w:t>v</w:t>
      </w:r>
      <w:r w:rsidRPr="00430A4E">
        <w:rPr>
          <w:spacing w:val="-2"/>
          <w:sz w:val="24"/>
          <w:vertAlign w:val="subscript"/>
        </w:rPr>
        <w:t>sо</w:t>
      </w:r>
      <w:r w:rsidRPr="00430A4E">
        <w:rPr>
          <w:spacing w:val="-2"/>
          <w:sz w:val="24"/>
        </w:rPr>
        <w:t xml:space="preserve"> курулуп жаткан</w:t>
      </w:r>
      <w:r w:rsidR="00D738AC" w:rsidRPr="00430A4E">
        <w:rPr>
          <w:spacing w:val="-2"/>
          <w:sz w:val="24"/>
        </w:rPr>
        <w:t xml:space="preserve"> </w:t>
      </w:r>
      <w:r w:rsidRPr="00430A4E">
        <w:rPr>
          <w:spacing w:val="-2"/>
          <w:sz w:val="24"/>
        </w:rPr>
        <w:t xml:space="preserve">объекттен бош болгон конкреттүү курулуш аянтындагы изилдөөлөрдүн негизинде аныкталат. </w:t>
      </w:r>
    </w:p>
    <w:p w:rsidR="00AE57FA" w:rsidRPr="00430A4E" w:rsidRDefault="00AE57FA" w:rsidP="00AE57FA">
      <w:pPr>
        <w:spacing w:line="264" w:lineRule="auto"/>
        <w:ind w:firstLine="567"/>
        <w:jc w:val="both"/>
        <w:rPr>
          <w:sz w:val="24"/>
          <w:szCs w:val="24"/>
        </w:rPr>
      </w:pPr>
      <w:r w:rsidRPr="00430A4E">
        <w:rPr>
          <w:sz w:val="24"/>
        </w:rPr>
        <w:t>Эгер курулуп жаткан</w:t>
      </w:r>
      <w:r w:rsidR="00D738AC" w:rsidRPr="00430A4E">
        <w:rPr>
          <w:sz w:val="24"/>
        </w:rPr>
        <w:t xml:space="preserve"> </w:t>
      </w:r>
      <w:r w:rsidRPr="00430A4E">
        <w:rPr>
          <w:sz w:val="24"/>
        </w:rPr>
        <w:t>объекттин салмагы казууга тийищ болгон кыртыштын салмагынан бир топ ашып кетсе, анда</w:t>
      </w:r>
      <w:r w:rsidR="00D738AC" w:rsidRPr="00430A4E">
        <w:rPr>
          <w:sz w:val="24"/>
        </w:rPr>
        <w:t xml:space="preserve"> </w:t>
      </w:r>
      <w:r w:rsidRPr="00430A4E">
        <w:rPr>
          <w:i/>
          <w:sz w:val="24"/>
        </w:rPr>
        <w:t>v</w:t>
      </w:r>
      <w:r w:rsidRPr="00430A4E">
        <w:rPr>
          <w:sz w:val="24"/>
          <w:vertAlign w:val="subscript"/>
        </w:rPr>
        <w:t>sо</w:t>
      </w:r>
      <w:r w:rsidR="00D738AC" w:rsidRPr="00430A4E">
        <w:rPr>
          <w:sz w:val="24"/>
        </w:rPr>
        <w:t xml:space="preserve"> </w:t>
      </w:r>
      <w:r w:rsidRPr="00430A4E">
        <w:rPr>
          <w:sz w:val="24"/>
        </w:rPr>
        <w:t>ылдамдыктардын мааниси</w:t>
      </w:r>
      <w:r w:rsidR="00D738AC" w:rsidRPr="00430A4E">
        <w:rPr>
          <w:sz w:val="24"/>
        </w:rPr>
        <w:t xml:space="preserve"> </w:t>
      </w:r>
      <w:r w:rsidRPr="00430A4E">
        <w:rPr>
          <w:sz w:val="24"/>
        </w:rPr>
        <w:t>(Ж.4) туюнтмасына ылайык туураланышы мүмкүн:</w:t>
      </w:r>
    </w:p>
    <w:p w:rsidR="00AE57FA" w:rsidRPr="00430A4E" w:rsidRDefault="00AE57FA" w:rsidP="00AE57FA">
      <w:pPr>
        <w:spacing w:line="264" w:lineRule="auto"/>
        <w:ind w:firstLine="567"/>
        <w:jc w:val="right"/>
        <w:rPr>
          <w:sz w:val="24"/>
          <w:szCs w:val="24"/>
        </w:rPr>
      </w:pPr>
      <w:r w:rsidRPr="00430A4E">
        <w:rPr>
          <w:position w:val="-30"/>
          <w:sz w:val="24"/>
          <w:szCs w:val="24"/>
        </w:rPr>
        <w:object w:dxaOrig="3600" w:dyaOrig="780">
          <v:shape id="_x0000_i1155" type="#_x0000_t75" style="width:180pt;height:40.5pt" o:ole="">
            <v:imagedata r:id="rId176" o:title=""/>
          </v:shape>
          <o:OLEObject Type="Embed" ProgID="Equation.3" ShapeID="_x0000_i1155" DrawAspect="Content" ObjectID="_1612127383" r:id="rId177"/>
        </w:object>
      </w:r>
      <w:r w:rsidR="00D738AC" w:rsidRPr="00430A4E">
        <w:rPr>
          <w:sz w:val="24"/>
        </w:rPr>
        <w:t xml:space="preserve">                       </w:t>
      </w:r>
      <w:r w:rsidRPr="00430A4E">
        <w:rPr>
          <w:sz w:val="24"/>
        </w:rPr>
        <w:t>(Ж.4)</w:t>
      </w:r>
    </w:p>
    <w:p w:rsidR="00AE57FA" w:rsidRPr="00430A4E" w:rsidRDefault="00AE57FA" w:rsidP="00AE57FA">
      <w:pPr>
        <w:spacing w:line="264" w:lineRule="auto"/>
        <w:ind w:firstLine="567"/>
        <w:jc w:val="both"/>
        <w:rPr>
          <w:sz w:val="24"/>
          <w:szCs w:val="24"/>
        </w:rPr>
      </w:pPr>
      <w:r w:rsidRPr="00430A4E">
        <w:rPr>
          <w:sz w:val="24"/>
        </w:rPr>
        <w:t>мында</w:t>
      </w:r>
    </w:p>
    <w:p w:rsidR="00AE57FA" w:rsidRPr="00430A4E" w:rsidRDefault="00AE57FA" w:rsidP="00AE57FA">
      <w:pPr>
        <w:spacing w:line="264" w:lineRule="auto"/>
        <w:ind w:firstLine="567"/>
        <w:jc w:val="both"/>
        <w:rPr>
          <w:sz w:val="24"/>
          <w:szCs w:val="24"/>
        </w:rPr>
      </w:pPr>
      <w:r w:rsidRPr="00430A4E">
        <w:rPr>
          <w:i/>
          <w:sz w:val="24"/>
        </w:rPr>
        <w:t>v</w:t>
      </w:r>
      <w:r w:rsidRPr="00430A4E">
        <w:rPr>
          <w:sz w:val="24"/>
          <w:vertAlign w:val="subscript"/>
        </w:rPr>
        <w:t>sо,F</w:t>
      </w:r>
      <w:r w:rsidRPr="00430A4E">
        <w:rPr>
          <w:sz w:val="24"/>
        </w:rPr>
        <w:t>(</w:t>
      </w:r>
      <w:r w:rsidRPr="00430A4E">
        <w:rPr>
          <w:i/>
          <w:sz w:val="24"/>
        </w:rPr>
        <w:t>z</w:t>
      </w:r>
      <w:r w:rsidRPr="00430A4E">
        <w:rPr>
          <w:sz w:val="24"/>
        </w:rPr>
        <w:t>) ‒</w:t>
      </w:r>
      <w:r w:rsidR="00D738AC" w:rsidRPr="00430A4E">
        <w:rPr>
          <w:sz w:val="24"/>
        </w:rPr>
        <w:t xml:space="preserve"> </w:t>
      </w:r>
      <w:r w:rsidRPr="00430A4E">
        <w:rPr>
          <w:sz w:val="24"/>
        </w:rPr>
        <w:t>z тереңдигиндеги туура толкундардын туураланган ылдамдыгы;</w:t>
      </w:r>
    </w:p>
    <w:p w:rsidR="00AE57FA" w:rsidRPr="00430A4E" w:rsidRDefault="00AE57FA" w:rsidP="00AE57FA">
      <w:pPr>
        <w:spacing w:line="264" w:lineRule="auto"/>
        <w:ind w:firstLine="567"/>
        <w:jc w:val="both"/>
        <w:rPr>
          <w:sz w:val="24"/>
          <w:szCs w:val="24"/>
        </w:rPr>
      </w:pPr>
      <w:r w:rsidRPr="00430A4E">
        <w:rPr>
          <w:i/>
          <w:sz w:val="24"/>
        </w:rPr>
        <w:t>σ</w:t>
      </w:r>
      <w:r w:rsidRPr="00430A4E">
        <w:rPr>
          <w:sz w:val="24"/>
        </w:rPr>
        <w:t>(</w:t>
      </w:r>
      <w:r w:rsidRPr="00430A4E">
        <w:rPr>
          <w:i/>
          <w:sz w:val="24"/>
        </w:rPr>
        <w:t>z</w:t>
      </w:r>
      <w:r w:rsidRPr="00430A4E">
        <w:rPr>
          <w:sz w:val="24"/>
        </w:rPr>
        <w:t>) –</w:t>
      </w:r>
      <w:r w:rsidR="00D738AC" w:rsidRPr="00430A4E">
        <w:rPr>
          <w:sz w:val="24"/>
        </w:rPr>
        <w:t xml:space="preserve"> </w:t>
      </w:r>
      <w:r w:rsidRPr="00430A4E">
        <w:rPr>
          <w:sz w:val="24"/>
        </w:rPr>
        <w:t>z тереңдигиндеги кыртыштын өздүк салмагынан натыйжалуу вертикалдык чыңалуу;</w:t>
      </w:r>
    </w:p>
    <w:p w:rsidR="00AE57FA" w:rsidRPr="00430A4E" w:rsidRDefault="00AE57FA" w:rsidP="00AE57FA">
      <w:pPr>
        <w:spacing w:line="264" w:lineRule="auto"/>
        <w:ind w:firstLine="567"/>
        <w:jc w:val="both"/>
        <w:rPr>
          <w:sz w:val="24"/>
          <w:szCs w:val="24"/>
        </w:rPr>
      </w:pPr>
      <w:r w:rsidRPr="00430A4E">
        <w:rPr>
          <w:sz w:val="24"/>
        </w:rPr>
        <w:t>Δ</w:t>
      </w:r>
      <w:r w:rsidRPr="00430A4E">
        <w:rPr>
          <w:i/>
          <w:sz w:val="24"/>
        </w:rPr>
        <w:t>σ</w:t>
      </w:r>
      <w:r w:rsidRPr="00430A4E">
        <w:rPr>
          <w:sz w:val="24"/>
        </w:rPr>
        <w:t>(</w:t>
      </w:r>
      <w:r w:rsidRPr="00430A4E">
        <w:rPr>
          <w:i/>
          <w:sz w:val="24"/>
        </w:rPr>
        <w:t>z</w:t>
      </w:r>
      <w:r w:rsidRPr="00430A4E">
        <w:rPr>
          <w:sz w:val="24"/>
        </w:rPr>
        <w:t>) – имараттын же курулманын салмагынан</w:t>
      </w:r>
      <w:r w:rsidR="00D738AC" w:rsidRPr="00430A4E">
        <w:rPr>
          <w:sz w:val="24"/>
        </w:rPr>
        <w:t xml:space="preserve"> </w:t>
      </w:r>
      <w:r w:rsidRPr="00430A4E">
        <w:rPr>
          <w:sz w:val="24"/>
        </w:rPr>
        <w:t>z</w:t>
      </w:r>
      <w:r w:rsidR="00D738AC" w:rsidRPr="00430A4E">
        <w:rPr>
          <w:sz w:val="24"/>
        </w:rPr>
        <w:t xml:space="preserve"> </w:t>
      </w:r>
      <w:r w:rsidRPr="00430A4E">
        <w:rPr>
          <w:sz w:val="24"/>
        </w:rPr>
        <w:t>тереңдигиндеги вертикалдык чыңалууну өстүрүү.</w:t>
      </w:r>
    </w:p>
    <w:p w:rsidR="00AE57FA" w:rsidRPr="00430A4E" w:rsidRDefault="00AE57FA" w:rsidP="000D50C3">
      <w:pPr>
        <w:numPr>
          <w:ilvl w:val="0"/>
          <w:numId w:val="35"/>
        </w:numPr>
        <w:spacing w:line="264" w:lineRule="auto"/>
        <w:ind w:left="0" w:firstLine="567"/>
        <w:jc w:val="both"/>
        <w:rPr>
          <w:spacing w:val="-2"/>
          <w:sz w:val="24"/>
          <w:szCs w:val="24"/>
        </w:rPr>
      </w:pPr>
      <w:r w:rsidRPr="00430A4E">
        <w:rPr>
          <w:spacing w:val="-2"/>
          <w:sz w:val="24"/>
        </w:rPr>
        <w:t>Монолиттик темир бетон плиталардын тегиздигинен жана тегиздигине катуу түрүндөгү пайдубалдар үчүн</w:t>
      </w:r>
      <w:r w:rsidR="00D738AC" w:rsidRPr="00430A4E">
        <w:rPr>
          <w:spacing w:val="-2"/>
          <w:sz w:val="24"/>
        </w:rPr>
        <w:t xml:space="preserve"> </w:t>
      </w:r>
      <w:r w:rsidRPr="00430A4E">
        <w:rPr>
          <w:i/>
          <w:spacing w:val="-2"/>
          <w:sz w:val="24"/>
        </w:rPr>
        <w:t>z</w:t>
      </w:r>
      <w:r w:rsidRPr="00430A4E">
        <w:rPr>
          <w:spacing w:val="-2"/>
          <w:sz w:val="24"/>
          <w:vertAlign w:val="subscript"/>
        </w:rPr>
        <w:t xml:space="preserve">p </w:t>
      </w:r>
      <w:r w:rsidRPr="00430A4E">
        <w:rPr>
          <w:spacing w:val="-2"/>
          <w:sz w:val="24"/>
        </w:rPr>
        <w:t xml:space="preserve">(метр менен) маанисин төмөнкүдөй кабыл алуу керек: </w:t>
      </w:r>
    </w:p>
    <w:p w:rsidR="00AE57FA" w:rsidRPr="00430A4E" w:rsidRDefault="00AE57FA" w:rsidP="00AE57FA">
      <w:pPr>
        <w:spacing w:line="264" w:lineRule="auto"/>
        <w:ind w:firstLine="567"/>
        <w:jc w:val="both"/>
        <w:rPr>
          <w:sz w:val="24"/>
          <w:szCs w:val="24"/>
        </w:rPr>
      </w:pPr>
      <w:r w:rsidRPr="00430A4E">
        <w:rPr>
          <w:sz w:val="24"/>
        </w:rPr>
        <w:t>а)</w:t>
      </w:r>
      <w:r w:rsidRPr="00430A4E">
        <w:tab/>
      </w:r>
      <w:r w:rsidR="00D738AC" w:rsidRPr="00430A4E">
        <w:rPr>
          <w:sz w:val="24"/>
        </w:rPr>
        <w:t xml:space="preserve"> </w:t>
      </w:r>
      <w:r w:rsidRPr="00430A4E">
        <w:rPr>
          <w:i/>
          <w:sz w:val="24"/>
        </w:rPr>
        <w:t>v</w:t>
      </w:r>
      <w:r w:rsidRPr="00430A4E">
        <w:rPr>
          <w:sz w:val="24"/>
          <w:vertAlign w:val="subscript"/>
        </w:rPr>
        <w:t>sо</w:t>
      </w:r>
      <w:r w:rsidRPr="00430A4E">
        <w:rPr>
          <w:sz w:val="24"/>
        </w:rPr>
        <w:t xml:space="preserve"> маанисин эсептеп чыгаруу учурунда,</w:t>
      </w:r>
      <w:r w:rsidR="00D738AC" w:rsidRPr="00430A4E">
        <w:rPr>
          <w:sz w:val="24"/>
        </w:rPr>
        <w:t xml:space="preserve"> </w:t>
      </w:r>
      <w:r w:rsidRPr="00430A4E">
        <w:rPr>
          <w:sz w:val="24"/>
        </w:rPr>
        <w:t>пайдубалдардын умтулуучу эквиваленттүү вертикалдык жана горизонталдык термелүүсү учурунда</w:t>
      </w:r>
      <w:r w:rsidR="00D738AC" w:rsidRPr="00430A4E">
        <w:rPr>
          <w:sz w:val="24"/>
        </w:rPr>
        <w:t xml:space="preserve"> </w:t>
      </w:r>
      <w:r w:rsidRPr="00430A4E">
        <w:rPr>
          <w:sz w:val="24"/>
        </w:rPr>
        <w:t>кыртыштуу негиздин эквиваленттүү серпилгич катуулугун мүнөздөгөн</w:t>
      </w:r>
      <w:r w:rsidR="00D738AC" w:rsidRPr="00430A4E">
        <w:rPr>
          <w:sz w:val="24"/>
        </w:rPr>
        <w:t xml:space="preserve">  </w:t>
      </w:r>
      <w:r w:rsidRPr="00430A4E">
        <w:rPr>
          <w:i/>
          <w:spacing w:val="-2"/>
          <w:sz w:val="24"/>
        </w:rPr>
        <w:t>G</w:t>
      </w:r>
      <w:r w:rsidRPr="00430A4E">
        <w:rPr>
          <w:sz w:val="24"/>
        </w:rPr>
        <w:t xml:space="preserve"> кыймылышынын модулун аныктоо учурунда эске алынат -</w:t>
      </w:r>
      <w:r w:rsidR="00D738AC" w:rsidRPr="00430A4E">
        <w:rPr>
          <w:sz w:val="24"/>
        </w:rPr>
        <w:t xml:space="preserve"> </w:t>
      </w:r>
      <w:r w:rsidRPr="00430A4E">
        <w:rPr>
          <w:sz w:val="24"/>
        </w:rPr>
        <w:t>(Ж.5) туюнтмасына ылайык:</w:t>
      </w:r>
    </w:p>
    <w:p w:rsidR="00AE57FA" w:rsidRPr="00430A4E" w:rsidRDefault="00D738AC" w:rsidP="00AE57FA">
      <w:pPr>
        <w:spacing w:line="264" w:lineRule="auto"/>
        <w:ind w:firstLine="567"/>
        <w:jc w:val="right"/>
        <w:rPr>
          <w:position w:val="-30"/>
          <w:sz w:val="24"/>
          <w:szCs w:val="24"/>
        </w:rPr>
      </w:pPr>
      <w:r w:rsidRPr="00430A4E">
        <w:rPr>
          <w:position w:val="-30"/>
          <w:sz w:val="24"/>
        </w:rPr>
        <w:t xml:space="preserve">     </w:t>
      </w:r>
      <w:r w:rsidR="00AE57FA" w:rsidRPr="00430A4E">
        <w:rPr>
          <w:position w:val="-30"/>
          <w:sz w:val="24"/>
          <w:szCs w:val="24"/>
        </w:rPr>
        <w:object w:dxaOrig="1080" w:dyaOrig="440">
          <v:shape id="_x0000_i1156" type="#_x0000_t75" style="width:54pt;height:21.75pt" o:ole="">
            <v:imagedata r:id="rId178" o:title=""/>
          </v:shape>
          <o:OLEObject Type="Embed" ProgID="Equation.3" ShapeID="_x0000_i1156" DrawAspect="Content" ObjectID="_1612127384" r:id="rId179"/>
        </w:object>
      </w:r>
      <w:r w:rsidR="00AE57FA" w:rsidRPr="00430A4E">
        <w:tab/>
      </w:r>
      <w:r w:rsidR="00AE57FA" w:rsidRPr="00430A4E">
        <w:tab/>
      </w:r>
      <w:r w:rsidR="00AE57FA" w:rsidRPr="00430A4E">
        <w:tab/>
      </w:r>
      <w:r w:rsidR="00AE57FA" w:rsidRPr="00430A4E">
        <w:tab/>
      </w:r>
      <w:r w:rsidR="00AE57FA" w:rsidRPr="00430A4E">
        <w:tab/>
      </w:r>
      <w:r w:rsidR="00AE57FA" w:rsidRPr="00430A4E">
        <w:tab/>
      </w:r>
      <w:r w:rsidRPr="00430A4E">
        <w:rPr>
          <w:position w:val="-30"/>
          <w:sz w:val="24"/>
        </w:rPr>
        <w:t xml:space="preserve">        </w:t>
      </w:r>
      <w:r w:rsidR="00AE57FA" w:rsidRPr="00430A4E">
        <w:rPr>
          <w:position w:val="-30"/>
          <w:sz w:val="24"/>
        </w:rPr>
        <w:t>(Ж.5)</w:t>
      </w:r>
    </w:p>
    <w:p w:rsidR="00AE57FA" w:rsidRPr="00430A4E" w:rsidRDefault="00AE57FA" w:rsidP="00AE57FA">
      <w:pPr>
        <w:spacing w:line="264" w:lineRule="auto"/>
        <w:ind w:firstLine="567"/>
        <w:jc w:val="both"/>
        <w:rPr>
          <w:sz w:val="24"/>
          <w:szCs w:val="24"/>
        </w:rPr>
      </w:pPr>
      <w:r w:rsidRPr="00430A4E">
        <w:rPr>
          <w:sz w:val="24"/>
        </w:rPr>
        <w:t>мында</w:t>
      </w:r>
    </w:p>
    <w:p w:rsidR="00AE57FA" w:rsidRPr="00430A4E" w:rsidRDefault="00AE57FA" w:rsidP="00AE57FA">
      <w:pPr>
        <w:spacing w:line="264" w:lineRule="auto"/>
        <w:ind w:firstLine="567"/>
        <w:jc w:val="both"/>
        <w:rPr>
          <w:sz w:val="24"/>
          <w:szCs w:val="24"/>
        </w:rPr>
      </w:pPr>
      <w:r w:rsidRPr="00430A4E">
        <w:rPr>
          <w:i/>
          <w:sz w:val="24"/>
        </w:rPr>
        <w:t>А</w:t>
      </w:r>
      <w:r w:rsidRPr="00430A4E">
        <w:rPr>
          <w:sz w:val="24"/>
        </w:rPr>
        <w:t xml:space="preserve"> – пландагы имараттын пайдубалынын жалпы аянты ( м</w:t>
      </w:r>
      <w:r w:rsidRPr="00430A4E">
        <w:rPr>
          <w:sz w:val="24"/>
          <w:vertAlign w:val="superscript"/>
        </w:rPr>
        <w:t>2</w:t>
      </w:r>
      <w:r w:rsidRPr="00430A4E">
        <w:rPr>
          <w:sz w:val="24"/>
        </w:rPr>
        <w:t xml:space="preserve"> менен);</w:t>
      </w:r>
    </w:p>
    <w:p w:rsidR="00AE57FA" w:rsidRPr="00430A4E" w:rsidRDefault="00AE57FA" w:rsidP="00AE57FA">
      <w:pPr>
        <w:spacing w:line="264" w:lineRule="auto"/>
        <w:ind w:firstLine="567"/>
        <w:jc w:val="both"/>
        <w:rPr>
          <w:sz w:val="24"/>
          <w:szCs w:val="24"/>
        </w:rPr>
      </w:pPr>
      <w:r w:rsidRPr="00430A4E">
        <w:rPr>
          <w:sz w:val="24"/>
        </w:rPr>
        <w:t>б)</w:t>
      </w:r>
      <w:r w:rsidRPr="00430A4E">
        <w:tab/>
      </w:r>
      <w:r w:rsidR="00D738AC" w:rsidRPr="00430A4E">
        <w:rPr>
          <w:sz w:val="24"/>
        </w:rPr>
        <w:t xml:space="preserve"> </w:t>
      </w:r>
      <w:r w:rsidRPr="00430A4E">
        <w:rPr>
          <w:i/>
          <w:sz w:val="24"/>
        </w:rPr>
        <w:t>v</w:t>
      </w:r>
      <w:r w:rsidRPr="00430A4E">
        <w:rPr>
          <w:sz w:val="24"/>
          <w:vertAlign w:val="subscript"/>
        </w:rPr>
        <w:t>sо</w:t>
      </w:r>
      <w:r w:rsidRPr="00430A4E">
        <w:rPr>
          <w:sz w:val="24"/>
        </w:rPr>
        <w:t xml:space="preserve"> маанисин эсептеп чыгаруу учурунда,</w:t>
      </w:r>
      <w:r w:rsidR="00D738AC" w:rsidRPr="00430A4E">
        <w:rPr>
          <w:sz w:val="24"/>
        </w:rPr>
        <w:t xml:space="preserve"> </w:t>
      </w:r>
      <w:r w:rsidRPr="00430A4E">
        <w:rPr>
          <w:sz w:val="24"/>
        </w:rPr>
        <w:t>пайдубалдардын вертикалдык тегиздигиндеги чайпалтуучу термелүү учурунда кыртыштуу негиздин эквиваленттүү серпилгич катуулугун мүнөздөгөн</w:t>
      </w:r>
      <w:r w:rsidR="00D738AC" w:rsidRPr="00430A4E">
        <w:rPr>
          <w:sz w:val="24"/>
        </w:rPr>
        <w:t xml:space="preserve"> </w:t>
      </w:r>
      <w:r w:rsidRPr="00430A4E">
        <w:rPr>
          <w:i/>
          <w:spacing w:val="-2"/>
          <w:sz w:val="24"/>
        </w:rPr>
        <w:t>G</w:t>
      </w:r>
      <w:r w:rsidRPr="00430A4E">
        <w:rPr>
          <w:sz w:val="24"/>
        </w:rPr>
        <w:t xml:space="preserve"> кыймылышынын модулун аныктоо учурунда эске алынат -</w:t>
      </w:r>
      <w:r w:rsidR="00D738AC" w:rsidRPr="00430A4E">
        <w:rPr>
          <w:sz w:val="24"/>
        </w:rPr>
        <w:t xml:space="preserve"> </w:t>
      </w:r>
      <w:r w:rsidRPr="00430A4E">
        <w:rPr>
          <w:sz w:val="24"/>
        </w:rPr>
        <w:t>(Ж.5) туюнтмасына ылайык:</w:t>
      </w:r>
    </w:p>
    <w:p w:rsidR="00AE57FA" w:rsidRPr="00430A4E" w:rsidRDefault="00D738AC" w:rsidP="00AE57FA">
      <w:pPr>
        <w:spacing w:line="264" w:lineRule="auto"/>
        <w:ind w:firstLine="567"/>
        <w:jc w:val="right"/>
        <w:rPr>
          <w:position w:val="-30"/>
          <w:sz w:val="24"/>
          <w:szCs w:val="24"/>
        </w:rPr>
      </w:pPr>
      <w:r w:rsidRPr="00430A4E">
        <w:rPr>
          <w:position w:val="-30"/>
          <w:sz w:val="24"/>
        </w:rPr>
        <w:t xml:space="preserve">     </w:t>
      </w:r>
      <w:r w:rsidR="00AE57FA" w:rsidRPr="00430A4E">
        <w:rPr>
          <w:position w:val="-30"/>
          <w:sz w:val="24"/>
          <w:szCs w:val="24"/>
        </w:rPr>
        <w:object w:dxaOrig="1359" w:dyaOrig="420">
          <v:shape id="_x0000_i1157" type="#_x0000_t75" style="width:68.25pt;height:21pt" o:ole="">
            <v:imagedata r:id="rId180" o:title=""/>
          </v:shape>
          <o:OLEObject Type="Embed" ProgID="Equation.3" ShapeID="_x0000_i1157" DrawAspect="Content" ObjectID="_1612127385" r:id="rId181"/>
        </w:object>
      </w:r>
      <w:r w:rsidR="00AE57FA" w:rsidRPr="00430A4E">
        <w:tab/>
      </w:r>
      <w:r w:rsidR="00AE57FA" w:rsidRPr="00430A4E">
        <w:tab/>
      </w:r>
      <w:r w:rsidR="00AE57FA" w:rsidRPr="00430A4E">
        <w:tab/>
      </w:r>
      <w:r w:rsidR="00AE57FA" w:rsidRPr="00430A4E">
        <w:tab/>
      </w:r>
      <w:r w:rsidR="00AE57FA" w:rsidRPr="00430A4E">
        <w:tab/>
      </w:r>
      <w:r w:rsidR="00AE57FA" w:rsidRPr="00430A4E">
        <w:tab/>
      </w:r>
      <w:r w:rsidRPr="00430A4E">
        <w:rPr>
          <w:position w:val="-30"/>
          <w:sz w:val="24"/>
        </w:rPr>
        <w:t xml:space="preserve">       </w:t>
      </w:r>
      <w:r w:rsidR="00AE57FA" w:rsidRPr="00430A4E">
        <w:rPr>
          <w:position w:val="-30"/>
          <w:sz w:val="24"/>
        </w:rPr>
        <w:t>(Ж.6)</w:t>
      </w:r>
    </w:p>
    <w:p w:rsidR="00AE57FA" w:rsidRPr="00430A4E" w:rsidRDefault="00AE57FA" w:rsidP="00AE57FA">
      <w:pPr>
        <w:spacing w:line="264" w:lineRule="auto"/>
        <w:ind w:firstLine="567"/>
        <w:jc w:val="both"/>
        <w:rPr>
          <w:sz w:val="24"/>
          <w:szCs w:val="24"/>
        </w:rPr>
      </w:pPr>
      <w:r w:rsidRPr="00430A4E">
        <w:rPr>
          <w:sz w:val="24"/>
        </w:rPr>
        <w:t>мында</w:t>
      </w:r>
    </w:p>
    <w:p w:rsidR="00AE57FA" w:rsidRPr="00430A4E" w:rsidRDefault="00AE57FA" w:rsidP="00AE57FA">
      <w:pPr>
        <w:spacing w:line="264" w:lineRule="auto"/>
        <w:ind w:firstLine="567"/>
        <w:jc w:val="both"/>
        <w:rPr>
          <w:sz w:val="24"/>
          <w:szCs w:val="24"/>
        </w:rPr>
      </w:pPr>
      <w:r w:rsidRPr="00430A4E">
        <w:rPr>
          <w:i/>
          <w:sz w:val="24"/>
        </w:rPr>
        <w:t xml:space="preserve">I </w:t>
      </w:r>
      <w:r w:rsidRPr="00430A4E">
        <w:rPr>
          <w:sz w:val="24"/>
        </w:rPr>
        <w:t>–</w:t>
      </w:r>
      <w:r w:rsidR="00D738AC" w:rsidRPr="00430A4E">
        <w:rPr>
          <w:sz w:val="24"/>
        </w:rPr>
        <w:t xml:space="preserve"> </w:t>
      </w:r>
      <w:r w:rsidRPr="00430A4E">
        <w:rPr>
          <w:sz w:val="24"/>
        </w:rPr>
        <w:t>конструктивдүү система анализдене турган, ортогоналдык багытка карата горизонталдык борбордук</w:t>
      </w:r>
      <w:r w:rsidR="00D738AC" w:rsidRPr="00430A4E">
        <w:rPr>
          <w:sz w:val="24"/>
        </w:rPr>
        <w:t xml:space="preserve"> </w:t>
      </w:r>
      <w:r w:rsidRPr="00430A4E">
        <w:rPr>
          <w:sz w:val="24"/>
        </w:rPr>
        <w:t>окко салыштырмалуу, пландагы пайдубалдык плитанын инерциясынын статикалык учуру.</w:t>
      </w:r>
    </w:p>
    <w:p w:rsidR="00AE57FA" w:rsidRPr="00430A4E" w:rsidRDefault="00AE57FA" w:rsidP="00AE57FA">
      <w:pPr>
        <w:spacing w:line="264" w:lineRule="auto"/>
        <w:ind w:firstLine="567"/>
        <w:jc w:val="both"/>
      </w:pPr>
      <w:r w:rsidRPr="00430A4E">
        <w:t>Эскертүү –</w:t>
      </w:r>
      <w:r w:rsidR="00D738AC" w:rsidRPr="00430A4E">
        <w:t xml:space="preserve"> </w:t>
      </w:r>
      <w:r w:rsidRPr="00430A4E">
        <w:t>Ж.4.5 те келтирилген ыкма катуу пайдубалдардын башка типтерине карата колдонула алат (мисалы. тасмалуу). Бул учурда пайдубалдардын пландагы жалпы өлчөмдөрүн эске алуу керек.</w:t>
      </w:r>
    </w:p>
    <w:p w:rsidR="00AE57FA" w:rsidRPr="00430A4E" w:rsidRDefault="00AE57FA" w:rsidP="000D50C3">
      <w:pPr>
        <w:numPr>
          <w:ilvl w:val="0"/>
          <w:numId w:val="35"/>
        </w:numPr>
        <w:spacing w:line="264" w:lineRule="auto"/>
        <w:ind w:left="0" w:firstLine="567"/>
        <w:jc w:val="both"/>
        <w:rPr>
          <w:spacing w:val="-2"/>
          <w:sz w:val="24"/>
          <w:szCs w:val="24"/>
        </w:rPr>
      </w:pPr>
      <w:r w:rsidRPr="00430A4E">
        <w:rPr>
          <w:spacing w:val="-2"/>
          <w:sz w:val="24"/>
        </w:rPr>
        <w:t>Эсептик сеймикалык таасирлер учурунда кыртыштын серпилгичтигинин фквиваленттүү модулу төмөнкү туюнтманын жардамы менен аныкталат:</w:t>
      </w:r>
    </w:p>
    <w:p w:rsidR="00AE57FA" w:rsidRPr="00430A4E" w:rsidRDefault="00D738AC" w:rsidP="00AE57FA">
      <w:pPr>
        <w:widowControl w:val="0"/>
        <w:spacing w:line="264" w:lineRule="auto"/>
        <w:ind w:left="1287"/>
        <w:jc w:val="right"/>
        <w:rPr>
          <w:sz w:val="24"/>
          <w:szCs w:val="24"/>
        </w:rPr>
      </w:pPr>
      <w:r w:rsidRPr="00430A4E">
        <w:rPr>
          <w:sz w:val="24"/>
        </w:rPr>
        <w:lastRenderedPageBreak/>
        <w:t xml:space="preserve">    </w:t>
      </w:r>
      <w:r w:rsidR="00AE57FA" w:rsidRPr="00430A4E">
        <w:rPr>
          <w:position w:val="-10"/>
          <w:sz w:val="24"/>
          <w:szCs w:val="24"/>
        </w:rPr>
        <w:object w:dxaOrig="1499" w:dyaOrig="340">
          <v:shape id="_x0000_i1158" type="#_x0000_t75" style="width:75pt;height:16.5pt" o:ole="">
            <v:imagedata r:id="rId182" o:title=""/>
          </v:shape>
          <o:OLEObject Type="Embed" ProgID="Equation.3" ShapeID="_x0000_i1158" DrawAspect="Content" ObjectID="_1612127386" r:id="rId183"/>
        </w:object>
      </w:r>
      <w:r w:rsidR="00AE57FA" w:rsidRPr="00430A4E">
        <w:tab/>
      </w:r>
      <w:r w:rsidR="00AE57FA" w:rsidRPr="00430A4E">
        <w:tab/>
      </w:r>
      <w:r w:rsidR="00AE57FA" w:rsidRPr="00430A4E">
        <w:tab/>
      </w:r>
      <w:r w:rsidR="00AE57FA" w:rsidRPr="00430A4E">
        <w:tab/>
      </w:r>
      <w:r w:rsidR="00AE57FA" w:rsidRPr="00430A4E">
        <w:tab/>
      </w:r>
      <w:r w:rsidR="00AE57FA" w:rsidRPr="00430A4E">
        <w:tab/>
      </w:r>
      <w:r w:rsidRPr="00430A4E">
        <w:rPr>
          <w:position w:val="-16"/>
          <w:sz w:val="24"/>
        </w:rPr>
        <w:t xml:space="preserve"> </w:t>
      </w:r>
      <w:r w:rsidR="00AE57FA" w:rsidRPr="00430A4E">
        <w:rPr>
          <w:position w:val="-16"/>
          <w:sz w:val="24"/>
        </w:rPr>
        <w:t>(Ж.7)</w:t>
      </w:r>
    </w:p>
    <w:p w:rsidR="00AE57FA" w:rsidRPr="00430A4E" w:rsidRDefault="00AE57FA" w:rsidP="00AE57FA">
      <w:pPr>
        <w:spacing w:line="264" w:lineRule="auto"/>
        <w:ind w:firstLine="567"/>
        <w:jc w:val="both"/>
        <w:rPr>
          <w:sz w:val="24"/>
          <w:szCs w:val="24"/>
        </w:rPr>
      </w:pPr>
      <w:r w:rsidRPr="00430A4E">
        <w:rPr>
          <w:sz w:val="24"/>
        </w:rPr>
        <w:t xml:space="preserve">мында </w:t>
      </w:r>
    </w:p>
    <w:p w:rsidR="00AE57FA" w:rsidRPr="00430A4E" w:rsidRDefault="00AE57FA" w:rsidP="00AE57FA">
      <w:pPr>
        <w:spacing w:line="264" w:lineRule="auto"/>
        <w:ind w:firstLine="567"/>
        <w:jc w:val="both"/>
        <w:rPr>
          <w:sz w:val="24"/>
          <w:szCs w:val="24"/>
        </w:rPr>
      </w:pPr>
      <w:r w:rsidRPr="00430A4E">
        <w:rPr>
          <w:i/>
          <w:sz w:val="24"/>
        </w:rPr>
        <w:t>μ</w:t>
      </w:r>
      <w:r w:rsidRPr="00430A4E">
        <w:rPr>
          <w:sz w:val="24"/>
        </w:rPr>
        <w:t xml:space="preserve"> – Пуассондун динамикалык коэффициенти.</w:t>
      </w:r>
    </w:p>
    <w:p w:rsidR="00AE57FA" w:rsidRPr="00430A4E" w:rsidRDefault="00AE57FA" w:rsidP="000D50C3">
      <w:pPr>
        <w:numPr>
          <w:ilvl w:val="0"/>
          <w:numId w:val="34"/>
        </w:numPr>
        <w:spacing w:line="264" w:lineRule="auto"/>
        <w:ind w:left="0" w:firstLine="567"/>
        <w:jc w:val="both"/>
        <w:rPr>
          <w:spacing w:val="-2"/>
          <w:sz w:val="24"/>
          <w:szCs w:val="24"/>
        </w:rPr>
      </w:pPr>
      <w:r w:rsidRPr="00430A4E">
        <w:rPr>
          <w:spacing w:val="-2"/>
          <w:sz w:val="24"/>
        </w:rPr>
        <w:t>Эгер курулуш аянтындагы серпилгич толкундардын таралуу ылдамдыгы туурасында</w:t>
      </w:r>
      <w:r w:rsidR="00D738AC" w:rsidRPr="00430A4E">
        <w:rPr>
          <w:spacing w:val="-2"/>
          <w:sz w:val="24"/>
        </w:rPr>
        <w:t xml:space="preserve"> </w:t>
      </w:r>
      <w:r w:rsidRPr="00430A4E">
        <w:rPr>
          <w:spacing w:val="-2"/>
          <w:sz w:val="24"/>
        </w:rPr>
        <w:t>эксперименталдык маалыматтар жок болсо, анда анын эквиваленттүү серпилгич катуулугунун аныктоочу параметри катары кыртыштын деформациясынын модулунун маанисин алуу керек, ал статикалык сыноолордун жыйынтыгы боюнча аныкталат, бирок 10 эсе көбөйтүлөт.</w:t>
      </w:r>
    </w:p>
    <w:p w:rsidR="00AE57FA" w:rsidRPr="00430A4E" w:rsidRDefault="00AE57FA" w:rsidP="00AE57FA">
      <w:pPr>
        <w:spacing w:line="264" w:lineRule="auto"/>
        <w:ind w:firstLine="567"/>
        <w:jc w:val="both"/>
        <w:rPr>
          <w:sz w:val="24"/>
          <w:szCs w:val="24"/>
        </w:rPr>
      </w:pPr>
      <w:r w:rsidRPr="00430A4E">
        <w:rPr>
          <w:sz w:val="24"/>
        </w:rPr>
        <w:t>Бул учуржа Ж.5.1. жана Ж.5.2. пункттарынын жоболорун кармоо керек.</w:t>
      </w:r>
    </w:p>
    <w:p w:rsidR="00AE57FA" w:rsidRPr="00430A4E" w:rsidRDefault="00AE57FA" w:rsidP="000D50C3">
      <w:pPr>
        <w:numPr>
          <w:ilvl w:val="0"/>
          <w:numId w:val="36"/>
        </w:numPr>
        <w:spacing w:line="264" w:lineRule="auto"/>
        <w:ind w:left="0" w:firstLine="567"/>
        <w:jc w:val="both"/>
        <w:rPr>
          <w:spacing w:val="-2"/>
          <w:sz w:val="24"/>
          <w:szCs w:val="24"/>
        </w:rPr>
      </w:pPr>
      <w:r w:rsidRPr="00430A4E">
        <w:rPr>
          <w:spacing w:val="-2"/>
          <w:sz w:val="24"/>
        </w:rPr>
        <w:t>Эгер кыртыштын эквиваленттүү серпилгич катуулугу Ж.5 ке аылайы кабыл алынган болсо, же маалымдама маалыматтар боюнча кабыл алынса, анда имараттардын жана курулмалардын өздүк термелүүлөрүнүн мөөнөтүн жана формасын, ошондой эле сейсмикалык таасирлердин (конструкциялардагы сейсмикалык жүктөмдөр, аракеттер, жылуулар) эффекттерин</w:t>
      </w:r>
      <w:r w:rsidR="00D738AC" w:rsidRPr="00430A4E">
        <w:rPr>
          <w:spacing w:val="-2"/>
          <w:sz w:val="24"/>
        </w:rPr>
        <w:t xml:space="preserve"> </w:t>
      </w:r>
      <w:r w:rsidRPr="00430A4E">
        <w:rPr>
          <w:spacing w:val="-2"/>
          <w:sz w:val="24"/>
        </w:rPr>
        <w:t>аныктоо үчүн, имараттын же курулманын эсептик эки моделин колдонуу керек. Моделдердин биринде Ж.5 ке ылайык аныкталган негиздин эквиваленттүү катуулугун 1,5 эсеге көбөйтүү керек, башкасында - 1,5 эсеге азайтуу керек.</w:t>
      </w:r>
    </w:p>
    <w:p w:rsidR="00AE57FA" w:rsidRPr="00430A4E" w:rsidRDefault="00AE57FA" w:rsidP="000D50C3">
      <w:pPr>
        <w:numPr>
          <w:ilvl w:val="0"/>
          <w:numId w:val="36"/>
        </w:numPr>
        <w:spacing w:line="264" w:lineRule="auto"/>
        <w:ind w:left="0" w:firstLine="567"/>
        <w:jc w:val="both"/>
        <w:rPr>
          <w:spacing w:val="-2"/>
          <w:sz w:val="24"/>
          <w:szCs w:val="24"/>
        </w:rPr>
      </w:pPr>
      <w:r w:rsidRPr="00430A4E">
        <w:rPr>
          <w:spacing w:val="-2"/>
          <w:sz w:val="24"/>
        </w:rPr>
        <w:t>Имараттарды жана курулмаларды долбоорлоо учурунда,</w:t>
      </w:r>
      <w:r w:rsidR="00D738AC" w:rsidRPr="00430A4E">
        <w:rPr>
          <w:spacing w:val="-2"/>
          <w:sz w:val="24"/>
        </w:rPr>
        <w:t xml:space="preserve"> </w:t>
      </w:r>
      <w:r w:rsidRPr="00430A4E">
        <w:rPr>
          <w:spacing w:val="-2"/>
          <w:sz w:val="24"/>
        </w:rPr>
        <w:t>Ж.5.1. пунктуна ылайык кабыл алынган эки эсептик моделдерди колдонуу менен алынган, сейсмикалык эффекттердин чоң маанисин эске алуу керек.</w:t>
      </w:r>
    </w:p>
    <w:p w:rsidR="00AE57FA" w:rsidRPr="00430A4E" w:rsidRDefault="00AE57FA" w:rsidP="000D50C3">
      <w:pPr>
        <w:numPr>
          <w:ilvl w:val="0"/>
          <w:numId w:val="34"/>
        </w:numPr>
        <w:spacing w:line="264" w:lineRule="auto"/>
        <w:ind w:left="0" w:firstLine="567"/>
        <w:jc w:val="both"/>
        <w:rPr>
          <w:spacing w:val="-2"/>
          <w:sz w:val="24"/>
          <w:szCs w:val="24"/>
        </w:rPr>
      </w:pPr>
      <w:r w:rsidRPr="00430A4E">
        <w:rPr>
          <w:spacing w:val="-2"/>
          <w:sz w:val="24"/>
        </w:rPr>
        <w:t>Имараттардын жана курулмалардын өздүк</w:t>
      </w:r>
      <w:r w:rsidR="00D738AC" w:rsidRPr="00430A4E">
        <w:rPr>
          <w:spacing w:val="-2"/>
          <w:sz w:val="24"/>
        </w:rPr>
        <w:t xml:space="preserve"> </w:t>
      </w:r>
      <w:r w:rsidRPr="00430A4E">
        <w:rPr>
          <w:spacing w:val="-2"/>
          <w:sz w:val="24"/>
        </w:rPr>
        <w:t>термелүүсүнүн мөөнөтүн жана формасын аныктоо учурунда, ошондой эле сейсмикалык таасирлердин эффекттерин аныктоодо, пайдубалдын таманынын аянтынын чегинен тышкары кыртыштын бөлүштүрүүчү касиети, эгер алар тийиштүү динамикалык сыноолордун жыйынтыктары менен тастыкталбаган болсо, эске алынбайт.</w:t>
      </w:r>
    </w:p>
    <w:p w:rsidR="00AE57FA" w:rsidRPr="00430A4E" w:rsidRDefault="00AE57FA" w:rsidP="00AE57FA">
      <w:pPr>
        <w:spacing w:line="264" w:lineRule="auto"/>
        <w:ind w:left="567"/>
        <w:jc w:val="both"/>
        <w:rPr>
          <w:spacing w:val="-2"/>
          <w:sz w:val="24"/>
          <w:szCs w:val="24"/>
        </w:rPr>
      </w:pPr>
    </w:p>
    <w:p w:rsidR="00802946" w:rsidRPr="00430A4E" w:rsidRDefault="00802946" w:rsidP="00802946">
      <w:pPr>
        <w:pStyle w:val="1"/>
        <w:spacing w:line="264" w:lineRule="auto"/>
        <w:ind w:firstLine="0"/>
        <w:jc w:val="center"/>
        <w:rPr>
          <w:sz w:val="28"/>
        </w:rPr>
      </w:pPr>
      <w:bookmarkStart w:id="178" w:name="_Toc1023485"/>
      <w:bookmarkStart w:id="179" w:name="_Toc1211753"/>
      <w:r w:rsidRPr="00430A4E">
        <w:rPr>
          <w:sz w:val="28"/>
        </w:rPr>
        <w:t>И тиркемеси</w:t>
      </w:r>
      <w:bookmarkEnd w:id="178"/>
      <w:bookmarkEnd w:id="179"/>
    </w:p>
    <w:p w:rsidR="00802946" w:rsidRPr="00430A4E" w:rsidRDefault="00802946" w:rsidP="00802946">
      <w:pPr>
        <w:spacing w:line="264" w:lineRule="auto"/>
        <w:jc w:val="center"/>
        <w:rPr>
          <w:sz w:val="24"/>
        </w:rPr>
      </w:pPr>
      <w:r w:rsidRPr="00430A4E">
        <w:rPr>
          <w:sz w:val="24"/>
        </w:rPr>
        <w:t>(милдеттүү)</w:t>
      </w:r>
    </w:p>
    <w:p w:rsidR="00802946" w:rsidRPr="00430A4E" w:rsidRDefault="00802946" w:rsidP="00802946">
      <w:pPr>
        <w:pStyle w:val="2"/>
        <w:jc w:val="center"/>
      </w:pPr>
      <w:bookmarkStart w:id="180" w:name="_Toc1023486"/>
      <w:bookmarkStart w:id="181" w:name="_Toc1211754"/>
      <w:r w:rsidRPr="00430A4E">
        <w:t xml:space="preserve">Жер титирөө күчүнүн </w:t>
      </w:r>
      <w:r w:rsidR="00CE37E9" w:rsidRPr="00430A4E">
        <w:t xml:space="preserve">(интенсивдүүлүгүнүн) </w:t>
      </w:r>
      <w:r w:rsidRPr="00430A4E">
        <w:t>балл жана аскалуу грунтта ылдамдануу катыштык шкаласы</w:t>
      </w:r>
      <w:bookmarkEnd w:id="180"/>
      <w:bookmarkEnd w:id="181"/>
      <w:r w:rsidRPr="00430A4E">
        <w:t xml:space="preserve"> </w:t>
      </w:r>
    </w:p>
    <w:p w:rsidR="00802946" w:rsidRPr="00430A4E" w:rsidRDefault="00802946" w:rsidP="00802946">
      <w:pPr>
        <w:spacing w:line="264" w:lineRule="auto"/>
        <w:ind w:left="567"/>
        <w:jc w:val="both"/>
        <w:rPr>
          <w:spacing w:val="-2"/>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3685"/>
        <w:gridCol w:w="3260"/>
      </w:tblGrid>
      <w:tr w:rsidR="00802946" w:rsidRPr="00430A4E" w:rsidTr="00E425A9">
        <w:trPr>
          <w:trHeight w:val="20"/>
          <w:jc w:val="center"/>
        </w:trPr>
        <w:tc>
          <w:tcPr>
            <w:tcW w:w="2553" w:type="dxa"/>
            <w:vAlign w:val="center"/>
          </w:tcPr>
          <w:p w:rsidR="00802946" w:rsidRPr="00430A4E" w:rsidRDefault="00802946">
            <w:pPr>
              <w:spacing w:line="360" w:lineRule="auto"/>
              <w:jc w:val="center"/>
              <w:rPr>
                <w:noProof/>
                <w:sz w:val="24"/>
                <w:szCs w:val="24"/>
              </w:rPr>
            </w:pPr>
            <w:r w:rsidRPr="00430A4E">
              <w:rPr>
                <w:noProof/>
                <w:sz w:val="24"/>
                <w:szCs w:val="24"/>
              </w:rPr>
              <w:t>Интенсив</w:t>
            </w:r>
            <w:r w:rsidR="00CE37E9" w:rsidRPr="00430A4E">
              <w:rPr>
                <w:noProof/>
                <w:sz w:val="24"/>
                <w:szCs w:val="24"/>
              </w:rPr>
              <w:t>дүүлүк</w:t>
            </w:r>
            <w:r w:rsidRPr="00430A4E">
              <w:rPr>
                <w:noProof/>
                <w:sz w:val="24"/>
                <w:szCs w:val="24"/>
              </w:rPr>
              <w:t xml:space="preserve"> </w:t>
            </w:r>
            <w:r w:rsidRPr="00430A4E">
              <w:rPr>
                <w:i/>
                <w:noProof/>
                <w:sz w:val="24"/>
                <w:szCs w:val="24"/>
                <w:lang w:val="en-US"/>
              </w:rPr>
              <w:t>I</w:t>
            </w:r>
            <w:r w:rsidRPr="00430A4E">
              <w:rPr>
                <w:noProof/>
                <w:sz w:val="24"/>
                <w:szCs w:val="24"/>
              </w:rPr>
              <w:t>, балл</w:t>
            </w:r>
          </w:p>
        </w:tc>
        <w:tc>
          <w:tcPr>
            <w:tcW w:w="3685" w:type="dxa"/>
            <w:vAlign w:val="center"/>
          </w:tcPr>
          <w:p w:rsidR="00802946" w:rsidRPr="00430A4E" w:rsidRDefault="00CE37E9">
            <w:pPr>
              <w:spacing w:line="360" w:lineRule="auto"/>
              <w:jc w:val="center"/>
              <w:rPr>
                <w:noProof/>
                <w:sz w:val="24"/>
                <w:szCs w:val="24"/>
              </w:rPr>
            </w:pPr>
            <w:r w:rsidRPr="00430A4E">
              <w:rPr>
                <w:noProof/>
                <w:sz w:val="24"/>
                <w:szCs w:val="24"/>
              </w:rPr>
              <w:t xml:space="preserve">Горизонталдык түзүүчүсүнүн </w:t>
            </w:r>
            <w:r w:rsidR="00802946" w:rsidRPr="00430A4E">
              <w:rPr>
                <w:noProof/>
                <w:sz w:val="24"/>
                <w:szCs w:val="24"/>
              </w:rPr>
              <w:t>PGA</w:t>
            </w:r>
            <w:r w:rsidRPr="00430A4E">
              <w:rPr>
                <w:noProof/>
                <w:sz w:val="24"/>
                <w:szCs w:val="24"/>
              </w:rPr>
              <w:t>сы</w:t>
            </w:r>
            <w:r w:rsidR="00802946" w:rsidRPr="00430A4E">
              <w:rPr>
                <w:noProof/>
                <w:sz w:val="24"/>
                <w:szCs w:val="24"/>
              </w:rPr>
              <w:t>, см/с</w:t>
            </w:r>
            <w:r w:rsidR="00802946" w:rsidRPr="00430A4E">
              <w:rPr>
                <w:noProof/>
                <w:sz w:val="24"/>
                <w:szCs w:val="24"/>
                <w:vertAlign w:val="superscript"/>
              </w:rPr>
              <w:t>2</w:t>
            </w:r>
          </w:p>
        </w:tc>
        <w:tc>
          <w:tcPr>
            <w:tcW w:w="3260" w:type="dxa"/>
            <w:vAlign w:val="center"/>
          </w:tcPr>
          <w:p w:rsidR="00802946" w:rsidRPr="00430A4E" w:rsidRDefault="00CE37E9" w:rsidP="00E425A9">
            <w:pPr>
              <w:spacing w:line="360" w:lineRule="auto"/>
              <w:jc w:val="center"/>
              <w:rPr>
                <w:noProof/>
                <w:sz w:val="24"/>
                <w:szCs w:val="24"/>
              </w:rPr>
            </w:pPr>
            <w:r w:rsidRPr="00430A4E">
              <w:rPr>
                <w:noProof/>
                <w:sz w:val="24"/>
                <w:szCs w:val="24"/>
              </w:rPr>
              <w:t>Горизонталдык түзүүчүсүнүн PGAсы</w:t>
            </w:r>
            <w:r w:rsidR="00802946" w:rsidRPr="00430A4E">
              <w:rPr>
                <w:noProof/>
                <w:sz w:val="24"/>
                <w:szCs w:val="24"/>
              </w:rPr>
              <w:t xml:space="preserve">, </w:t>
            </w:r>
            <w:r w:rsidR="00802946" w:rsidRPr="00430A4E">
              <w:rPr>
                <w:noProof/>
                <w:sz w:val="24"/>
                <w:szCs w:val="24"/>
                <w:lang w:val="en-US"/>
              </w:rPr>
              <w:t>g</w:t>
            </w:r>
          </w:p>
        </w:tc>
      </w:tr>
      <w:tr w:rsidR="00802946" w:rsidRPr="00430A4E" w:rsidTr="00E425A9">
        <w:trPr>
          <w:trHeight w:val="20"/>
          <w:jc w:val="center"/>
        </w:trPr>
        <w:tc>
          <w:tcPr>
            <w:tcW w:w="2553" w:type="dxa"/>
            <w:vAlign w:val="center"/>
          </w:tcPr>
          <w:p w:rsidR="00802946" w:rsidRPr="00430A4E" w:rsidRDefault="00802946" w:rsidP="00E425A9">
            <w:pPr>
              <w:spacing w:line="360" w:lineRule="auto"/>
              <w:jc w:val="center"/>
              <w:rPr>
                <w:noProof/>
                <w:sz w:val="24"/>
                <w:szCs w:val="24"/>
                <w:lang w:val="en-US"/>
              </w:rPr>
            </w:pPr>
            <w:r w:rsidRPr="00430A4E">
              <w:rPr>
                <w:noProof/>
                <w:sz w:val="24"/>
                <w:szCs w:val="24"/>
                <w:lang w:val="en-US"/>
              </w:rPr>
              <w:t>7</w:t>
            </w:r>
          </w:p>
        </w:tc>
        <w:tc>
          <w:tcPr>
            <w:tcW w:w="3685" w:type="dxa"/>
            <w:vAlign w:val="center"/>
          </w:tcPr>
          <w:p w:rsidR="00802946" w:rsidRPr="00430A4E" w:rsidRDefault="00802946" w:rsidP="00E425A9">
            <w:pPr>
              <w:spacing w:line="360" w:lineRule="auto"/>
              <w:jc w:val="center"/>
              <w:rPr>
                <w:noProof/>
                <w:sz w:val="24"/>
                <w:szCs w:val="24"/>
              </w:rPr>
            </w:pPr>
            <w:r w:rsidRPr="00430A4E">
              <w:rPr>
                <w:noProof/>
                <w:sz w:val="24"/>
                <w:szCs w:val="24"/>
                <w:lang w:val="en-US"/>
              </w:rPr>
              <w:t>&lt;196.2</w:t>
            </w:r>
          </w:p>
        </w:tc>
        <w:tc>
          <w:tcPr>
            <w:tcW w:w="3260" w:type="dxa"/>
            <w:vAlign w:val="center"/>
          </w:tcPr>
          <w:p w:rsidR="00802946" w:rsidRPr="00430A4E" w:rsidRDefault="00802946" w:rsidP="00E425A9">
            <w:pPr>
              <w:spacing w:line="360" w:lineRule="auto"/>
              <w:jc w:val="center"/>
              <w:rPr>
                <w:noProof/>
                <w:sz w:val="24"/>
                <w:szCs w:val="24"/>
                <w:lang w:val="en-US"/>
              </w:rPr>
            </w:pPr>
            <w:r w:rsidRPr="00430A4E">
              <w:rPr>
                <w:noProof/>
                <w:sz w:val="24"/>
                <w:szCs w:val="24"/>
                <w:lang w:val="en-US"/>
              </w:rPr>
              <w:t>&lt;0</w:t>
            </w:r>
            <w:r w:rsidRPr="00430A4E">
              <w:rPr>
                <w:noProof/>
                <w:sz w:val="24"/>
                <w:szCs w:val="24"/>
              </w:rPr>
              <w:t>,</w:t>
            </w:r>
            <w:r w:rsidRPr="00430A4E">
              <w:rPr>
                <w:noProof/>
                <w:sz w:val="24"/>
                <w:szCs w:val="24"/>
                <w:lang w:val="en-US"/>
              </w:rPr>
              <w:t>2</w:t>
            </w:r>
          </w:p>
        </w:tc>
      </w:tr>
      <w:tr w:rsidR="00802946" w:rsidRPr="00430A4E" w:rsidTr="00E425A9">
        <w:trPr>
          <w:trHeight w:val="20"/>
          <w:jc w:val="center"/>
        </w:trPr>
        <w:tc>
          <w:tcPr>
            <w:tcW w:w="2553" w:type="dxa"/>
            <w:vAlign w:val="center"/>
          </w:tcPr>
          <w:p w:rsidR="00802946" w:rsidRPr="00430A4E" w:rsidRDefault="00802946" w:rsidP="00E425A9">
            <w:pPr>
              <w:spacing w:line="360" w:lineRule="auto"/>
              <w:jc w:val="center"/>
              <w:rPr>
                <w:noProof/>
                <w:sz w:val="24"/>
                <w:szCs w:val="24"/>
                <w:lang w:val="en-US"/>
              </w:rPr>
            </w:pPr>
            <w:r w:rsidRPr="00430A4E">
              <w:rPr>
                <w:noProof/>
                <w:sz w:val="24"/>
                <w:szCs w:val="24"/>
                <w:lang w:val="en-US"/>
              </w:rPr>
              <w:t>8</w:t>
            </w:r>
          </w:p>
        </w:tc>
        <w:tc>
          <w:tcPr>
            <w:tcW w:w="3685" w:type="dxa"/>
            <w:vAlign w:val="center"/>
          </w:tcPr>
          <w:p w:rsidR="00802946" w:rsidRPr="00430A4E" w:rsidRDefault="00802946" w:rsidP="00E425A9">
            <w:pPr>
              <w:spacing w:line="360" w:lineRule="auto"/>
              <w:jc w:val="center"/>
              <w:rPr>
                <w:noProof/>
                <w:sz w:val="24"/>
                <w:szCs w:val="24"/>
                <w:lang w:val="en-US"/>
              </w:rPr>
            </w:pPr>
            <w:r w:rsidRPr="00430A4E">
              <w:rPr>
                <w:noProof/>
                <w:sz w:val="24"/>
                <w:szCs w:val="24"/>
                <w:lang w:val="en-US"/>
              </w:rPr>
              <w:t>196,2÷392</w:t>
            </w:r>
            <w:r w:rsidRPr="00430A4E">
              <w:rPr>
                <w:noProof/>
                <w:sz w:val="24"/>
                <w:szCs w:val="24"/>
              </w:rPr>
              <w:t>,</w:t>
            </w:r>
            <w:r w:rsidRPr="00430A4E">
              <w:rPr>
                <w:noProof/>
                <w:sz w:val="24"/>
                <w:szCs w:val="24"/>
                <w:lang w:val="en-US"/>
              </w:rPr>
              <w:t>4</w:t>
            </w:r>
          </w:p>
        </w:tc>
        <w:tc>
          <w:tcPr>
            <w:tcW w:w="3260" w:type="dxa"/>
            <w:vAlign w:val="center"/>
          </w:tcPr>
          <w:p w:rsidR="00802946" w:rsidRPr="00430A4E" w:rsidRDefault="00802946" w:rsidP="00E425A9">
            <w:pPr>
              <w:spacing w:line="360" w:lineRule="auto"/>
              <w:jc w:val="center"/>
              <w:rPr>
                <w:noProof/>
                <w:sz w:val="24"/>
                <w:szCs w:val="24"/>
                <w:lang w:val="en-US"/>
              </w:rPr>
            </w:pPr>
            <w:r w:rsidRPr="00430A4E">
              <w:rPr>
                <w:noProof/>
                <w:sz w:val="24"/>
                <w:szCs w:val="24"/>
                <w:lang w:val="en-US"/>
              </w:rPr>
              <w:t>0</w:t>
            </w:r>
            <w:r w:rsidRPr="00430A4E">
              <w:rPr>
                <w:noProof/>
                <w:sz w:val="24"/>
                <w:szCs w:val="24"/>
              </w:rPr>
              <w:t>,2</w:t>
            </w:r>
            <w:r w:rsidRPr="00430A4E">
              <w:rPr>
                <w:noProof/>
                <w:sz w:val="24"/>
                <w:szCs w:val="24"/>
                <w:lang w:val="en-US"/>
              </w:rPr>
              <w:t>÷0</w:t>
            </w:r>
            <w:r w:rsidRPr="00430A4E">
              <w:rPr>
                <w:noProof/>
                <w:sz w:val="24"/>
                <w:szCs w:val="24"/>
              </w:rPr>
              <w:t>,</w:t>
            </w:r>
            <w:r w:rsidRPr="00430A4E">
              <w:rPr>
                <w:noProof/>
                <w:sz w:val="24"/>
                <w:szCs w:val="24"/>
                <w:lang w:val="en-US"/>
              </w:rPr>
              <w:t>4</w:t>
            </w:r>
          </w:p>
        </w:tc>
      </w:tr>
      <w:tr w:rsidR="00802946" w:rsidRPr="00430A4E" w:rsidTr="00E425A9">
        <w:trPr>
          <w:trHeight w:val="20"/>
          <w:jc w:val="center"/>
        </w:trPr>
        <w:tc>
          <w:tcPr>
            <w:tcW w:w="2553" w:type="dxa"/>
            <w:vAlign w:val="center"/>
          </w:tcPr>
          <w:p w:rsidR="00802946" w:rsidRPr="00430A4E" w:rsidRDefault="00802946" w:rsidP="00E425A9">
            <w:pPr>
              <w:spacing w:line="360" w:lineRule="auto"/>
              <w:jc w:val="center"/>
              <w:rPr>
                <w:noProof/>
                <w:sz w:val="24"/>
                <w:szCs w:val="24"/>
                <w:lang w:val="en-US"/>
              </w:rPr>
            </w:pPr>
            <w:r w:rsidRPr="00430A4E">
              <w:rPr>
                <w:noProof/>
                <w:sz w:val="24"/>
                <w:szCs w:val="24"/>
                <w:lang w:val="en-US"/>
              </w:rPr>
              <w:t>9</w:t>
            </w:r>
          </w:p>
        </w:tc>
        <w:tc>
          <w:tcPr>
            <w:tcW w:w="3685" w:type="dxa"/>
            <w:vAlign w:val="center"/>
          </w:tcPr>
          <w:p w:rsidR="00802946" w:rsidRPr="00430A4E" w:rsidRDefault="00802946" w:rsidP="00E425A9">
            <w:pPr>
              <w:spacing w:line="360" w:lineRule="auto"/>
              <w:jc w:val="center"/>
              <w:rPr>
                <w:noProof/>
                <w:sz w:val="24"/>
                <w:szCs w:val="24"/>
                <w:lang w:val="en-US"/>
              </w:rPr>
            </w:pPr>
            <w:r w:rsidRPr="00430A4E">
              <w:rPr>
                <w:noProof/>
                <w:sz w:val="24"/>
                <w:szCs w:val="24"/>
                <w:lang w:val="en-US"/>
              </w:rPr>
              <w:t>≥392,4</w:t>
            </w:r>
          </w:p>
        </w:tc>
        <w:tc>
          <w:tcPr>
            <w:tcW w:w="3260" w:type="dxa"/>
            <w:vAlign w:val="center"/>
          </w:tcPr>
          <w:p w:rsidR="00802946" w:rsidRPr="00430A4E" w:rsidRDefault="00802946" w:rsidP="00E425A9">
            <w:pPr>
              <w:spacing w:line="360" w:lineRule="auto"/>
              <w:jc w:val="center"/>
              <w:rPr>
                <w:noProof/>
                <w:sz w:val="24"/>
                <w:szCs w:val="24"/>
                <w:lang w:val="en-US"/>
              </w:rPr>
            </w:pPr>
            <w:r w:rsidRPr="00430A4E">
              <w:rPr>
                <w:noProof/>
                <w:sz w:val="24"/>
                <w:szCs w:val="24"/>
                <w:lang w:val="en-US"/>
              </w:rPr>
              <w:t>≥0,4</w:t>
            </w:r>
          </w:p>
        </w:tc>
      </w:tr>
    </w:tbl>
    <w:p w:rsidR="00802946" w:rsidRPr="00430A4E" w:rsidRDefault="00CE37E9" w:rsidP="00802946">
      <w:pPr>
        <w:spacing w:line="276" w:lineRule="auto"/>
        <w:rPr>
          <w:noProof/>
          <w:sz w:val="24"/>
          <w:szCs w:val="24"/>
        </w:rPr>
      </w:pPr>
      <w:r w:rsidRPr="00430A4E">
        <w:rPr>
          <w:noProof/>
          <w:sz w:val="24"/>
          <w:szCs w:val="24"/>
        </w:rPr>
        <w:t>Эскертүү</w:t>
      </w:r>
      <w:r w:rsidR="00802946" w:rsidRPr="00430A4E">
        <w:rPr>
          <w:noProof/>
          <w:sz w:val="24"/>
          <w:szCs w:val="24"/>
        </w:rPr>
        <w:t xml:space="preserve">: </w:t>
      </w:r>
    </w:p>
    <w:p w:rsidR="00802946" w:rsidRPr="00430A4E" w:rsidRDefault="00802946" w:rsidP="00802946">
      <w:pPr>
        <w:spacing w:line="276" w:lineRule="auto"/>
        <w:ind w:firstLine="510"/>
        <w:jc w:val="both"/>
        <w:rPr>
          <w:sz w:val="22"/>
          <w:szCs w:val="22"/>
          <w:shd w:val="clear" w:color="auto" w:fill="FFFFFF"/>
        </w:rPr>
      </w:pPr>
      <w:r w:rsidRPr="00430A4E">
        <w:rPr>
          <w:noProof/>
          <w:sz w:val="22"/>
          <w:szCs w:val="22"/>
        </w:rPr>
        <w:t xml:space="preserve">1 </w:t>
      </w:r>
      <w:r w:rsidR="00D73ACC" w:rsidRPr="00430A4E">
        <w:rPr>
          <w:noProof/>
          <w:sz w:val="22"/>
          <w:szCs w:val="22"/>
        </w:rPr>
        <w:t>Жер титирөөнүн күчү 9 балдан жогору тилке - локалдык магнитудасы 7,6 жана андан жогору болуучу мүмкүн болгон жер титирөөлөрдүн очокторунун тилкеси</w:t>
      </w:r>
      <w:r w:rsidRPr="00430A4E">
        <w:rPr>
          <w:sz w:val="22"/>
          <w:szCs w:val="22"/>
          <w:shd w:val="clear" w:color="auto" w:fill="FFFFFF"/>
        </w:rPr>
        <w:t>.</w:t>
      </w:r>
    </w:p>
    <w:p w:rsidR="00802946" w:rsidRPr="00430A4E" w:rsidRDefault="00802946" w:rsidP="00802946">
      <w:pPr>
        <w:pStyle w:val="af"/>
        <w:spacing w:line="276" w:lineRule="auto"/>
        <w:ind w:firstLine="510"/>
        <w:jc w:val="both"/>
        <w:rPr>
          <w:sz w:val="22"/>
          <w:szCs w:val="22"/>
          <w:lang w:val="ky-KG"/>
        </w:rPr>
      </w:pPr>
      <w:r w:rsidRPr="00430A4E">
        <w:rPr>
          <w:sz w:val="22"/>
          <w:szCs w:val="22"/>
          <w:lang w:val="ky-KG"/>
        </w:rPr>
        <w:t xml:space="preserve">2 </w:t>
      </w:r>
      <w:r w:rsidR="00A13BDC" w:rsidRPr="00430A4E">
        <w:rPr>
          <w:sz w:val="22"/>
          <w:szCs w:val="22"/>
          <w:lang w:val="ky-KG"/>
        </w:rPr>
        <w:t>Бул</w:t>
      </w:r>
      <w:r w:rsidRPr="00430A4E">
        <w:rPr>
          <w:sz w:val="22"/>
          <w:szCs w:val="22"/>
          <w:lang w:val="ky-KG"/>
        </w:rPr>
        <w:t xml:space="preserve"> </w:t>
      </w:r>
      <w:r w:rsidR="00A13BDC" w:rsidRPr="00430A4E">
        <w:rPr>
          <w:sz w:val="22"/>
          <w:szCs w:val="22"/>
          <w:lang w:val="ky-KG"/>
        </w:rPr>
        <w:t>Жер титирөө күчүнүн (интенсивдүүлүгүнүн) балл жана аскалуу грунтта ылдамдануу катыштык шкаласы 2018-ж. 29-ноябрында №5 КР УИА сейсмология институту тарабынан бекитилген “Кыргызстандагы мүмкүн болгон максималдуу жер титирөөлөрдө жер бетинин термелүү күчтөрүнүн (интенсивдүүлүгүнүн) балл менен көрсөтүлгөн картасында” көрсөтүлгөн Кыргызстандагы ар кандай чоңдуктагы жер титирөөлөрдөгу термелүүлөрдүн мүнөздөмөсүнүн негизинде түзүлгөн.</w:t>
      </w:r>
    </w:p>
    <w:p w:rsidR="00AE57FA" w:rsidRPr="00430A4E" w:rsidRDefault="00AE57FA" w:rsidP="00AE57FA">
      <w:pPr>
        <w:spacing w:line="264" w:lineRule="auto"/>
        <w:ind w:left="567"/>
        <w:jc w:val="both"/>
        <w:rPr>
          <w:spacing w:val="-2"/>
          <w:sz w:val="12"/>
          <w:szCs w:val="12"/>
        </w:rPr>
      </w:pPr>
    </w:p>
    <w:p w:rsidR="00AE57FA" w:rsidRPr="00430A4E" w:rsidRDefault="00AE57FA" w:rsidP="00AE57FA">
      <w:pPr>
        <w:pStyle w:val="1"/>
        <w:spacing w:line="264" w:lineRule="auto"/>
        <w:ind w:firstLine="0"/>
        <w:jc w:val="center"/>
        <w:rPr>
          <w:sz w:val="28"/>
        </w:rPr>
      </w:pPr>
      <w:bookmarkStart w:id="182" w:name="_Toc504734039"/>
      <w:bookmarkStart w:id="183" w:name="_Toc504055833"/>
      <w:r w:rsidRPr="00430A4E">
        <w:rPr>
          <w:sz w:val="28"/>
        </w:rPr>
        <w:lastRenderedPageBreak/>
        <w:t xml:space="preserve"> </w:t>
      </w:r>
      <w:bookmarkStart w:id="184" w:name="_Toc1023487"/>
      <w:bookmarkStart w:id="185" w:name="_Toc1211755"/>
      <w:bookmarkEnd w:id="182"/>
      <w:bookmarkEnd w:id="183"/>
      <w:r w:rsidRPr="00430A4E">
        <w:rPr>
          <w:sz w:val="28"/>
        </w:rPr>
        <w:t>К тиркемеси</w:t>
      </w:r>
      <w:bookmarkEnd w:id="184"/>
      <w:bookmarkEnd w:id="185"/>
    </w:p>
    <w:p w:rsidR="00AE57FA" w:rsidRPr="00430A4E" w:rsidRDefault="00AE57FA" w:rsidP="00AE57FA">
      <w:pPr>
        <w:spacing w:line="264" w:lineRule="auto"/>
        <w:jc w:val="center"/>
        <w:rPr>
          <w:sz w:val="24"/>
        </w:rPr>
      </w:pPr>
      <w:bookmarkStart w:id="186" w:name="_Toc504734040"/>
      <w:bookmarkStart w:id="187" w:name="_Toc504055834"/>
      <w:r w:rsidRPr="00430A4E">
        <w:rPr>
          <w:sz w:val="24"/>
        </w:rPr>
        <w:t>(милдеттүү)</w:t>
      </w:r>
      <w:bookmarkEnd w:id="186"/>
      <w:bookmarkEnd w:id="187"/>
    </w:p>
    <w:p w:rsidR="00AE57FA" w:rsidRPr="00430A4E" w:rsidRDefault="00AE57FA" w:rsidP="00AE57FA">
      <w:pPr>
        <w:pStyle w:val="2"/>
        <w:jc w:val="center"/>
      </w:pPr>
      <w:bookmarkStart w:id="188" w:name="_Toc504734041"/>
      <w:bookmarkStart w:id="189" w:name="_Toc504055835"/>
      <w:bookmarkStart w:id="190" w:name="_Toc1023488"/>
      <w:bookmarkStart w:id="191" w:name="_Toc1211756"/>
      <w:r w:rsidRPr="00430A4E">
        <w:t>Регулярдуулугу боюнча имараттарды бөлүштүрүү</w:t>
      </w:r>
      <w:bookmarkEnd w:id="188"/>
      <w:bookmarkEnd w:id="189"/>
      <w:bookmarkEnd w:id="190"/>
      <w:bookmarkEnd w:id="191"/>
    </w:p>
    <w:p w:rsidR="00AE57FA" w:rsidRPr="00430A4E" w:rsidRDefault="00AE57FA" w:rsidP="00DE4419">
      <w:pPr>
        <w:pStyle w:val="3"/>
      </w:pPr>
      <w:bookmarkStart w:id="192" w:name="_Toc504734042"/>
      <w:bookmarkStart w:id="193" w:name="_Toc504055836"/>
      <w:r w:rsidRPr="00430A4E">
        <w:t>К.1. Жалпы жоболор</w:t>
      </w:r>
      <w:bookmarkEnd w:id="192"/>
      <w:bookmarkEnd w:id="193"/>
    </w:p>
    <w:p w:rsidR="00AE57FA" w:rsidRPr="00430A4E" w:rsidRDefault="00AE57FA" w:rsidP="000D50C3">
      <w:pPr>
        <w:numPr>
          <w:ilvl w:val="0"/>
          <w:numId w:val="37"/>
        </w:numPr>
        <w:spacing w:line="264" w:lineRule="auto"/>
        <w:ind w:left="0" w:firstLine="567"/>
        <w:jc w:val="both"/>
        <w:rPr>
          <w:sz w:val="24"/>
          <w:szCs w:val="24"/>
        </w:rPr>
      </w:pPr>
      <w:r w:rsidRPr="00430A4E">
        <w:rPr>
          <w:sz w:val="24"/>
        </w:rPr>
        <w:t xml:space="preserve">Имараттардын конструктивдүү схемалары планда же бийиктиги боюнча азыраак регулярдуу эмес жана ашыкча регулярдуу эмес деп классификацияланат. </w:t>
      </w:r>
    </w:p>
    <w:p w:rsidR="00AE57FA" w:rsidRPr="00430A4E" w:rsidRDefault="00AE57FA" w:rsidP="00AE57FA">
      <w:pPr>
        <w:spacing w:line="264" w:lineRule="auto"/>
        <w:ind w:firstLine="567"/>
        <w:jc w:val="both"/>
      </w:pPr>
      <w:r w:rsidRPr="00430A4E">
        <w:t>Эскертүү</w:t>
      </w:r>
      <w:r w:rsidRPr="00430A4E">
        <w:rPr>
          <w:caps/>
        </w:rPr>
        <w:t xml:space="preserve"> –</w:t>
      </w:r>
      <w:r w:rsidR="00D738AC" w:rsidRPr="00430A4E">
        <w:rPr>
          <w:caps/>
        </w:rPr>
        <w:t xml:space="preserve"> </w:t>
      </w:r>
      <w:r w:rsidRPr="00430A4E">
        <w:t>«Имарат» деген сөз</w:t>
      </w:r>
      <w:r w:rsidR="00D738AC" w:rsidRPr="00430A4E">
        <w:t xml:space="preserve"> </w:t>
      </w:r>
      <w:r w:rsidRPr="00430A4E">
        <w:t>мындан кийин</w:t>
      </w:r>
      <w:r w:rsidR="00D738AC" w:rsidRPr="00430A4E">
        <w:t xml:space="preserve"> </w:t>
      </w:r>
      <w:r w:rsidRPr="00430A4E">
        <w:t>өзүнчө көз карансыз бөлүктөрдү түшүнөбүз.</w:t>
      </w:r>
      <w:r w:rsidR="00D738AC" w:rsidRPr="00430A4E">
        <w:t xml:space="preserve"> </w:t>
      </w:r>
      <w:r w:rsidRPr="00430A4E">
        <w:t>Бир нече өзүнчө көз карандысыз</w:t>
      </w:r>
      <w:r w:rsidR="00D738AC" w:rsidRPr="00430A4E">
        <w:t xml:space="preserve"> </w:t>
      </w:r>
      <w:r w:rsidRPr="00430A4E">
        <w:t xml:space="preserve">бөлүктөрдөн турган имараттарда регулярдуулуктун классификациясы жана тийиштүү критерийлерин динамикалык көз карандысыз бөлүктөргө таандык. </w:t>
      </w:r>
    </w:p>
    <w:p w:rsidR="00AE57FA" w:rsidRPr="00430A4E" w:rsidRDefault="00AE57FA" w:rsidP="000D50C3">
      <w:pPr>
        <w:numPr>
          <w:ilvl w:val="0"/>
          <w:numId w:val="37"/>
        </w:numPr>
        <w:spacing w:line="264" w:lineRule="auto"/>
        <w:ind w:left="0" w:firstLine="567"/>
        <w:jc w:val="both"/>
        <w:rPr>
          <w:sz w:val="24"/>
          <w:szCs w:val="24"/>
        </w:rPr>
      </w:pPr>
      <w:r w:rsidRPr="00430A4E">
        <w:rPr>
          <w:sz w:val="24"/>
        </w:rPr>
        <w:t>Регулярдуу жана регулярдуу эмес конструктивдүү схемалардын ортосундагы айырмачылык долбоорлоо аспекттери үчүн мааниге ээ, алар төмөнкүлөр менен байланыштуу:</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 xml:space="preserve"> </w:t>
      </w:r>
      <w:r w:rsidR="00DF4979" w:rsidRPr="00430A4E">
        <w:rPr>
          <w:sz w:val="24"/>
        </w:rPr>
        <w:t>көтөргүч</w:t>
      </w:r>
      <w:r w:rsidRPr="00430A4E">
        <w:rPr>
          <w:sz w:val="24"/>
        </w:rPr>
        <w:t xml:space="preserve"> контструкциялардагы эсептик сейсмикалык таасирдердин эффекттерин аныктоо менен;</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 xml:space="preserve"> имараттардын эсептик моделдериндеги массанын номиналдык жана эсептик жоболорунун ортосундагы күтүүсүз эксцентриситеттердин маанисин тандоо менен.</w:t>
      </w:r>
    </w:p>
    <w:p w:rsidR="00AE57FA" w:rsidRPr="00430A4E" w:rsidRDefault="00AE57FA" w:rsidP="000D50C3">
      <w:pPr>
        <w:numPr>
          <w:ilvl w:val="0"/>
          <w:numId w:val="37"/>
        </w:numPr>
        <w:spacing w:line="264" w:lineRule="auto"/>
        <w:ind w:left="0" w:firstLine="567"/>
        <w:jc w:val="both"/>
        <w:rPr>
          <w:sz w:val="24"/>
          <w:szCs w:val="24"/>
        </w:rPr>
      </w:pPr>
      <w:r w:rsidRPr="00430A4E">
        <w:rPr>
          <w:sz w:val="24"/>
        </w:rPr>
        <w:t>Бул тиркемеде келтирилген, пландагы жана бийиктиги боюнча имараттардын регулярдуулугунун критерийлери</w:t>
      </w:r>
      <w:r w:rsidR="00D738AC" w:rsidRPr="00430A4E">
        <w:rPr>
          <w:sz w:val="24"/>
        </w:rPr>
        <w:t xml:space="preserve"> </w:t>
      </w:r>
      <w:r w:rsidRPr="00430A4E">
        <w:rPr>
          <w:sz w:val="24"/>
        </w:rPr>
        <w:t>имараттардын сейсмикалык таасирлерине болгон эсептөөлөрүнүн жыйынтыктарына жана алардын конфигурациясына болгон анализине негизделет.</w:t>
      </w:r>
    </w:p>
    <w:p w:rsidR="00AE57FA" w:rsidRPr="00430A4E" w:rsidRDefault="00AE57FA" w:rsidP="000D50C3">
      <w:pPr>
        <w:numPr>
          <w:ilvl w:val="0"/>
          <w:numId w:val="37"/>
        </w:numPr>
        <w:spacing w:line="264" w:lineRule="auto"/>
        <w:ind w:left="0" w:firstLine="567"/>
        <w:jc w:val="both"/>
        <w:rPr>
          <w:sz w:val="24"/>
          <w:szCs w:val="24"/>
        </w:rPr>
      </w:pPr>
      <w:r w:rsidRPr="00430A4E">
        <w:rPr>
          <w:sz w:val="24"/>
        </w:rPr>
        <w:t>Эгер, имарат планда жана/же бийиктиги боюнча</w:t>
      </w:r>
      <w:r w:rsidR="00D738AC" w:rsidRPr="00430A4E">
        <w:rPr>
          <w:sz w:val="24"/>
        </w:rPr>
        <w:t xml:space="preserve"> </w:t>
      </w:r>
      <w:r w:rsidRPr="00430A4E">
        <w:rPr>
          <w:sz w:val="24"/>
        </w:rPr>
        <w:t xml:space="preserve">жана/же айлануучу-эпке келүүсү боюнча ашыкча регулярдуу эмес болуп саналса, анда анын конструктивдүү схемасы атайын техникалык шарттар боюнча долбоорлоого же кайра кароого жатат. </w:t>
      </w:r>
    </w:p>
    <w:p w:rsidR="00AE57FA" w:rsidRPr="00430A4E" w:rsidRDefault="00AE57FA" w:rsidP="00AE57FA">
      <w:pPr>
        <w:spacing w:line="264" w:lineRule="auto"/>
        <w:ind w:firstLine="567"/>
        <w:jc w:val="both"/>
      </w:pPr>
      <w:r w:rsidRPr="00430A4E">
        <w:t>Эскертүү - Атайын техникалык шарттарды түзүү учурунда, имараттардыналардын сейсмикалык туруктуулугуна болгон ашыкча регулярдуулук эмес таасири регулярдуу же азыраак регулярдуу эмес</w:t>
      </w:r>
      <w:r w:rsidR="00D738AC" w:rsidRPr="00430A4E">
        <w:t xml:space="preserve"> </w:t>
      </w:r>
      <w:r w:rsidRPr="00430A4E">
        <w:t>имараттарга таандык болгон</w:t>
      </w:r>
      <w:r w:rsidR="00D738AC" w:rsidRPr="00430A4E">
        <w:t xml:space="preserve"> </w:t>
      </w:r>
      <w:r w:rsidRPr="00430A4E">
        <w:t>жоболорго негизделген линейлүү-серпилме эсептөөлөрдүн жардамы менен гана толугу менен компенсациялана алат.</w:t>
      </w:r>
      <w:r w:rsidR="00D738AC" w:rsidRPr="00430A4E">
        <w:t xml:space="preserve"> </w:t>
      </w:r>
    </w:p>
    <w:p w:rsidR="00AE57FA" w:rsidRPr="00430A4E" w:rsidRDefault="00AE57FA" w:rsidP="00DE4419">
      <w:pPr>
        <w:pStyle w:val="3"/>
      </w:pPr>
      <w:bookmarkStart w:id="194" w:name="_Toc504734043"/>
      <w:bookmarkStart w:id="195" w:name="_Toc504055837"/>
      <w:r w:rsidRPr="00430A4E">
        <w:t>К.2. Бийиктиги боюнча имараттардын регулярдуулук критерийлери</w:t>
      </w:r>
      <w:bookmarkEnd w:id="194"/>
      <w:bookmarkEnd w:id="195"/>
    </w:p>
    <w:p w:rsidR="00AE57FA" w:rsidRPr="00430A4E" w:rsidRDefault="00AE57FA" w:rsidP="000D50C3">
      <w:pPr>
        <w:numPr>
          <w:ilvl w:val="0"/>
          <w:numId w:val="38"/>
        </w:numPr>
        <w:spacing w:line="264" w:lineRule="auto"/>
        <w:ind w:left="0" w:firstLine="567"/>
        <w:jc w:val="both"/>
        <w:rPr>
          <w:sz w:val="24"/>
          <w:szCs w:val="24"/>
        </w:rPr>
      </w:pPr>
      <w:r w:rsidRPr="00430A4E">
        <w:rPr>
          <w:sz w:val="24"/>
        </w:rPr>
        <w:t>Имарат бийиктиги боюнча регулярдуу катары классификациялана алат, эгер (К.1) жана (К.2) шарттары кармала турган болсо:</w:t>
      </w:r>
    </w:p>
    <w:p w:rsidR="00AE57FA" w:rsidRPr="00430A4E" w:rsidRDefault="00AE57FA" w:rsidP="00AE57FA">
      <w:pPr>
        <w:spacing w:line="264" w:lineRule="auto"/>
        <w:ind w:left="1287"/>
        <w:jc w:val="right"/>
        <w:rPr>
          <w:sz w:val="24"/>
          <w:szCs w:val="24"/>
        </w:rPr>
      </w:pPr>
      <w:r w:rsidRPr="00430A4E">
        <w:rPr>
          <w:position w:val="-32"/>
          <w:sz w:val="24"/>
          <w:szCs w:val="24"/>
        </w:rPr>
        <w:object w:dxaOrig="1660" w:dyaOrig="720">
          <v:shape id="_x0000_i1159" type="#_x0000_t75" style="width:83.25pt;height:36.75pt" o:ole="">
            <v:imagedata r:id="rId184" o:title=""/>
          </v:shape>
          <o:OLEObject Type="Embed" ProgID="Equation.3" ShapeID="_x0000_i1159" DrawAspect="Content" ObjectID="_1612127387" r:id="rId185"/>
        </w:object>
      </w:r>
      <w:r w:rsidRPr="00430A4E">
        <w:rPr>
          <w:sz w:val="24"/>
        </w:rPr>
        <w:t>;</w:t>
      </w:r>
      <w:r w:rsidRPr="00430A4E">
        <w:tab/>
      </w:r>
      <w:r w:rsidRPr="00430A4E">
        <w:tab/>
      </w:r>
      <w:r w:rsidRPr="00430A4E">
        <w:tab/>
      </w:r>
      <w:r w:rsidRPr="00430A4E">
        <w:tab/>
      </w:r>
      <w:r w:rsidRPr="00430A4E">
        <w:tab/>
      </w:r>
      <w:r w:rsidRPr="00430A4E">
        <w:tab/>
      </w:r>
      <w:r w:rsidR="00D738AC" w:rsidRPr="00430A4E">
        <w:rPr>
          <w:sz w:val="24"/>
        </w:rPr>
        <w:t xml:space="preserve">   </w:t>
      </w:r>
      <w:r w:rsidRPr="00430A4E">
        <w:rPr>
          <w:sz w:val="24"/>
        </w:rPr>
        <w:t>(К.1)</w:t>
      </w:r>
    </w:p>
    <w:p w:rsidR="00AE57FA" w:rsidRPr="00430A4E" w:rsidRDefault="00AE57FA" w:rsidP="00AE57FA">
      <w:pPr>
        <w:spacing w:line="264" w:lineRule="auto"/>
        <w:ind w:left="1287"/>
        <w:jc w:val="right"/>
        <w:rPr>
          <w:position w:val="-34"/>
          <w:sz w:val="24"/>
          <w:szCs w:val="24"/>
        </w:rPr>
      </w:pPr>
      <w:r w:rsidRPr="00430A4E">
        <w:rPr>
          <w:position w:val="-34"/>
          <w:sz w:val="24"/>
          <w:szCs w:val="24"/>
        </w:rPr>
        <w:object w:dxaOrig="1620" w:dyaOrig="800">
          <v:shape id="_x0000_i1160" type="#_x0000_t75" style="width:81pt;height:40.5pt" o:ole="">
            <v:imagedata r:id="rId186" o:title=""/>
          </v:shape>
          <o:OLEObject Type="Embed" ProgID="Equation.3" ShapeID="_x0000_i1160" DrawAspect="Content" ObjectID="_1612127388" r:id="rId187"/>
        </w:object>
      </w:r>
      <w:r w:rsidR="00D738AC" w:rsidRPr="00430A4E">
        <w:rPr>
          <w:position w:val="-34"/>
          <w:sz w:val="24"/>
        </w:rPr>
        <w:t xml:space="preserve">                         </w:t>
      </w:r>
      <w:r w:rsidRPr="00430A4E">
        <w:rPr>
          <w:position w:val="-34"/>
          <w:sz w:val="24"/>
        </w:rPr>
        <w:t>(К.2)</w:t>
      </w:r>
    </w:p>
    <w:p w:rsidR="00AE57FA" w:rsidRPr="00430A4E" w:rsidRDefault="00AE57FA" w:rsidP="00AE57FA">
      <w:pPr>
        <w:spacing w:line="264" w:lineRule="auto"/>
        <w:ind w:firstLine="567"/>
        <w:jc w:val="both"/>
        <w:rPr>
          <w:sz w:val="24"/>
          <w:szCs w:val="24"/>
        </w:rPr>
      </w:pPr>
      <w:r w:rsidRPr="00430A4E">
        <w:rPr>
          <w:sz w:val="24"/>
        </w:rPr>
        <w:t xml:space="preserve"> (К.1) жана (К.2) туюнтмаларда: </w:t>
      </w:r>
    </w:p>
    <w:p w:rsidR="00AE57FA" w:rsidRPr="00430A4E" w:rsidRDefault="00AE57FA" w:rsidP="00AE57FA">
      <w:pPr>
        <w:spacing w:line="264" w:lineRule="auto"/>
        <w:ind w:firstLine="567"/>
        <w:jc w:val="both"/>
        <w:rPr>
          <w:sz w:val="24"/>
          <w:szCs w:val="24"/>
        </w:rPr>
      </w:pPr>
      <w:r w:rsidRPr="00430A4E">
        <w:rPr>
          <w:i/>
          <w:sz w:val="24"/>
        </w:rPr>
        <w:t>d</w:t>
      </w:r>
      <w:r w:rsidRPr="00430A4E">
        <w:rPr>
          <w:sz w:val="24"/>
          <w:vertAlign w:val="subscript"/>
        </w:rPr>
        <w:t>e,k</w:t>
      </w:r>
      <w:r w:rsidRPr="00430A4E">
        <w:rPr>
          <w:sz w:val="24"/>
        </w:rPr>
        <w:t xml:space="preserve"> жана</w:t>
      </w:r>
      <w:r w:rsidR="00D738AC" w:rsidRPr="00430A4E">
        <w:rPr>
          <w:sz w:val="24"/>
        </w:rPr>
        <w:t xml:space="preserve"> </w:t>
      </w:r>
      <w:r w:rsidRPr="00430A4E">
        <w:rPr>
          <w:i/>
          <w:sz w:val="24"/>
        </w:rPr>
        <w:t>d</w:t>
      </w:r>
      <w:r w:rsidRPr="00430A4E">
        <w:rPr>
          <w:sz w:val="24"/>
          <w:vertAlign w:val="subscript"/>
        </w:rPr>
        <w:t xml:space="preserve">e,k+1 </w:t>
      </w:r>
      <w:r w:rsidRPr="00430A4E">
        <w:rPr>
          <w:sz w:val="24"/>
        </w:rPr>
        <w:t xml:space="preserve">– – </w:t>
      </w:r>
      <w:r w:rsidRPr="00430A4E">
        <w:rPr>
          <w:i/>
          <w:sz w:val="24"/>
        </w:rPr>
        <w:t>k</w:t>
      </w:r>
      <w:r w:rsidRPr="00430A4E">
        <w:rPr>
          <w:sz w:val="24"/>
        </w:rPr>
        <w:t xml:space="preserve"> кабаттын жана </w:t>
      </w:r>
      <w:r w:rsidRPr="00430A4E">
        <w:rPr>
          <w:i/>
          <w:sz w:val="24"/>
        </w:rPr>
        <w:t>k+1</w:t>
      </w:r>
      <w:r w:rsidRPr="00430A4E">
        <w:rPr>
          <w:sz w:val="24"/>
        </w:rPr>
        <w:t xml:space="preserve"> кабаттын үстүңкү жана ылдыйкы жабууларынын ортоңку горизонталдык</w:t>
      </w:r>
      <w:r w:rsidR="00D738AC" w:rsidRPr="00430A4E">
        <w:rPr>
          <w:sz w:val="24"/>
        </w:rPr>
        <w:t xml:space="preserve"> </w:t>
      </w:r>
      <w:r w:rsidRPr="00430A4E">
        <w:rPr>
          <w:sz w:val="24"/>
        </w:rPr>
        <w:t>орун которуудагы</w:t>
      </w:r>
      <w:r w:rsidR="00D738AC" w:rsidRPr="00430A4E">
        <w:rPr>
          <w:sz w:val="24"/>
        </w:rPr>
        <w:t xml:space="preserve"> </w:t>
      </w:r>
      <w:r w:rsidRPr="00430A4E">
        <w:rPr>
          <w:sz w:val="24"/>
        </w:rPr>
        <w:t>айырмачылыгы, алар</w:t>
      </w:r>
      <w:r w:rsidR="00D738AC" w:rsidRPr="00430A4E">
        <w:rPr>
          <w:sz w:val="24"/>
        </w:rPr>
        <w:t xml:space="preserve"> </w:t>
      </w:r>
      <w:r w:rsidRPr="00430A4E">
        <w:rPr>
          <w:sz w:val="24"/>
        </w:rPr>
        <w:t>эсептик сейсмикалык жүктөмдөргө жооп берет;</w:t>
      </w:r>
      <w:r w:rsidR="00D738AC" w:rsidRPr="00430A4E">
        <w:rPr>
          <w:sz w:val="24"/>
        </w:rPr>
        <w:t xml:space="preserve">   </w:t>
      </w:r>
      <w:r w:rsidRPr="00430A4E">
        <w:rPr>
          <w:i/>
          <w:sz w:val="24"/>
        </w:rPr>
        <w:t>d</w:t>
      </w:r>
      <w:r w:rsidRPr="00430A4E">
        <w:rPr>
          <w:sz w:val="24"/>
          <w:vertAlign w:val="subscript"/>
        </w:rPr>
        <w:t>re,k</w:t>
      </w:r>
      <w:r w:rsidRPr="00430A4E">
        <w:rPr>
          <w:sz w:val="24"/>
        </w:rPr>
        <w:t xml:space="preserve"> жана</w:t>
      </w:r>
      <w:r w:rsidR="00D738AC" w:rsidRPr="00430A4E">
        <w:rPr>
          <w:sz w:val="24"/>
        </w:rPr>
        <w:t xml:space="preserve"> </w:t>
      </w:r>
      <w:r w:rsidRPr="00430A4E">
        <w:rPr>
          <w:i/>
          <w:sz w:val="24"/>
        </w:rPr>
        <w:t>d</w:t>
      </w:r>
      <w:r w:rsidRPr="00430A4E">
        <w:rPr>
          <w:sz w:val="24"/>
          <w:vertAlign w:val="subscript"/>
        </w:rPr>
        <w:t>re,k+1</w:t>
      </w:r>
      <w:r w:rsidR="00D738AC" w:rsidRPr="00430A4E">
        <w:rPr>
          <w:sz w:val="24"/>
          <w:vertAlign w:val="subscript"/>
        </w:rPr>
        <w:t xml:space="preserve"> </w:t>
      </w:r>
      <w:r w:rsidRPr="00430A4E">
        <w:rPr>
          <w:sz w:val="24"/>
        </w:rPr>
        <w:t>аныктамасы учурунда кокус айлануу эффекттери эске алынбайт;</w:t>
      </w:r>
    </w:p>
    <w:p w:rsidR="00AE57FA" w:rsidRPr="00430A4E" w:rsidRDefault="00AE57FA" w:rsidP="00AE57FA">
      <w:pPr>
        <w:spacing w:line="264" w:lineRule="auto"/>
        <w:ind w:firstLine="567"/>
        <w:jc w:val="both"/>
        <w:rPr>
          <w:sz w:val="24"/>
          <w:szCs w:val="24"/>
        </w:rPr>
      </w:pPr>
      <w:r w:rsidRPr="00430A4E">
        <w:rPr>
          <w:i/>
          <w:sz w:val="24"/>
        </w:rPr>
        <w:t>h</w:t>
      </w:r>
      <w:r w:rsidRPr="00430A4E">
        <w:rPr>
          <w:sz w:val="24"/>
          <w:vertAlign w:val="subscript"/>
        </w:rPr>
        <w:t>k</w:t>
      </w:r>
      <w:r w:rsidRPr="00430A4E">
        <w:rPr>
          <w:sz w:val="24"/>
        </w:rPr>
        <w:t xml:space="preserve"> жана </w:t>
      </w:r>
      <w:r w:rsidRPr="00430A4E">
        <w:rPr>
          <w:i/>
          <w:sz w:val="24"/>
        </w:rPr>
        <w:t>h</w:t>
      </w:r>
      <w:r w:rsidRPr="00430A4E">
        <w:rPr>
          <w:sz w:val="24"/>
          <w:vertAlign w:val="subscript"/>
        </w:rPr>
        <w:t>k+1</w:t>
      </w:r>
      <w:r w:rsidRPr="00430A4E">
        <w:rPr>
          <w:sz w:val="24"/>
        </w:rPr>
        <w:t xml:space="preserve"> –</w:t>
      </w:r>
      <w:r w:rsidR="00D738AC" w:rsidRPr="00430A4E">
        <w:rPr>
          <w:sz w:val="24"/>
        </w:rPr>
        <w:t xml:space="preserve"> </w:t>
      </w:r>
      <w:r w:rsidRPr="00430A4E">
        <w:rPr>
          <w:i/>
          <w:sz w:val="24"/>
        </w:rPr>
        <w:t>k</w:t>
      </w:r>
      <w:r w:rsidRPr="00430A4E">
        <w:rPr>
          <w:sz w:val="24"/>
        </w:rPr>
        <w:t xml:space="preserve"> жана </w:t>
      </w:r>
      <w:r w:rsidRPr="00430A4E">
        <w:rPr>
          <w:i/>
          <w:sz w:val="24"/>
        </w:rPr>
        <w:t>k+1</w:t>
      </w:r>
      <w:r w:rsidRPr="00430A4E">
        <w:rPr>
          <w:sz w:val="24"/>
        </w:rPr>
        <w:t xml:space="preserve"> кабаттарынын бийиктиги. </w:t>
      </w:r>
    </w:p>
    <w:p w:rsidR="00AE57FA" w:rsidRPr="00430A4E" w:rsidRDefault="00AE57FA" w:rsidP="00AE57FA">
      <w:pPr>
        <w:spacing w:line="264" w:lineRule="auto"/>
        <w:ind w:firstLine="567"/>
        <w:jc w:val="both"/>
        <w:rPr>
          <w:sz w:val="24"/>
          <w:szCs w:val="24"/>
        </w:rPr>
      </w:pPr>
      <w:r w:rsidRPr="00430A4E">
        <w:rPr>
          <w:i/>
          <w:sz w:val="24"/>
        </w:rPr>
        <w:t>m</w:t>
      </w:r>
      <w:r w:rsidRPr="00430A4E">
        <w:rPr>
          <w:sz w:val="24"/>
          <w:vertAlign w:val="subscript"/>
        </w:rPr>
        <w:t>j</w:t>
      </w:r>
      <w:r w:rsidRPr="00430A4E">
        <w:rPr>
          <w:sz w:val="24"/>
        </w:rPr>
        <w:t xml:space="preserve"> жана</w:t>
      </w:r>
      <w:r w:rsidR="00D738AC" w:rsidRPr="00430A4E">
        <w:rPr>
          <w:sz w:val="24"/>
        </w:rPr>
        <w:t xml:space="preserve"> </w:t>
      </w:r>
      <w:r w:rsidRPr="00430A4E">
        <w:rPr>
          <w:i/>
          <w:sz w:val="24"/>
        </w:rPr>
        <w:t>c</w:t>
      </w:r>
      <w:r w:rsidRPr="00430A4E">
        <w:rPr>
          <w:sz w:val="24"/>
          <w:vertAlign w:val="subscript"/>
        </w:rPr>
        <w:t>j</w:t>
      </w:r>
      <w:r w:rsidR="00D738AC" w:rsidRPr="00430A4E">
        <w:rPr>
          <w:sz w:val="24"/>
        </w:rPr>
        <w:t xml:space="preserve"> </w:t>
      </w:r>
      <w:r w:rsidRPr="00430A4E">
        <w:rPr>
          <w:sz w:val="24"/>
        </w:rPr>
        <w:t>–</w:t>
      </w:r>
      <w:r w:rsidR="00D738AC" w:rsidRPr="00430A4E">
        <w:rPr>
          <w:sz w:val="24"/>
        </w:rPr>
        <w:t xml:space="preserve"> </w:t>
      </w:r>
      <w:r w:rsidRPr="00430A4E">
        <w:rPr>
          <w:sz w:val="24"/>
        </w:rPr>
        <w:t>көп кабаттуу имараттын акыркысынын</w:t>
      </w:r>
      <w:r w:rsidR="00D738AC" w:rsidRPr="00430A4E">
        <w:rPr>
          <w:sz w:val="24"/>
        </w:rPr>
        <w:t xml:space="preserve"> </w:t>
      </w:r>
      <w:r w:rsidRPr="00430A4E">
        <w:rPr>
          <w:sz w:val="24"/>
        </w:rPr>
        <w:t>(</w:t>
      </w:r>
      <w:r w:rsidRPr="00430A4E">
        <w:rPr>
          <w:i/>
          <w:sz w:val="24"/>
        </w:rPr>
        <w:t>j-</w:t>
      </w:r>
      <w:r w:rsidRPr="00430A4E">
        <w:rPr>
          <w:sz w:val="24"/>
        </w:rPr>
        <w:t>чи) же эки кабаттуу имараттын экинчи кабатынын массасы жана горизонталдык катуулугу;</w:t>
      </w:r>
    </w:p>
    <w:p w:rsidR="00AE57FA" w:rsidRPr="00430A4E" w:rsidRDefault="00AE57FA" w:rsidP="00AE57FA">
      <w:pPr>
        <w:spacing w:line="264" w:lineRule="auto"/>
        <w:ind w:firstLine="567"/>
        <w:jc w:val="both"/>
        <w:rPr>
          <w:sz w:val="24"/>
          <w:szCs w:val="24"/>
        </w:rPr>
      </w:pPr>
      <w:r w:rsidRPr="00430A4E">
        <w:rPr>
          <w:i/>
          <w:sz w:val="24"/>
        </w:rPr>
        <w:t>m</w:t>
      </w:r>
      <w:r w:rsidRPr="00430A4E">
        <w:rPr>
          <w:sz w:val="24"/>
          <w:vertAlign w:val="subscript"/>
        </w:rPr>
        <w:t>j-1</w:t>
      </w:r>
      <w:r w:rsidRPr="00430A4E">
        <w:rPr>
          <w:sz w:val="24"/>
        </w:rPr>
        <w:t xml:space="preserve"> жана</w:t>
      </w:r>
      <w:r w:rsidR="00D738AC" w:rsidRPr="00430A4E">
        <w:rPr>
          <w:sz w:val="24"/>
        </w:rPr>
        <w:t xml:space="preserve"> </w:t>
      </w:r>
      <w:r w:rsidRPr="00430A4E">
        <w:rPr>
          <w:i/>
          <w:sz w:val="24"/>
        </w:rPr>
        <w:t>c</w:t>
      </w:r>
      <w:r w:rsidRPr="00430A4E">
        <w:rPr>
          <w:sz w:val="24"/>
          <w:vertAlign w:val="subscript"/>
        </w:rPr>
        <w:t>j-1</w:t>
      </w:r>
      <w:r w:rsidR="00D738AC" w:rsidRPr="00430A4E">
        <w:rPr>
          <w:sz w:val="24"/>
        </w:rPr>
        <w:t xml:space="preserve"> </w:t>
      </w:r>
      <w:r w:rsidRPr="00430A4E">
        <w:rPr>
          <w:sz w:val="24"/>
        </w:rPr>
        <w:t>–</w:t>
      </w:r>
      <w:r w:rsidR="00D738AC" w:rsidRPr="00430A4E">
        <w:rPr>
          <w:sz w:val="24"/>
        </w:rPr>
        <w:t xml:space="preserve"> </w:t>
      </w:r>
      <w:r w:rsidRPr="00430A4E">
        <w:rPr>
          <w:sz w:val="24"/>
        </w:rPr>
        <w:t>көп кабаттуу имараттын ылдый жайгашкан</w:t>
      </w:r>
      <w:r w:rsidR="00D738AC" w:rsidRPr="00430A4E">
        <w:rPr>
          <w:sz w:val="24"/>
        </w:rPr>
        <w:t xml:space="preserve"> </w:t>
      </w:r>
      <w:r w:rsidRPr="00430A4E">
        <w:rPr>
          <w:sz w:val="24"/>
        </w:rPr>
        <w:t>(</w:t>
      </w:r>
      <w:r w:rsidRPr="00430A4E">
        <w:rPr>
          <w:i/>
          <w:sz w:val="24"/>
        </w:rPr>
        <w:t>j-</w:t>
      </w:r>
      <w:r w:rsidRPr="00430A4E">
        <w:rPr>
          <w:sz w:val="24"/>
        </w:rPr>
        <w:t>1) же эки кабаттуу имараттын биринчи кабатынын массасы жана горизонталдык катуулугу;</w:t>
      </w:r>
    </w:p>
    <w:p w:rsidR="00AE57FA" w:rsidRPr="00430A4E" w:rsidRDefault="00AE57FA" w:rsidP="000D50C3">
      <w:pPr>
        <w:numPr>
          <w:ilvl w:val="0"/>
          <w:numId w:val="38"/>
        </w:numPr>
        <w:spacing w:line="264" w:lineRule="auto"/>
        <w:ind w:left="0" w:firstLine="567"/>
        <w:jc w:val="both"/>
        <w:rPr>
          <w:sz w:val="24"/>
          <w:szCs w:val="24"/>
        </w:rPr>
      </w:pPr>
      <w:r w:rsidRPr="00430A4E">
        <w:rPr>
          <w:sz w:val="24"/>
        </w:rPr>
        <w:t>Имарат бийиктиги боюнча азыраак регулярдуу эмес</w:t>
      </w:r>
      <w:r w:rsidR="00D738AC" w:rsidRPr="00430A4E">
        <w:rPr>
          <w:sz w:val="24"/>
        </w:rPr>
        <w:t xml:space="preserve"> </w:t>
      </w:r>
      <w:r w:rsidRPr="00430A4E">
        <w:rPr>
          <w:sz w:val="24"/>
        </w:rPr>
        <w:t>катары классификациялана алат, эгер (К.3) жана (К.4) шарттары кармала турган болсо:</w:t>
      </w:r>
    </w:p>
    <w:p w:rsidR="00AE57FA" w:rsidRPr="00430A4E" w:rsidRDefault="00AE57FA" w:rsidP="00AE57FA">
      <w:pPr>
        <w:spacing w:line="264" w:lineRule="auto"/>
        <w:ind w:left="1287"/>
        <w:jc w:val="right"/>
        <w:rPr>
          <w:sz w:val="24"/>
          <w:szCs w:val="24"/>
        </w:rPr>
      </w:pPr>
      <w:r w:rsidRPr="00430A4E">
        <w:rPr>
          <w:position w:val="-32"/>
          <w:sz w:val="24"/>
          <w:szCs w:val="24"/>
        </w:rPr>
        <w:object w:dxaOrig="2180" w:dyaOrig="720">
          <v:shape id="_x0000_i1161" type="#_x0000_t75" style="width:108.75pt;height:36.75pt" o:ole="">
            <v:imagedata r:id="rId188" o:title=""/>
          </v:shape>
          <o:OLEObject Type="Embed" ProgID="Equation.3" ShapeID="_x0000_i1161" DrawAspect="Content" ObjectID="_1612127389" r:id="rId189"/>
        </w:object>
      </w:r>
      <w:r w:rsidRPr="00430A4E">
        <w:rPr>
          <w:sz w:val="24"/>
        </w:rPr>
        <w:t>;</w:t>
      </w:r>
      <w:r w:rsidR="00D738AC" w:rsidRPr="00430A4E">
        <w:rPr>
          <w:sz w:val="24"/>
        </w:rPr>
        <w:t xml:space="preserve">                         </w:t>
      </w:r>
      <w:r w:rsidRPr="00430A4E">
        <w:rPr>
          <w:sz w:val="24"/>
        </w:rPr>
        <w:t>(К.3)</w:t>
      </w:r>
    </w:p>
    <w:p w:rsidR="00AE57FA" w:rsidRPr="00430A4E" w:rsidRDefault="00AE57FA" w:rsidP="00AE57FA">
      <w:pPr>
        <w:spacing w:line="264" w:lineRule="auto"/>
        <w:ind w:left="1287"/>
        <w:jc w:val="right"/>
        <w:rPr>
          <w:sz w:val="24"/>
          <w:szCs w:val="24"/>
        </w:rPr>
      </w:pPr>
      <w:r w:rsidRPr="00430A4E">
        <w:rPr>
          <w:position w:val="-34"/>
          <w:sz w:val="24"/>
          <w:szCs w:val="24"/>
        </w:rPr>
        <w:object w:dxaOrig="2160" w:dyaOrig="820">
          <v:shape id="_x0000_i1162" type="#_x0000_t75" style="width:108pt;height:41.25pt" o:ole="">
            <v:imagedata r:id="rId190" o:title=""/>
          </v:shape>
          <o:OLEObject Type="Embed" ProgID="Equation.3" ShapeID="_x0000_i1162" DrawAspect="Content" ObjectID="_1612127390" r:id="rId191"/>
        </w:object>
      </w:r>
      <w:r w:rsidRPr="00430A4E">
        <w:rPr>
          <w:sz w:val="24"/>
        </w:rPr>
        <w:t>.</w:t>
      </w:r>
      <w:r w:rsidR="00D738AC" w:rsidRPr="00430A4E">
        <w:rPr>
          <w:sz w:val="24"/>
        </w:rPr>
        <w:t xml:space="preserve">                          </w:t>
      </w:r>
      <w:r w:rsidRPr="00430A4E">
        <w:rPr>
          <w:sz w:val="24"/>
        </w:rPr>
        <w:t>(К.4)</w:t>
      </w:r>
    </w:p>
    <w:p w:rsidR="00AE57FA" w:rsidRPr="00430A4E" w:rsidRDefault="00AE57FA" w:rsidP="000D50C3">
      <w:pPr>
        <w:numPr>
          <w:ilvl w:val="0"/>
          <w:numId w:val="38"/>
        </w:numPr>
        <w:spacing w:line="264" w:lineRule="auto"/>
        <w:ind w:left="0" w:firstLine="567"/>
        <w:jc w:val="both"/>
        <w:rPr>
          <w:sz w:val="24"/>
          <w:szCs w:val="24"/>
        </w:rPr>
      </w:pPr>
      <w:r w:rsidRPr="00430A4E">
        <w:rPr>
          <w:sz w:val="24"/>
        </w:rPr>
        <w:t>К.2.2. пунктта келтирилген критерийлерге шайкеш келбеген конструктивдүү системаларды бийиктиги боюнча ашыкча регулярдуу эмес катары классификациялоо керек (К.1.4. кара)</w:t>
      </w:r>
    </w:p>
    <w:p w:rsidR="00AE57FA" w:rsidRPr="00430A4E" w:rsidRDefault="00AE57FA" w:rsidP="00AE57FA">
      <w:pPr>
        <w:spacing w:line="264" w:lineRule="auto"/>
        <w:jc w:val="both"/>
        <w:rPr>
          <w:sz w:val="24"/>
          <w:szCs w:val="24"/>
        </w:rPr>
      </w:pPr>
    </w:p>
    <w:p w:rsidR="00AE57FA" w:rsidRPr="00430A4E" w:rsidRDefault="00AE57FA" w:rsidP="00DE4419">
      <w:pPr>
        <w:pStyle w:val="3"/>
      </w:pPr>
      <w:bookmarkStart w:id="196" w:name="_Toc504055838"/>
      <w:r w:rsidRPr="00430A4E">
        <w:t>К.3. Пландагы</w:t>
      </w:r>
      <w:r w:rsidR="00D738AC" w:rsidRPr="00430A4E">
        <w:t xml:space="preserve"> </w:t>
      </w:r>
      <w:r w:rsidRPr="00430A4E">
        <w:t>имараттардын регулярдуулук критерийлери</w:t>
      </w:r>
    </w:p>
    <w:bookmarkEnd w:id="196"/>
    <w:p w:rsidR="00AE57FA" w:rsidRPr="00430A4E" w:rsidRDefault="00AE57FA" w:rsidP="000D50C3">
      <w:pPr>
        <w:numPr>
          <w:ilvl w:val="0"/>
          <w:numId w:val="39"/>
        </w:numPr>
        <w:spacing w:line="264" w:lineRule="auto"/>
        <w:ind w:left="0" w:firstLine="567"/>
        <w:jc w:val="both"/>
        <w:rPr>
          <w:sz w:val="24"/>
          <w:szCs w:val="24"/>
        </w:rPr>
      </w:pPr>
      <w:r w:rsidRPr="00430A4E">
        <w:rPr>
          <w:sz w:val="24"/>
        </w:rPr>
        <w:t>Имарат планда регулярдуу катары классификациялана алат,</w:t>
      </w:r>
      <w:r w:rsidR="00D738AC" w:rsidRPr="00430A4E">
        <w:rPr>
          <w:sz w:val="24"/>
        </w:rPr>
        <w:t xml:space="preserve"> </w:t>
      </w:r>
      <w:r w:rsidRPr="00430A4E">
        <w:rPr>
          <w:sz w:val="24"/>
        </w:rPr>
        <w:t xml:space="preserve">эгер ал бардык кийинки критерийлерге шайкеш келсе: </w:t>
      </w:r>
    </w:p>
    <w:p w:rsidR="00AE57FA" w:rsidRPr="00430A4E" w:rsidRDefault="00AE57FA" w:rsidP="000D50C3">
      <w:pPr>
        <w:widowControl w:val="0"/>
        <w:numPr>
          <w:ilvl w:val="0"/>
          <w:numId w:val="40"/>
        </w:numPr>
        <w:autoSpaceDE w:val="0"/>
        <w:autoSpaceDN w:val="0"/>
        <w:adjustRightInd w:val="0"/>
        <w:spacing w:line="264" w:lineRule="auto"/>
        <w:ind w:left="0" w:firstLine="567"/>
        <w:jc w:val="both"/>
        <w:rPr>
          <w:sz w:val="24"/>
          <w:szCs w:val="24"/>
        </w:rPr>
      </w:pPr>
      <w:r w:rsidRPr="00430A4E">
        <w:rPr>
          <w:sz w:val="24"/>
        </w:rPr>
        <w:t>пландагы имараттардын өздүк термелүүлөрүнүн биринчи жана экинчи формалары вертикалдык окко салыштырмалуу айлануучу болуп саналбайт;</w:t>
      </w:r>
    </w:p>
    <w:p w:rsidR="00AE57FA" w:rsidRPr="00430A4E" w:rsidRDefault="00AE57FA" w:rsidP="00AE57FA">
      <w:pPr>
        <w:spacing w:line="264" w:lineRule="auto"/>
        <w:ind w:firstLine="567"/>
        <w:jc w:val="both"/>
      </w:pPr>
      <w:r w:rsidRPr="00430A4E">
        <w:t>Эскертүү - пландагы имараттардын өздүк термелүүлөрүнүн биринчи жана экинчи формалары (төмөнкү формалар) анын башкы ортогоналдык окторунун умтулуучу багыттарында умтулуучу болуп саналат.</w:t>
      </w:r>
      <w:r w:rsidR="00D738AC" w:rsidRPr="00430A4E">
        <w:t xml:space="preserve"> </w:t>
      </w:r>
    </w:p>
    <w:p w:rsidR="00AE57FA" w:rsidRPr="00430A4E" w:rsidRDefault="00AE57FA" w:rsidP="000D50C3">
      <w:pPr>
        <w:widowControl w:val="0"/>
        <w:numPr>
          <w:ilvl w:val="0"/>
          <w:numId w:val="40"/>
        </w:numPr>
        <w:autoSpaceDE w:val="0"/>
        <w:autoSpaceDN w:val="0"/>
        <w:adjustRightInd w:val="0"/>
        <w:spacing w:line="264" w:lineRule="auto"/>
        <w:ind w:left="0" w:firstLine="567"/>
        <w:jc w:val="both"/>
        <w:rPr>
          <w:sz w:val="24"/>
          <w:szCs w:val="24"/>
        </w:rPr>
      </w:pPr>
      <w:r w:rsidRPr="00430A4E">
        <w:rPr>
          <w:sz w:val="24"/>
        </w:rPr>
        <w:t>имараттын өздүк термелүүлөрүнүн</w:t>
      </w:r>
      <w:r w:rsidR="00D738AC" w:rsidRPr="00430A4E">
        <w:rPr>
          <w:sz w:val="24"/>
        </w:rPr>
        <w:t xml:space="preserve"> </w:t>
      </w:r>
      <w:r w:rsidRPr="00430A4E">
        <w:rPr>
          <w:sz w:val="24"/>
        </w:rPr>
        <w:t xml:space="preserve">негизги тондору боюнча ар бир кайра жабууун (жабуунун) горизонталдык жылышууларынын максималдык жана орто мааниси өз ара 10% дан көп эмес айырмаланат; </w:t>
      </w:r>
    </w:p>
    <w:p w:rsidR="00AE57FA" w:rsidRPr="00430A4E" w:rsidRDefault="00AE57FA" w:rsidP="000D50C3">
      <w:pPr>
        <w:widowControl w:val="0"/>
        <w:numPr>
          <w:ilvl w:val="0"/>
          <w:numId w:val="40"/>
        </w:numPr>
        <w:autoSpaceDE w:val="0"/>
        <w:autoSpaceDN w:val="0"/>
        <w:adjustRightInd w:val="0"/>
        <w:spacing w:line="264" w:lineRule="auto"/>
        <w:ind w:left="0" w:firstLine="567"/>
        <w:jc w:val="both"/>
        <w:rPr>
          <w:sz w:val="24"/>
          <w:szCs w:val="24"/>
        </w:rPr>
      </w:pPr>
      <w:r w:rsidRPr="00430A4E">
        <w:rPr>
          <w:sz w:val="24"/>
        </w:rPr>
        <w:t xml:space="preserve">имараттын жабуулары вертикалдык </w:t>
      </w:r>
      <w:r w:rsidR="00DF4979" w:rsidRPr="00430A4E">
        <w:rPr>
          <w:sz w:val="24"/>
        </w:rPr>
        <w:t>көтөргүч</w:t>
      </w:r>
      <w:r w:rsidRPr="00430A4E">
        <w:rPr>
          <w:sz w:val="24"/>
        </w:rPr>
        <w:t xml:space="preserve"> конструкциялар менен натыйжалуу байланыштарга ээ, ал эми кайра жабуулардын горизонталдык жылышынын эсептик маанилери алардын бардык чекиттеринде жабуулардын өз тегиздигиндеги факты жүзүндөгү эпке келүүчүн эске алуу менен аныкталган жана ушул эле чекиттерде жылуулардын эсептик маанисинен 10% дан көп ашпайт, алар жабуунун абсолюттук</w:t>
      </w:r>
      <w:r w:rsidR="00D738AC" w:rsidRPr="00430A4E">
        <w:rPr>
          <w:sz w:val="24"/>
        </w:rPr>
        <w:t xml:space="preserve"> </w:t>
      </w:r>
      <w:r w:rsidRPr="00430A4E">
        <w:rPr>
          <w:sz w:val="24"/>
        </w:rPr>
        <w:t>катуулугун жоромолдоодо аныкталат.</w:t>
      </w:r>
    </w:p>
    <w:p w:rsidR="00AE57FA" w:rsidRPr="00430A4E" w:rsidRDefault="00AE57FA" w:rsidP="000D50C3">
      <w:pPr>
        <w:widowControl w:val="0"/>
        <w:numPr>
          <w:ilvl w:val="0"/>
          <w:numId w:val="40"/>
        </w:numPr>
        <w:autoSpaceDE w:val="0"/>
        <w:autoSpaceDN w:val="0"/>
        <w:adjustRightInd w:val="0"/>
        <w:spacing w:line="264" w:lineRule="auto"/>
        <w:ind w:left="0" w:firstLine="567"/>
        <w:jc w:val="both"/>
        <w:rPr>
          <w:sz w:val="24"/>
          <w:szCs w:val="24"/>
        </w:rPr>
      </w:pPr>
      <w:r w:rsidRPr="00430A4E">
        <w:rPr>
          <w:sz w:val="24"/>
        </w:rPr>
        <w:t xml:space="preserve">имараттын узун жагынын </w:t>
      </w:r>
      <w:r w:rsidRPr="00430A4E">
        <w:rPr>
          <w:i/>
          <w:sz w:val="24"/>
        </w:rPr>
        <w:t>L</w:t>
      </w:r>
      <w:r w:rsidRPr="00430A4E">
        <w:rPr>
          <w:sz w:val="24"/>
          <w:vertAlign w:val="subscript"/>
        </w:rPr>
        <w:t>max</w:t>
      </w:r>
      <w:r w:rsidRPr="00430A4E">
        <w:rPr>
          <w:sz w:val="24"/>
        </w:rPr>
        <w:t>) ортогоналдык кыска жагына</w:t>
      </w:r>
      <w:r w:rsidR="00D738AC" w:rsidRPr="00430A4E">
        <w:rPr>
          <w:sz w:val="24"/>
        </w:rPr>
        <w:t xml:space="preserve"> </w:t>
      </w:r>
      <w:r w:rsidRPr="00430A4E">
        <w:rPr>
          <w:sz w:val="24"/>
        </w:rPr>
        <w:t>(</w:t>
      </w:r>
      <w:r w:rsidRPr="00430A4E">
        <w:rPr>
          <w:i/>
          <w:sz w:val="24"/>
        </w:rPr>
        <w:t>L</w:t>
      </w:r>
      <w:r w:rsidRPr="00430A4E">
        <w:rPr>
          <w:sz w:val="24"/>
          <w:vertAlign w:val="subscript"/>
        </w:rPr>
        <w:t>min</w:t>
      </w:r>
      <w:r w:rsidRPr="00430A4E">
        <w:rPr>
          <w:sz w:val="24"/>
        </w:rPr>
        <w:t>) болгон мамилеси</w:t>
      </w:r>
      <w:r w:rsidR="00D738AC" w:rsidRPr="00430A4E">
        <w:rPr>
          <w:sz w:val="24"/>
        </w:rPr>
        <w:t xml:space="preserve"> </w:t>
      </w:r>
      <w:r w:rsidRPr="00430A4E">
        <w:rPr>
          <w:sz w:val="24"/>
        </w:rPr>
        <w:t>4 (λ=</w:t>
      </w:r>
      <w:r w:rsidRPr="00430A4E">
        <w:rPr>
          <w:i/>
          <w:sz w:val="24"/>
        </w:rPr>
        <w:t>L</w:t>
      </w:r>
      <w:r w:rsidRPr="00430A4E">
        <w:rPr>
          <w:sz w:val="24"/>
          <w:vertAlign w:val="subscript"/>
        </w:rPr>
        <w:t>max</w:t>
      </w:r>
      <w:r w:rsidRPr="00430A4E">
        <w:rPr>
          <w:sz w:val="24"/>
        </w:rPr>
        <w:t>/</w:t>
      </w:r>
      <w:r w:rsidRPr="00430A4E">
        <w:rPr>
          <w:i/>
          <w:sz w:val="24"/>
        </w:rPr>
        <w:t>L</w:t>
      </w:r>
      <w:r w:rsidRPr="00430A4E">
        <w:rPr>
          <w:sz w:val="24"/>
          <w:vertAlign w:val="subscript"/>
        </w:rPr>
        <w:t>min</w:t>
      </w:r>
      <w:r w:rsidRPr="00430A4E">
        <w:rPr>
          <w:sz w:val="24"/>
        </w:rPr>
        <w:t xml:space="preserve">≤4) маанисинен ашпайт; </w:t>
      </w:r>
    </w:p>
    <w:p w:rsidR="00AE57FA" w:rsidRPr="00430A4E" w:rsidRDefault="00AE57FA" w:rsidP="000D50C3">
      <w:pPr>
        <w:widowControl w:val="0"/>
        <w:numPr>
          <w:ilvl w:val="0"/>
          <w:numId w:val="40"/>
        </w:numPr>
        <w:autoSpaceDE w:val="0"/>
        <w:autoSpaceDN w:val="0"/>
        <w:adjustRightInd w:val="0"/>
        <w:spacing w:line="264" w:lineRule="auto"/>
        <w:ind w:left="0" w:firstLine="567"/>
        <w:jc w:val="both"/>
        <w:rPr>
          <w:sz w:val="24"/>
          <w:szCs w:val="24"/>
        </w:rPr>
      </w:pPr>
      <w:r w:rsidRPr="00430A4E">
        <w:rPr>
          <w:sz w:val="24"/>
        </w:rPr>
        <w:t xml:space="preserve">пландагы имараттын конфигурациясы жыйнактуу болуп саналат, башкача айтканда имараттын ар бир кабаты чыгып турган көп бурчту түзгөн полигоналдуу тилке менен чектелет, жана бул учурда: </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кабаттын (имараттын)</w:t>
      </w:r>
      <w:r w:rsidR="00D738AC" w:rsidRPr="00430A4E">
        <w:rPr>
          <w:sz w:val="24"/>
        </w:rPr>
        <w:t xml:space="preserve"> </w:t>
      </w:r>
      <w:r w:rsidRPr="00430A4E">
        <w:rPr>
          <w:sz w:val="24"/>
        </w:rPr>
        <w:t>планында чыгып турган же кирип турган урчуктар жабуулардын катуулугуна таасирин тийгизбейт жана вертикалдык конструкциялардын</w:t>
      </w:r>
      <w:r w:rsidR="00D738AC" w:rsidRPr="00430A4E">
        <w:rPr>
          <w:sz w:val="24"/>
        </w:rPr>
        <w:t xml:space="preserve"> </w:t>
      </w:r>
      <w:r w:rsidRPr="00430A4E">
        <w:rPr>
          <w:sz w:val="24"/>
        </w:rPr>
        <w:t>ортосундагы натыйжалуу байланышты кыйындатпайт;</w:t>
      </w:r>
      <w:r w:rsidR="00D738AC" w:rsidRPr="00430A4E">
        <w:rPr>
          <w:sz w:val="24"/>
        </w:rPr>
        <w:t xml:space="preserve"> </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ар бир кирип турган урчуктун аянты жабуунун жалпы аянтынын</w:t>
      </w:r>
      <w:r w:rsidR="00D738AC" w:rsidRPr="00430A4E">
        <w:rPr>
          <w:sz w:val="24"/>
        </w:rPr>
        <w:t xml:space="preserve"> </w:t>
      </w:r>
      <w:r w:rsidRPr="00430A4E">
        <w:rPr>
          <w:sz w:val="24"/>
        </w:rPr>
        <w:t>5 % ашпайт ( К.1 сүрөт);</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 xml:space="preserve"> каралып жаткан багыт боюнча ар бир кирип турган урчуктун тереңдиги</w:t>
      </w:r>
      <w:r w:rsidR="00D738AC" w:rsidRPr="00430A4E">
        <w:rPr>
          <w:sz w:val="24"/>
        </w:rPr>
        <w:t xml:space="preserve"> </w:t>
      </w:r>
      <w:r w:rsidRPr="00430A4E">
        <w:rPr>
          <w:sz w:val="24"/>
        </w:rPr>
        <w:t>(кирип турган бурчтук чокусунан полигоналдык тилкеге чейинки кыска аралык) бул багыттагы кабаттын өлчөмүнөн</w:t>
      </w:r>
      <w:r w:rsidR="00D738AC" w:rsidRPr="00430A4E">
        <w:rPr>
          <w:sz w:val="24"/>
        </w:rPr>
        <w:t xml:space="preserve"> </w:t>
      </w:r>
      <w:r w:rsidRPr="00430A4E">
        <w:rPr>
          <w:sz w:val="24"/>
        </w:rPr>
        <w:t>15 %</w:t>
      </w:r>
      <w:r w:rsidR="00D738AC" w:rsidRPr="00430A4E">
        <w:rPr>
          <w:sz w:val="24"/>
        </w:rPr>
        <w:t xml:space="preserve"> </w:t>
      </w:r>
      <w:r w:rsidRPr="00430A4E">
        <w:rPr>
          <w:sz w:val="24"/>
        </w:rPr>
        <w:t xml:space="preserve">ашпайт; </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 xml:space="preserve"> пландагы ар бир урчуктун чоңдугу анын жазылыгынан ашпайт; </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 xml:space="preserve"> жабуу контуру менен полигоналдык тилкенин ортосундагы суммардык аянт жабуунун жалпы аянтынан 20% дан ашпайт;</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 xml:space="preserve"> жабуулардагы оюктар вертикалдык конструкцияларга сейсмикалык жүктөмдөрдү берүүнү кыйындатпайт.</w:t>
      </w:r>
    </w:p>
    <w:p w:rsidR="00AE57FA" w:rsidRPr="00430A4E" w:rsidRDefault="00AE57FA" w:rsidP="000D50C3">
      <w:pPr>
        <w:numPr>
          <w:ilvl w:val="0"/>
          <w:numId w:val="39"/>
        </w:numPr>
        <w:spacing w:line="264" w:lineRule="auto"/>
        <w:ind w:left="0" w:firstLine="567"/>
        <w:jc w:val="both"/>
        <w:rPr>
          <w:sz w:val="24"/>
          <w:szCs w:val="24"/>
        </w:rPr>
      </w:pPr>
      <w:r w:rsidRPr="00430A4E">
        <w:rPr>
          <w:sz w:val="24"/>
        </w:rPr>
        <w:t>Имарат планда азыраак</w:t>
      </w:r>
      <w:r w:rsidR="00D738AC" w:rsidRPr="00430A4E">
        <w:rPr>
          <w:sz w:val="24"/>
        </w:rPr>
        <w:t xml:space="preserve"> </w:t>
      </w:r>
      <w:r w:rsidRPr="00430A4E">
        <w:rPr>
          <w:sz w:val="24"/>
        </w:rPr>
        <w:t>регулярдуу катары классификациялана алат,</w:t>
      </w:r>
      <w:r w:rsidR="00D738AC" w:rsidRPr="00430A4E">
        <w:rPr>
          <w:sz w:val="24"/>
        </w:rPr>
        <w:t xml:space="preserve"> </w:t>
      </w:r>
      <w:r w:rsidRPr="00430A4E">
        <w:rPr>
          <w:sz w:val="24"/>
        </w:rPr>
        <w:t xml:space="preserve">эгер ал бардык кийинки критерийлерге шайкеш келсе: </w:t>
      </w:r>
    </w:p>
    <w:p w:rsidR="00AE57FA" w:rsidRPr="00430A4E" w:rsidRDefault="00AE57FA" w:rsidP="000D50C3">
      <w:pPr>
        <w:widowControl w:val="0"/>
        <w:numPr>
          <w:ilvl w:val="0"/>
          <w:numId w:val="41"/>
        </w:numPr>
        <w:autoSpaceDE w:val="0"/>
        <w:autoSpaceDN w:val="0"/>
        <w:adjustRightInd w:val="0"/>
        <w:spacing w:line="264" w:lineRule="auto"/>
        <w:ind w:left="0" w:firstLine="567"/>
        <w:jc w:val="both"/>
        <w:rPr>
          <w:sz w:val="24"/>
          <w:szCs w:val="24"/>
        </w:rPr>
      </w:pPr>
      <w:r w:rsidRPr="00430A4E">
        <w:rPr>
          <w:sz w:val="24"/>
        </w:rPr>
        <w:t>пландагы имараттын өздүк термелүүлөрүнүн биринчи формасы планда айлантуучу болуп саналбайт;</w:t>
      </w:r>
    </w:p>
    <w:p w:rsidR="00AE57FA" w:rsidRPr="00430A4E" w:rsidRDefault="00AE57FA" w:rsidP="000D50C3">
      <w:pPr>
        <w:widowControl w:val="0"/>
        <w:numPr>
          <w:ilvl w:val="0"/>
          <w:numId w:val="41"/>
        </w:numPr>
        <w:autoSpaceDE w:val="0"/>
        <w:autoSpaceDN w:val="0"/>
        <w:adjustRightInd w:val="0"/>
        <w:spacing w:line="264" w:lineRule="auto"/>
        <w:ind w:left="0" w:firstLine="567"/>
        <w:jc w:val="both"/>
        <w:rPr>
          <w:sz w:val="24"/>
          <w:szCs w:val="24"/>
        </w:rPr>
      </w:pPr>
      <w:r w:rsidRPr="00430A4E">
        <w:rPr>
          <w:sz w:val="24"/>
        </w:rPr>
        <w:lastRenderedPageBreak/>
        <w:t>курулманын</w:t>
      </w:r>
      <w:r w:rsidR="00D738AC" w:rsidRPr="00430A4E">
        <w:rPr>
          <w:sz w:val="24"/>
        </w:rPr>
        <w:t xml:space="preserve"> </w:t>
      </w:r>
      <w:r w:rsidRPr="00430A4E">
        <w:rPr>
          <w:sz w:val="24"/>
        </w:rPr>
        <w:t>өздүк термелүүлөрүнүн</w:t>
      </w:r>
      <w:r w:rsidR="00D738AC" w:rsidRPr="00430A4E">
        <w:rPr>
          <w:sz w:val="24"/>
        </w:rPr>
        <w:t xml:space="preserve"> </w:t>
      </w:r>
      <w:r w:rsidRPr="00430A4E">
        <w:rPr>
          <w:sz w:val="24"/>
        </w:rPr>
        <w:t>негизги тондору боюнча ар бир кайра горизонталдык жылышууларынын максималдык жана орто мааниси өз ара 25 % дан көп эмес айырмаланат;</w:t>
      </w:r>
    </w:p>
    <w:p w:rsidR="00AE57FA" w:rsidRPr="00430A4E" w:rsidRDefault="00AE57FA" w:rsidP="000D50C3">
      <w:pPr>
        <w:widowControl w:val="0"/>
        <w:numPr>
          <w:ilvl w:val="0"/>
          <w:numId w:val="41"/>
        </w:numPr>
        <w:autoSpaceDE w:val="0"/>
        <w:autoSpaceDN w:val="0"/>
        <w:adjustRightInd w:val="0"/>
        <w:spacing w:line="264" w:lineRule="auto"/>
        <w:ind w:left="0" w:firstLine="567"/>
        <w:jc w:val="both"/>
        <w:rPr>
          <w:sz w:val="24"/>
          <w:szCs w:val="24"/>
        </w:rPr>
      </w:pPr>
      <w:r w:rsidRPr="00430A4E">
        <w:rPr>
          <w:sz w:val="24"/>
        </w:rPr>
        <w:t xml:space="preserve">имараттын жабуулары жана кайра жабуулары вертикалдык </w:t>
      </w:r>
      <w:r w:rsidR="00DF4979" w:rsidRPr="00430A4E">
        <w:rPr>
          <w:sz w:val="24"/>
        </w:rPr>
        <w:t>көтөргүч</w:t>
      </w:r>
      <w:r w:rsidRPr="00430A4E">
        <w:rPr>
          <w:sz w:val="24"/>
        </w:rPr>
        <w:t xml:space="preserve"> конструкциялар менен натыйжалуу байланыштарга ээ, ал эми кайра жабуулардын горизонталдык жылышынын эсептик маанилери алардын</w:t>
      </w:r>
      <w:r w:rsidR="00D738AC" w:rsidRPr="00430A4E">
        <w:rPr>
          <w:sz w:val="24"/>
        </w:rPr>
        <w:t xml:space="preserve"> </w:t>
      </w:r>
      <w:r w:rsidRPr="00430A4E">
        <w:rPr>
          <w:sz w:val="24"/>
        </w:rPr>
        <w:t>жабуулардын өз тегиздигиндеги</w:t>
      </w:r>
      <w:r w:rsidR="00D738AC" w:rsidRPr="00430A4E">
        <w:rPr>
          <w:sz w:val="24"/>
        </w:rPr>
        <w:t xml:space="preserve"> </w:t>
      </w:r>
      <w:r w:rsidRPr="00430A4E">
        <w:rPr>
          <w:sz w:val="24"/>
        </w:rPr>
        <w:t>алардын деформацияланышын эске алуу менен аныкталган жана</w:t>
      </w:r>
      <w:r w:rsidR="00D738AC" w:rsidRPr="00430A4E">
        <w:rPr>
          <w:sz w:val="24"/>
        </w:rPr>
        <w:t xml:space="preserve"> </w:t>
      </w:r>
      <w:r w:rsidRPr="00430A4E">
        <w:rPr>
          <w:sz w:val="24"/>
        </w:rPr>
        <w:t>жылуулардын эсептик маанисинен 20 % дан көп ашпайт, алар жабуунун абсолюттук</w:t>
      </w:r>
      <w:r w:rsidR="00D738AC" w:rsidRPr="00430A4E">
        <w:rPr>
          <w:sz w:val="24"/>
        </w:rPr>
        <w:t xml:space="preserve"> </w:t>
      </w:r>
      <w:r w:rsidRPr="00430A4E">
        <w:rPr>
          <w:sz w:val="24"/>
        </w:rPr>
        <w:t>катуулугун жоромолдоодо аныкталат.</w:t>
      </w:r>
    </w:p>
    <w:p w:rsidR="00AE57FA" w:rsidRPr="00430A4E" w:rsidRDefault="00AE57FA" w:rsidP="000D50C3">
      <w:pPr>
        <w:widowControl w:val="0"/>
        <w:numPr>
          <w:ilvl w:val="0"/>
          <w:numId w:val="41"/>
        </w:numPr>
        <w:autoSpaceDE w:val="0"/>
        <w:autoSpaceDN w:val="0"/>
        <w:adjustRightInd w:val="0"/>
        <w:spacing w:line="264" w:lineRule="auto"/>
        <w:ind w:left="0" w:firstLine="567"/>
        <w:jc w:val="both"/>
        <w:rPr>
          <w:sz w:val="24"/>
          <w:szCs w:val="24"/>
        </w:rPr>
      </w:pPr>
      <w:r w:rsidRPr="00430A4E">
        <w:rPr>
          <w:sz w:val="24"/>
        </w:rPr>
        <w:t xml:space="preserve">имараттын узун жагынын </w:t>
      </w:r>
      <w:r w:rsidRPr="00430A4E">
        <w:rPr>
          <w:i/>
          <w:sz w:val="24"/>
        </w:rPr>
        <w:t>L</w:t>
      </w:r>
      <w:r w:rsidRPr="00430A4E">
        <w:rPr>
          <w:sz w:val="24"/>
          <w:vertAlign w:val="subscript"/>
        </w:rPr>
        <w:t>max</w:t>
      </w:r>
      <w:r w:rsidRPr="00430A4E">
        <w:rPr>
          <w:sz w:val="24"/>
        </w:rPr>
        <w:t>) ортогоналдык кыска жагына</w:t>
      </w:r>
      <w:r w:rsidR="00D738AC" w:rsidRPr="00430A4E">
        <w:rPr>
          <w:sz w:val="24"/>
        </w:rPr>
        <w:t xml:space="preserve"> </w:t>
      </w:r>
      <w:r w:rsidRPr="00430A4E">
        <w:rPr>
          <w:sz w:val="24"/>
        </w:rPr>
        <w:t>(</w:t>
      </w:r>
      <w:r w:rsidRPr="00430A4E">
        <w:rPr>
          <w:i/>
          <w:sz w:val="24"/>
        </w:rPr>
        <w:t>L</w:t>
      </w:r>
      <w:r w:rsidRPr="00430A4E">
        <w:rPr>
          <w:sz w:val="24"/>
          <w:vertAlign w:val="subscript"/>
        </w:rPr>
        <w:t>min</w:t>
      </w:r>
      <w:r w:rsidRPr="00430A4E">
        <w:rPr>
          <w:sz w:val="24"/>
        </w:rPr>
        <w:t>) болгон мамилеси</w:t>
      </w:r>
      <w:r w:rsidR="00D738AC" w:rsidRPr="00430A4E">
        <w:rPr>
          <w:sz w:val="24"/>
        </w:rPr>
        <w:t xml:space="preserve"> </w:t>
      </w:r>
      <w:r w:rsidRPr="00430A4E">
        <w:rPr>
          <w:sz w:val="24"/>
        </w:rPr>
        <w:t>6 (λ=</w:t>
      </w:r>
      <w:r w:rsidRPr="00430A4E">
        <w:rPr>
          <w:i/>
          <w:sz w:val="24"/>
        </w:rPr>
        <w:t>L</w:t>
      </w:r>
      <w:r w:rsidRPr="00430A4E">
        <w:rPr>
          <w:sz w:val="24"/>
          <w:vertAlign w:val="subscript"/>
        </w:rPr>
        <w:t>max</w:t>
      </w:r>
      <w:r w:rsidRPr="00430A4E">
        <w:rPr>
          <w:sz w:val="24"/>
        </w:rPr>
        <w:t>/</w:t>
      </w:r>
      <w:r w:rsidRPr="00430A4E">
        <w:rPr>
          <w:i/>
          <w:sz w:val="24"/>
        </w:rPr>
        <w:t>L</w:t>
      </w:r>
      <w:r w:rsidRPr="00430A4E">
        <w:rPr>
          <w:sz w:val="24"/>
          <w:vertAlign w:val="subscript"/>
        </w:rPr>
        <w:t>min</w:t>
      </w:r>
      <w:r w:rsidRPr="00430A4E">
        <w:rPr>
          <w:sz w:val="24"/>
        </w:rPr>
        <w:t xml:space="preserve">≤6) маанисинен ашпайт; </w:t>
      </w:r>
    </w:p>
    <w:p w:rsidR="00AE57FA" w:rsidRPr="00430A4E" w:rsidRDefault="00AE57FA" w:rsidP="000D50C3">
      <w:pPr>
        <w:widowControl w:val="0"/>
        <w:numPr>
          <w:ilvl w:val="0"/>
          <w:numId w:val="41"/>
        </w:numPr>
        <w:autoSpaceDE w:val="0"/>
        <w:autoSpaceDN w:val="0"/>
        <w:adjustRightInd w:val="0"/>
        <w:spacing w:line="264" w:lineRule="auto"/>
        <w:ind w:left="0" w:firstLine="567"/>
        <w:jc w:val="both"/>
        <w:rPr>
          <w:sz w:val="24"/>
          <w:szCs w:val="24"/>
        </w:rPr>
      </w:pPr>
      <w:r w:rsidRPr="00430A4E">
        <w:rPr>
          <w:sz w:val="24"/>
        </w:rPr>
        <w:t>К.3.1. пунктунда төмөнкү өзгөрүүлөрү менен колдонулат:</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ар бир кирип турган урчуктун аянты жабуунун жалпы аянтынын</w:t>
      </w:r>
      <w:r w:rsidR="00D738AC" w:rsidRPr="00430A4E">
        <w:rPr>
          <w:sz w:val="24"/>
        </w:rPr>
        <w:t xml:space="preserve"> </w:t>
      </w:r>
      <w:r w:rsidRPr="00430A4E">
        <w:rPr>
          <w:sz w:val="24"/>
        </w:rPr>
        <w:t>10 % ашпайт ( К.1 сүрөт);</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 xml:space="preserve"> каралып жаткан багыт боюнча ар бир кирип турган урчуктун тереңдиги</w:t>
      </w:r>
      <w:r w:rsidR="00D738AC" w:rsidRPr="00430A4E">
        <w:rPr>
          <w:sz w:val="24"/>
        </w:rPr>
        <w:t xml:space="preserve"> </w:t>
      </w:r>
      <w:r w:rsidRPr="00430A4E">
        <w:rPr>
          <w:sz w:val="24"/>
        </w:rPr>
        <w:t>(кирип турган бурчтук чокусунан полигоналдык тилкеге чейинки кыска аралык) бул багыттагы кабаттын өлчөмүнөн</w:t>
      </w:r>
      <w:r w:rsidR="00D738AC" w:rsidRPr="00430A4E">
        <w:rPr>
          <w:sz w:val="24"/>
        </w:rPr>
        <w:t xml:space="preserve"> </w:t>
      </w:r>
      <w:r w:rsidRPr="00430A4E">
        <w:rPr>
          <w:sz w:val="24"/>
        </w:rPr>
        <w:t>25 %</w:t>
      </w:r>
      <w:r w:rsidR="00D738AC" w:rsidRPr="00430A4E">
        <w:rPr>
          <w:sz w:val="24"/>
        </w:rPr>
        <w:t xml:space="preserve"> </w:t>
      </w:r>
      <w:r w:rsidRPr="00430A4E">
        <w:rPr>
          <w:sz w:val="24"/>
        </w:rPr>
        <w:t xml:space="preserve">ашпайт; </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 xml:space="preserve"> пландагы ар бир урчуктун чоңдугу анын жазылыгынан ашпайт; </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 xml:space="preserve"> жабуу контуру менен полигоналдык тилкенин ортосундагы суммардык аянт жабуунун жалпы аянтынан 30 % дан ашпайт;</w:t>
      </w:r>
    </w:p>
    <w:p w:rsidR="00AE57FA" w:rsidRPr="00430A4E" w:rsidRDefault="00AE57FA" w:rsidP="00AE57FA">
      <w:pPr>
        <w:spacing w:line="264" w:lineRule="auto"/>
        <w:ind w:firstLine="567"/>
        <w:jc w:val="both"/>
        <w:rPr>
          <w:sz w:val="24"/>
          <w:szCs w:val="24"/>
        </w:rPr>
      </w:pPr>
      <w:r w:rsidRPr="00430A4E">
        <w:rPr>
          <w:sz w:val="24"/>
        </w:rPr>
        <w:t>‒</w:t>
      </w:r>
      <w:r w:rsidRPr="00430A4E">
        <w:tab/>
      </w:r>
      <w:r w:rsidRPr="00430A4E">
        <w:rPr>
          <w:sz w:val="24"/>
        </w:rPr>
        <w:t xml:space="preserve"> жабуулардагы оюктар вертикалдык конструкцияларга сейсмикалык жүктөмдөрдү берүүнү кыйындатпайт.</w:t>
      </w:r>
    </w:p>
    <w:p w:rsidR="00AE57FA" w:rsidRPr="00430A4E" w:rsidRDefault="00AE57FA" w:rsidP="000D50C3">
      <w:pPr>
        <w:numPr>
          <w:ilvl w:val="0"/>
          <w:numId w:val="39"/>
        </w:numPr>
        <w:spacing w:line="264" w:lineRule="auto"/>
        <w:ind w:left="0" w:firstLine="567"/>
        <w:jc w:val="both"/>
        <w:rPr>
          <w:sz w:val="24"/>
          <w:szCs w:val="24"/>
        </w:rPr>
      </w:pPr>
      <w:r w:rsidRPr="00430A4E">
        <w:rPr>
          <w:sz w:val="24"/>
        </w:rPr>
        <w:t>К.2.1. пунктунда келтирилген бир же бир нече критерийлерге шайкеш келбеген имараттар</w:t>
      </w:r>
      <w:r w:rsidR="00D738AC" w:rsidRPr="00430A4E">
        <w:rPr>
          <w:sz w:val="24"/>
        </w:rPr>
        <w:t xml:space="preserve"> </w:t>
      </w:r>
      <w:r w:rsidRPr="00430A4E">
        <w:rPr>
          <w:sz w:val="24"/>
        </w:rPr>
        <w:t xml:space="preserve">жана К.3.2. пунктунда келтирилген бардык критерийлерге шайкеш келген имараттарды пландагы азыраак регулярдуу эмес катары классификациялоо керек. </w:t>
      </w:r>
    </w:p>
    <w:p w:rsidR="00AE57FA" w:rsidRPr="00430A4E" w:rsidRDefault="00AE57FA" w:rsidP="000D50C3">
      <w:pPr>
        <w:numPr>
          <w:ilvl w:val="0"/>
          <w:numId w:val="39"/>
        </w:numPr>
        <w:spacing w:line="264" w:lineRule="auto"/>
        <w:ind w:left="0" w:firstLine="567"/>
        <w:jc w:val="both"/>
        <w:rPr>
          <w:sz w:val="24"/>
          <w:szCs w:val="24"/>
        </w:rPr>
      </w:pPr>
      <w:r w:rsidRPr="00430A4E">
        <w:rPr>
          <w:sz w:val="24"/>
        </w:rPr>
        <w:t>К.3.2. пунктунда келтирилген бир же бир нече критерийлерге шайкеш келбеген имараттар</w:t>
      </w:r>
      <w:r w:rsidR="00D738AC" w:rsidRPr="00430A4E">
        <w:rPr>
          <w:sz w:val="24"/>
        </w:rPr>
        <w:t xml:space="preserve">  </w:t>
      </w:r>
      <w:r w:rsidRPr="00430A4E">
        <w:rPr>
          <w:sz w:val="24"/>
        </w:rPr>
        <w:t>пландагы ашыкча</w:t>
      </w:r>
      <w:r w:rsidR="00D738AC" w:rsidRPr="00430A4E">
        <w:rPr>
          <w:sz w:val="24"/>
        </w:rPr>
        <w:t xml:space="preserve"> </w:t>
      </w:r>
      <w:r w:rsidRPr="00430A4E">
        <w:rPr>
          <w:sz w:val="24"/>
        </w:rPr>
        <w:t xml:space="preserve">регулярдуу эмес катары классификациялоо керек. </w:t>
      </w:r>
    </w:p>
    <w:p w:rsidR="00AE57FA" w:rsidRPr="00430A4E" w:rsidRDefault="00AE57FA" w:rsidP="000D50C3">
      <w:pPr>
        <w:numPr>
          <w:ilvl w:val="0"/>
          <w:numId w:val="39"/>
        </w:numPr>
        <w:spacing w:line="264" w:lineRule="auto"/>
        <w:ind w:left="0" w:firstLine="567"/>
        <w:jc w:val="both"/>
        <w:rPr>
          <w:sz w:val="24"/>
          <w:szCs w:val="24"/>
        </w:rPr>
      </w:pPr>
      <w:r w:rsidRPr="00430A4E">
        <w:rPr>
          <w:sz w:val="24"/>
        </w:rPr>
        <w:t>К.3.2.</w:t>
      </w:r>
      <w:r w:rsidR="00D738AC" w:rsidRPr="00430A4E">
        <w:rPr>
          <w:sz w:val="24"/>
        </w:rPr>
        <w:t xml:space="preserve"> </w:t>
      </w:r>
      <w:r w:rsidRPr="00430A4E">
        <w:rPr>
          <w:sz w:val="24"/>
        </w:rPr>
        <w:t>а) пунктунда</w:t>
      </w:r>
      <w:r w:rsidR="00D738AC" w:rsidRPr="00430A4E">
        <w:rPr>
          <w:sz w:val="24"/>
        </w:rPr>
        <w:t xml:space="preserve"> </w:t>
      </w:r>
      <w:r w:rsidRPr="00430A4E">
        <w:rPr>
          <w:sz w:val="24"/>
        </w:rPr>
        <w:t>критерийлерге шайкеш келбеген имараттар</w:t>
      </w:r>
      <w:r w:rsidR="00D738AC" w:rsidRPr="00430A4E">
        <w:rPr>
          <w:sz w:val="24"/>
        </w:rPr>
        <w:t xml:space="preserve">  </w:t>
      </w:r>
      <w:r w:rsidRPr="00430A4E">
        <w:rPr>
          <w:sz w:val="24"/>
        </w:rPr>
        <w:t>пландагы</w:t>
      </w:r>
      <w:r w:rsidR="00D738AC" w:rsidRPr="00430A4E">
        <w:rPr>
          <w:sz w:val="24"/>
        </w:rPr>
        <w:t xml:space="preserve"> </w:t>
      </w:r>
      <w:r w:rsidRPr="00430A4E">
        <w:rPr>
          <w:sz w:val="24"/>
        </w:rPr>
        <w:t>айлантуучу-эпке келүүчү катары классификациялоо керек.</w:t>
      </w:r>
    </w:p>
    <w:p w:rsidR="00AE57FA" w:rsidRPr="00430A4E" w:rsidRDefault="00AE57FA" w:rsidP="000D50C3">
      <w:pPr>
        <w:numPr>
          <w:ilvl w:val="0"/>
          <w:numId w:val="39"/>
        </w:numPr>
        <w:spacing w:line="264" w:lineRule="auto"/>
        <w:ind w:left="0" w:firstLine="567"/>
        <w:jc w:val="both"/>
        <w:rPr>
          <w:sz w:val="24"/>
          <w:szCs w:val="24"/>
        </w:rPr>
      </w:pPr>
      <w:r w:rsidRPr="00430A4E">
        <w:rPr>
          <w:sz w:val="24"/>
        </w:rPr>
        <w:t xml:space="preserve"> Пландагы массалардын катуулуктардын симметриялуу эмес жайгашуусу жана/же симметриялуу эмес конфигурациясы менен имараттарда</w:t>
      </w:r>
      <w:r w:rsidR="00D738AC" w:rsidRPr="00430A4E">
        <w:rPr>
          <w:sz w:val="24"/>
        </w:rPr>
        <w:t xml:space="preserve"> </w:t>
      </w:r>
      <w:r w:rsidRPr="00430A4E">
        <w:rPr>
          <w:sz w:val="24"/>
        </w:rPr>
        <w:t>массалар менен катуулуктардын борборлорунун ортосундагы</w:t>
      </w:r>
      <w:r w:rsidR="00D738AC" w:rsidRPr="00430A4E">
        <w:rPr>
          <w:sz w:val="24"/>
        </w:rPr>
        <w:t xml:space="preserve"> </w:t>
      </w:r>
      <w:r w:rsidRPr="00430A4E">
        <w:rPr>
          <w:sz w:val="24"/>
        </w:rPr>
        <w:t>эксцентриситеттер вертикалдык конструкцияларды жана алардын катуулуктарынын тийиштүү схемаларын тандоо жолу менен алгылыктуу минимумга келтирилиши мүмкүн.</w:t>
      </w:r>
      <w:r w:rsidR="00D738AC" w:rsidRPr="00430A4E">
        <w:rPr>
          <w:sz w:val="24"/>
        </w:rPr>
        <w:t xml:space="preserve"> </w:t>
      </w:r>
      <w:r w:rsidRPr="00430A4E">
        <w:softHyphen/>
      </w:r>
      <w:r w:rsidR="00D738AC" w:rsidRPr="00430A4E">
        <w:rPr>
          <w:sz w:val="24"/>
        </w:rPr>
        <w:t xml:space="preserve"> </w:t>
      </w:r>
    </w:p>
    <w:p w:rsidR="00AE57FA" w:rsidRPr="00430A4E" w:rsidRDefault="00D738AC" w:rsidP="00AE57FA">
      <w:pPr>
        <w:spacing w:line="264" w:lineRule="auto"/>
        <w:ind w:left="567"/>
        <w:jc w:val="center"/>
        <w:rPr>
          <w:b/>
          <w:sz w:val="24"/>
        </w:rPr>
      </w:pPr>
      <w:r w:rsidRPr="00430A4E">
        <w:rPr>
          <w:sz w:val="24"/>
        </w:rPr>
        <w:t xml:space="preserve">            </w:t>
      </w:r>
      <w:r w:rsidR="00AE57FA" w:rsidRPr="00430A4E">
        <w:rPr>
          <w:noProof/>
          <w:lang w:val="ru-RU" w:eastAsia="ru-RU" w:bidi="ar-SA"/>
        </w:rPr>
        <w:drawing>
          <wp:inline distT="0" distB="0" distL="0" distR="0" wp14:anchorId="33E61C1C" wp14:editId="1DD12F8C">
            <wp:extent cx="3240405" cy="2209165"/>
            <wp:effectExtent l="0" t="0" r="0" b="0"/>
            <wp:docPr id="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92" cstate="print"/>
                    <a:srcRect l="44473" t="42783" r="42416" b="36903"/>
                    <a:stretch>
                      <a:fillRect/>
                    </a:stretch>
                  </pic:blipFill>
                  <pic:spPr bwMode="auto">
                    <a:xfrm>
                      <a:off x="0" y="0"/>
                      <a:ext cx="3240405" cy="2209165"/>
                    </a:xfrm>
                    <a:prstGeom prst="rect">
                      <a:avLst/>
                    </a:prstGeom>
                    <a:noFill/>
                    <a:ln w="9525">
                      <a:noFill/>
                      <a:miter lim="800000"/>
                      <a:headEnd/>
                      <a:tailEnd/>
                    </a:ln>
                  </pic:spPr>
                </pic:pic>
              </a:graphicData>
            </a:graphic>
          </wp:inline>
        </w:drawing>
      </w:r>
      <w:r w:rsidR="00AE57FA" w:rsidRPr="00430A4E">
        <w:rPr>
          <w:b/>
          <w:sz w:val="24"/>
        </w:rPr>
        <w:t xml:space="preserve">К.1 сүрөт </w:t>
      </w:r>
      <w:bookmarkStart w:id="197" w:name="_Toc504734044"/>
      <w:bookmarkStart w:id="198" w:name="_Toc504055839"/>
    </w:p>
    <w:p w:rsidR="00DE4419" w:rsidRPr="00430A4E" w:rsidRDefault="00DE4419" w:rsidP="00AE57FA">
      <w:pPr>
        <w:spacing w:line="264" w:lineRule="auto"/>
        <w:ind w:left="567"/>
        <w:jc w:val="center"/>
        <w:rPr>
          <w:sz w:val="28"/>
        </w:rPr>
      </w:pPr>
    </w:p>
    <w:p w:rsidR="00AE57FA" w:rsidRPr="00430A4E" w:rsidRDefault="00AE57FA" w:rsidP="00DE4419">
      <w:pPr>
        <w:pStyle w:val="1"/>
        <w:ind w:firstLine="0"/>
        <w:jc w:val="center"/>
        <w:rPr>
          <w:sz w:val="28"/>
          <w:szCs w:val="28"/>
        </w:rPr>
      </w:pPr>
      <w:bookmarkStart w:id="199" w:name="_Toc1023489"/>
      <w:bookmarkStart w:id="200" w:name="_Toc1211757"/>
      <w:bookmarkEnd w:id="197"/>
      <w:bookmarkEnd w:id="198"/>
      <w:r w:rsidRPr="00430A4E">
        <w:rPr>
          <w:sz w:val="28"/>
          <w:szCs w:val="28"/>
        </w:rPr>
        <w:lastRenderedPageBreak/>
        <w:t>Л тиркемеси</w:t>
      </w:r>
      <w:bookmarkEnd w:id="199"/>
      <w:bookmarkEnd w:id="200"/>
    </w:p>
    <w:p w:rsidR="00AE57FA" w:rsidRPr="00430A4E" w:rsidRDefault="00AE57FA" w:rsidP="00AE57FA">
      <w:pPr>
        <w:spacing w:line="264" w:lineRule="auto"/>
        <w:jc w:val="center"/>
        <w:rPr>
          <w:b/>
          <w:sz w:val="24"/>
        </w:rPr>
      </w:pPr>
      <w:bookmarkStart w:id="201" w:name="_Toc504734045"/>
      <w:bookmarkStart w:id="202" w:name="_Toc504055840"/>
      <w:r w:rsidRPr="00430A4E">
        <w:rPr>
          <w:b/>
          <w:sz w:val="24"/>
        </w:rPr>
        <w:t>(маалымдама)</w:t>
      </w:r>
      <w:bookmarkEnd w:id="201"/>
      <w:bookmarkEnd w:id="202"/>
    </w:p>
    <w:p w:rsidR="00AE57FA" w:rsidRPr="00430A4E" w:rsidRDefault="00AE57FA" w:rsidP="00AE57FA">
      <w:pPr>
        <w:pStyle w:val="2"/>
        <w:jc w:val="center"/>
      </w:pPr>
      <w:bookmarkStart w:id="203" w:name="_Toc504734046"/>
      <w:bookmarkStart w:id="204" w:name="_Toc504055841"/>
      <w:bookmarkStart w:id="205" w:name="_Toc1023490"/>
      <w:bookmarkStart w:id="206" w:name="_Toc1211758"/>
      <w:r w:rsidRPr="00430A4E">
        <w:t>Имараттын кабаттарынын горизонталдык кыйшаюуларын аныктоо</w:t>
      </w:r>
      <w:bookmarkEnd w:id="203"/>
      <w:bookmarkEnd w:id="204"/>
      <w:bookmarkEnd w:id="205"/>
      <w:bookmarkEnd w:id="206"/>
    </w:p>
    <w:p w:rsidR="00AE57FA" w:rsidRPr="00430A4E" w:rsidRDefault="00AE57FA" w:rsidP="000D50C3">
      <w:pPr>
        <w:numPr>
          <w:ilvl w:val="1"/>
          <w:numId w:val="42"/>
        </w:numPr>
        <w:spacing w:line="264" w:lineRule="auto"/>
        <w:ind w:left="0" w:firstLine="567"/>
        <w:jc w:val="both"/>
        <w:rPr>
          <w:sz w:val="24"/>
          <w:szCs w:val="24"/>
        </w:rPr>
      </w:pPr>
      <w:r w:rsidRPr="00430A4E">
        <w:rPr>
          <w:sz w:val="24"/>
        </w:rPr>
        <w:t xml:space="preserve"> (7.29) шартын текшерүү учурунда эске алынган имараттардын горизонталдык кыйшыктарынын чоңдуктарын</w:t>
      </w:r>
      <w:r w:rsidR="00D738AC" w:rsidRPr="00430A4E">
        <w:rPr>
          <w:sz w:val="24"/>
        </w:rPr>
        <w:t xml:space="preserve">  </w:t>
      </w:r>
      <w:r w:rsidRPr="00430A4E">
        <w:rPr>
          <w:sz w:val="24"/>
        </w:rPr>
        <w:t>(</w:t>
      </w:r>
      <w:r w:rsidRPr="00430A4E">
        <w:rPr>
          <w:i/>
          <w:sz w:val="24"/>
        </w:rPr>
        <w:t>d</w:t>
      </w:r>
      <w:r w:rsidRPr="00430A4E">
        <w:rPr>
          <w:sz w:val="24"/>
          <w:vertAlign w:val="subscript"/>
        </w:rPr>
        <w:t>rs</w:t>
      </w:r>
      <w:r w:rsidRPr="00430A4E">
        <w:rPr>
          <w:sz w:val="24"/>
        </w:rPr>
        <w:t>)</w:t>
      </w:r>
      <w:r w:rsidR="00D738AC" w:rsidRPr="00430A4E">
        <w:rPr>
          <w:sz w:val="24"/>
        </w:rPr>
        <w:t xml:space="preserve"> </w:t>
      </w:r>
      <w:r w:rsidRPr="00430A4E">
        <w:rPr>
          <w:sz w:val="24"/>
        </w:rPr>
        <w:t>вертикалдык тегиздиктеги конструктивдүү системалардын бурч деформациялары менен шартталган горизонталдык жылуулар менен шартталган.</w:t>
      </w:r>
    </w:p>
    <w:p w:rsidR="00AE57FA" w:rsidRPr="00430A4E" w:rsidRDefault="00AE57FA" w:rsidP="00AE57FA">
      <w:pPr>
        <w:spacing w:line="264" w:lineRule="auto"/>
        <w:ind w:firstLine="567"/>
        <w:jc w:val="both"/>
        <w:rPr>
          <w:szCs w:val="22"/>
        </w:rPr>
      </w:pPr>
      <w:r w:rsidRPr="00430A4E">
        <w:t>Эскертүү - Вертикалдык тегиздиктеги конструктивдүү системанын бурч деформациялары вертикалдык конструкциялардагы тартылуу-чоюлуу вертикалдык деформацияларынан улам келип чыгышы мүмкүн (дубалдарда жана/же колонналарда) жана/же эпке келүүчү негиздеги имараттын чайпалуучу термелүүсүнөн улам болот.</w:t>
      </w:r>
    </w:p>
    <w:p w:rsidR="00AE57FA" w:rsidRPr="00430A4E" w:rsidRDefault="00AE57FA" w:rsidP="000D50C3">
      <w:pPr>
        <w:numPr>
          <w:ilvl w:val="1"/>
          <w:numId w:val="42"/>
        </w:numPr>
        <w:spacing w:line="264" w:lineRule="auto"/>
        <w:ind w:left="0" w:firstLine="567"/>
        <w:jc w:val="both"/>
        <w:rPr>
          <w:bCs/>
          <w:sz w:val="24"/>
          <w:szCs w:val="24"/>
        </w:rPr>
      </w:pPr>
      <w:r w:rsidRPr="00430A4E">
        <w:rPr>
          <w:sz w:val="24"/>
        </w:rPr>
        <w:t>Эсептик маанилерди</w:t>
      </w:r>
      <w:r w:rsidR="00D738AC" w:rsidRPr="00430A4E">
        <w:rPr>
          <w:sz w:val="24"/>
        </w:rPr>
        <w:t xml:space="preserve"> </w:t>
      </w:r>
      <w:r w:rsidRPr="00430A4E">
        <w:rPr>
          <w:i/>
          <w:sz w:val="24"/>
        </w:rPr>
        <w:t>d</w:t>
      </w:r>
      <w:r w:rsidRPr="00430A4E">
        <w:rPr>
          <w:sz w:val="24"/>
          <w:vertAlign w:val="subscript"/>
        </w:rPr>
        <w:t>rs</w:t>
      </w:r>
      <w:r w:rsidRPr="00430A4E">
        <w:rPr>
          <w:sz w:val="24"/>
        </w:rPr>
        <w:t xml:space="preserve"> бийиктиги боюнча ар кандай конструктивдүү системалардын горизонталдык деформациясынын өзгөчөлүктөрүн эске алуу менен аныктоо керек.</w:t>
      </w:r>
      <w:r w:rsidR="00D738AC" w:rsidRPr="00430A4E">
        <w:rPr>
          <w:sz w:val="24"/>
        </w:rPr>
        <w:t xml:space="preserve">  </w:t>
      </w:r>
      <w:r w:rsidRPr="00430A4E">
        <w:rPr>
          <w:sz w:val="24"/>
        </w:rPr>
        <w:t>Л.1 сүрөтүндө көргөзүлгөн деформациялык схемалар үчүн,</w:t>
      </w:r>
      <w:r w:rsidR="00D738AC" w:rsidRPr="00430A4E">
        <w:rPr>
          <w:sz w:val="24"/>
        </w:rPr>
        <w:t xml:space="preserve"> </w:t>
      </w:r>
      <w:r w:rsidRPr="00430A4E">
        <w:rPr>
          <w:i/>
          <w:sz w:val="24"/>
        </w:rPr>
        <w:t>d</w:t>
      </w:r>
      <w:r w:rsidRPr="00430A4E">
        <w:rPr>
          <w:sz w:val="24"/>
          <w:vertAlign w:val="subscript"/>
        </w:rPr>
        <w:t>rs</w:t>
      </w:r>
      <w:r w:rsidRPr="00430A4E">
        <w:rPr>
          <w:sz w:val="24"/>
        </w:rPr>
        <w:t xml:space="preserve"> мааниси</w:t>
      </w:r>
      <w:r w:rsidR="00D738AC" w:rsidRPr="00430A4E">
        <w:rPr>
          <w:sz w:val="24"/>
        </w:rPr>
        <w:t xml:space="preserve"> </w:t>
      </w:r>
      <w:r w:rsidRPr="00430A4E">
        <w:rPr>
          <w:sz w:val="24"/>
        </w:rPr>
        <w:t>Л.2.1 – Л.2.3 пункттарында келтирилген туюнтмаларга ылайык аныкталышы мүмкүн.</w:t>
      </w:r>
    </w:p>
    <w:p w:rsidR="00AE57FA" w:rsidRPr="00430A4E" w:rsidRDefault="00AE57FA" w:rsidP="00AE57FA">
      <w:pPr>
        <w:spacing w:line="264" w:lineRule="auto"/>
        <w:ind w:firstLine="567"/>
        <w:jc w:val="both"/>
        <w:rPr>
          <w:bCs/>
          <w:sz w:val="24"/>
          <w:szCs w:val="24"/>
        </w:rPr>
      </w:pPr>
      <w:r w:rsidRPr="00430A4E">
        <w:rPr>
          <w:sz w:val="24"/>
        </w:rPr>
        <w:t>а)</w:t>
      </w:r>
      <w:r w:rsidRPr="00430A4E">
        <w:tab/>
      </w:r>
      <w:r w:rsidRPr="00430A4E">
        <w:tab/>
      </w:r>
      <w:r w:rsidRPr="00430A4E">
        <w:tab/>
      </w:r>
      <w:r w:rsidRPr="00430A4E">
        <w:tab/>
      </w:r>
      <w:r w:rsidRPr="00430A4E">
        <w:tab/>
      </w:r>
      <w:r w:rsidRPr="00430A4E">
        <w:rPr>
          <w:sz w:val="24"/>
        </w:rPr>
        <w:t>б)</w:t>
      </w:r>
      <w:r w:rsidRPr="00430A4E">
        <w:tab/>
      </w:r>
      <w:r w:rsidRPr="00430A4E">
        <w:tab/>
      </w:r>
      <w:r w:rsidRPr="00430A4E">
        <w:tab/>
      </w:r>
      <w:r w:rsidRPr="00430A4E">
        <w:tab/>
      </w:r>
      <w:r w:rsidRPr="00430A4E">
        <w:tab/>
      </w:r>
      <w:r w:rsidRPr="00430A4E">
        <w:rPr>
          <w:sz w:val="24"/>
        </w:rPr>
        <w:t>в)</w:t>
      </w:r>
    </w:p>
    <w:p w:rsidR="00AE57FA" w:rsidRPr="00430A4E" w:rsidRDefault="00AE57FA" w:rsidP="00AE57FA">
      <w:pPr>
        <w:spacing w:line="264" w:lineRule="auto"/>
        <w:jc w:val="center"/>
        <w:rPr>
          <w:noProof/>
        </w:rPr>
      </w:pPr>
      <w:r w:rsidRPr="00430A4E">
        <w:rPr>
          <w:noProof/>
          <w:lang w:val="ru-RU" w:eastAsia="ru-RU" w:bidi="ar-SA"/>
        </w:rPr>
        <w:drawing>
          <wp:inline distT="0" distB="0" distL="0" distR="0">
            <wp:extent cx="5962015" cy="2157730"/>
            <wp:effectExtent l="19050" t="0" r="0" b="0"/>
            <wp:docPr id="1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93" cstate="print"/>
                    <a:srcRect r="-10904"/>
                    <a:stretch>
                      <a:fillRect/>
                    </a:stretch>
                  </pic:blipFill>
                  <pic:spPr bwMode="auto">
                    <a:xfrm>
                      <a:off x="0" y="0"/>
                      <a:ext cx="5962015" cy="2157730"/>
                    </a:xfrm>
                    <a:prstGeom prst="rect">
                      <a:avLst/>
                    </a:prstGeom>
                    <a:noFill/>
                    <a:ln w="9525">
                      <a:noFill/>
                      <a:miter lim="800000"/>
                      <a:headEnd/>
                      <a:tailEnd/>
                    </a:ln>
                  </pic:spPr>
                </pic:pic>
              </a:graphicData>
            </a:graphic>
          </wp:inline>
        </w:drawing>
      </w:r>
    </w:p>
    <w:p w:rsidR="00AE57FA" w:rsidRPr="00430A4E" w:rsidRDefault="00AE57FA" w:rsidP="00AE57FA">
      <w:pPr>
        <w:spacing w:line="264" w:lineRule="auto"/>
        <w:jc w:val="center"/>
        <w:rPr>
          <w:sz w:val="24"/>
          <w:szCs w:val="24"/>
        </w:rPr>
      </w:pPr>
      <w:r w:rsidRPr="00430A4E">
        <w:rPr>
          <w:sz w:val="24"/>
        </w:rPr>
        <w:t>Л.1. сүрөт. Деформациялануу схемалары</w:t>
      </w:r>
    </w:p>
    <w:p w:rsidR="00AE57FA" w:rsidRPr="00430A4E" w:rsidRDefault="00AE57FA" w:rsidP="00AE57FA">
      <w:pPr>
        <w:spacing w:line="264" w:lineRule="auto"/>
        <w:rPr>
          <w:sz w:val="24"/>
          <w:szCs w:val="24"/>
        </w:rPr>
      </w:pPr>
    </w:p>
    <w:p w:rsidR="00AE57FA" w:rsidRPr="00430A4E" w:rsidRDefault="00AE57FA" w:rsidP="000D50C3">
      <w:pPr>
        <w:numPr>
          <w:ilvl w:val="1"/>
          <w:numId w:val="43"/>
        </w:numPr>
        <w:spacing w:line="264" w:lineRule="auto"/>
        <w:ind w:left="0" w:firstLine="567"/>
        <w:jc w:val="both"/>
        <w:rPr>
          <w:bCs/>
          <w:sz w:val="24"/>
          <w:szCs w:val="24"/>
        </w:rPr>
      </w:pPr>
      <w:r w:rsidRPr="00430A4E">
        <w:rPr>
          <w:sz w:val="24"/>
        </w:rPr>
        <w:t>Деформациянын жылышуу формаларында</w:t>
      </w:r>
      <w:r w:rsidR="00D738AC" w:rsidRPr="00430A4E">
        <w:rPr>
          <w:sz w:val="24"/>
        </w:rPr>
        <w:t xml:space="preserve"> </w:t>
      </w:r>
      <w:r w:rsidRPr="00430A4E">
        <w:rPr>
          <w:sz w:val="24"/>
        </w:rPr>
        <w:t>(Л.1а сүрөт)), типтүү, мисалы, катуу ригелдери менен</w:t>
      </w:r>
      <w:r w:rsidR="00D738AC" w:rsidRPr="00430A4E">
        <w:rPr>
          <w:sz w:val="24"/>
        </w:rPr>
        <w:t xml:space="preserve"> </w:t>
      </w:r>
      <w:r w:rsidRPr="00430A4E">
        <w:rPr>
          <w:sz w:val="24"/>
        </w:rPr>
        <w:t>ийкемдүү рамалык каркасы үчүн, кабаттардын горизонталдык кыйшыктарынын эсептик маанилери</w:t>
      </w:r>
      <w:r w:rsidR="00D738AC" w:rsidRPr="00430A4E">
        <w:rPr>
          <w:sz w:val="24"/>
        </w:rPr>
        <w:t xml:space="preserve"> </w:t>
      </w:r>
      <w:r w:rsidRPr="00430A4E">
        <w:rPr>
          <w:sz w:val="24"/>
        </w:rPr>
        <w:t>өтө олуттуу катасы жок болсо,</w:t>
      </w:r>
      <w:r w:rsidR="00D738AC" w:rsidRPr="00430A4E">
        <w:rPr>
          <w:sz w:val="24"/>
        </w:rPr>
        <w:t xml:space="preserve"> </w:t>
      </w:r>
      <w:r w:rsidRPr="00430A4E">
        <w:rPr>
          <w:sz w:val="24"/>
        </w:rPr>
        <w:t>(Л.1) туюнтмасынын жардамы менен аныкталат:</w:t>
      </w:r>
    </w:p>
    <w:p w:rsidR="00AE57FA" w:rsidRPr="00430A4E" w:rsidRDefault="00AE57FA" w:rsidP="00AE57FA">
      <w:pPr>
        <w:spacing w:line="264" w:lineRule="auto"/>
        <w:ind w:firstLine="567"/>
        <w:jc w:val="right"/>
        <w:rPr>
          <w:sz w:val="24"/>
          <w:szCs w:val="24"/>
        </w:rPr>
      </w:pPr>
      <w:r w:rsidRPr="00430A4E">
        <w:rPr>
          <w:position w:val="-12"/>
          <w:sz w:val="24"/>
          <w:szCs w:val="24"/>
        </w:rPr>
        <w:object w:dxaOrig="840" w:dyaOrig="360">
          <v:shape id="_x0000_i1163" type="#_x0000_t75" style="width:42.75pt;height:18pt" o:ole="">
            <v:imagedata r:id="rId194" o:title=""/>
          </v:shape>
          <o:OLEObject Type="Embed" ProgID="Equation.3" ShapeID="_x0000_i1163" DrawAspect="Content" ObjectID="_1612127391" r:id="rId195"/>
        </w:object>
      </w:r>
      <w:r w:rsidRPr="00430A4E">
        <w:rPr>
          <w:sz w:val="24"/>
        </w:rPr>
        <w:t>.</w:t>
      </w:r>
      <w:r w:rsidRPr="00430A4E">
        <w:tab/>
      </w:r>
      <w:r w:rsidRPr="00430A4E">
        <w:tab/>
      </w:r>
      <w:r w:rsidRPr="00430A4E">
        <w:tab/>
      </w:r>
      <w:r w:rsidRPr="00430A4E">
        <w:tab/>
      </w:r>
      <w:r w:rsidRPr="00430A4E">
        <w:tab/>
      </w:r>
      <w:r w:rsidRPr="00430A4E">
        <w:tab/>
      </w:r>
      <w:r w:rsidR="00D738AC" w:rsidRPr="00430A4E">
        <w:rPr>
          <w:sz w:val="24"/>
        </w:rPr>
        <w:t xml:space="preserve">          </w:t>
      </w:r>
      <w:r w:rsidRPr="00430A4E">
        <w:rPr>
          <w:sz w:val="24"/>
        </w:rPr>
        <w:t>(Л.1)</w:t>
      </w:r>
    </w:p>
    <w:p w:rsidR="00AE57FA" w:rsidRPr="00430A4E" w:rsidRDefault="00AE57FA" w:rsidP="000D50C3">
      <w:pPr>
        <w:numPr>
          <w:ilvl w:val="1"/>
          <w:numId w:val="43"/>
        </w:numPr>
        <w:spacing w:line="264" w:lineRule="auto"/>
        <w:ind w:left="0" w:firstLine="567"/>
        <w:jc w:val="both"/>
        <w:rPr>
          <w:bCs/>
          <w:sz w:val="24"/>
          <w:szCs w:val="24"/>
        </w:rPr>
      </w:pPr>
      <w:r w:rsidRPr="00430A4E">
        <w:rPr>
          <w:sz w:val="24"/>
        </w:rPr>
        <w:t>Көп кабаттуу дубал системалары үчүн типтүү деформациянын бурулуш же бурулуш-жылдыруучу формасында (Л.1б-сүрөт), кабаттардын кыйшыктарынын эсептик маанилери (Л.2) туюнтмага ылайык аныкталышы керек.</w:t>
      </w:r>
    </w:p>
    <w:p w:rsidR="00AE57FA" w:rsidRPr="00430A4E" w:rsidRDefault="00AE57FA" w:rsidP="00AE57FA">
      <w:pPr>
        <w:spacing w:line="264" w:lineRule="auto"/>
        <w:ind w:firstLine="567"/>
        <w:jc w:val="right"/>
        <w:rPr>
          <w:sz w:val="24"/>
          <w:szCs w:val="24"/>
        </w:rPr>
      </w:pPr>
      <w:r w:rsidRPr="00430A4E">
        <w:rPr>
          <w:position w:val="-24"/>
          <w:sz w:val="24"/>
          <w:szCs w:val="24"/>
        </w:rPr>
        <w:object w:dxaOrig="1979" w:dyaOrig="620">
          <v:shape id="_x0000_i1164" type="#_x0000_t75" style="width:99.75pt;height:29.25pt" o:ole="">
            <v:imagedata r:id="rId196" o:title=""/>
          </v:shape>
          <o:OLEObject Type="Embed" ProgID="Equation.3" ShapeID="_x0000_i1164" DrawAspect="Content" ObjectID="_1612127392" r:id="rId197"/>
        </w:object>
      </w:r>
      <w:r w:rsidRPr="00430A4E">
        <w:rPr>
          <w:sz w:val="24"/>
        </w:rPr>
        <w:t>.</w:t>
      </w:r>
      <w:r w:rsidRPr="00430A4E">
        <w:tab/>
      </w:r>
      <w:r w:rsidRPr="00430A4E">
        <w:tab/>
      </w:r>
      <w:r w:rsidRPr="00430A4E">
        <w:tab/>
      </w:r>
      <w:r w:rsidRPr="00430A4E">
        <w:tab/>
      </w:r>
      <w:r w:rsidRPr="00430A4E">
        <w:tab/>
      </w:r>
      <w:r w:rsidRPr="00430A4E">
        <w:tab/>
      </w:r>
      <w:r w:rsidR="00D738AC" w:rsidRPr="00430A4E">
        <w:rPr>
          <w:sz w:val="24"/>
        </w:rPr>
        <w:t xml:space="preserve">    </w:t>
      </w:r>
      <w:r w:rsidRPr="00430A4E">
        <w:rPr>
          <w:sz w:val="24"/>
        </w:rPr>
        <w:t>(Л.2)</w:t>
      </w:r>
    </w:p>
    <w:p w:rsidR="00AE57FA" w:rsidRPr="00430A4E" w:rsidRDefault="00AE57FA" w:rsidP="000D50C3">
      <w:pPr>
        <w:numPr>
          <w:ilvl w:val="1"/>
          <w:numId w:val="43"/>
        </w:numPr>
        <w:spacing w:line="264" w:lineRule="auto"/>
        <w:ind w:left="0" w:firstLine="567"/>
        <w:jc w:val="both"/>
        <w:rPr>
          <w:bCs/>
          <w:sz w:val="24"/>
          <w:szCs w:val="24"/>
        </w:rPr>
      </w:pPr>
      <w:r w:rsidRPr="00430A4E">
        <w:rPr>
          <w:sz w:val="24"/>
        </w:rPr>
        <w:t>Катуулуктун вертикалдык ядролору жана каркастык курулушу менен конструктивдүү системалар үчүн типтүү болгон деформациялоонун формасында (Л.1в-сүрөт), кабаттардын кыйшыктарынын эсептик мааниси (Л.3) туюнтмасына ылайык аныкталышы мүмкүн:</w:t>
      </w:r>
    </w:p>
    <w:p w:rsidR="00AE57FA" w:rsidRPr="00430A4E" w:rsidRDefault="00AE57FA" w:rsidP="00AE57FA">
      <w:pPr>
        <w:spacing w:line="264" w:lineRule="auto"/>
        <w:ind w:firstLine="567"/>
        <w:jc w:val="right"/>
        <w:rPr>
          <w:sz w:val="24"/>
          <w:szCs w:val="24"/>
        </w:rPr>
      </w:pPr>
      <w:r w:rsidRPr="00430A4E">
        <w:rPr>
          <w:position w:val="-24"/>
          <w:sz w:val="24"/>
          <w:szCs w:val="24"/>
        </w:rPr>
        <w:object w:dxaOrig="1979" w:dyaOrig="620">
          <v:shape id="_x0000_i1165" type="#_x0000_t75" style="width:99.75pt;height:29.25pt" o:ole="">
            <v:imagedata r:id="rId198" o:title=""/>
          </v:shape>
          <o:OLEObject Type="Embed" ProgID="Equation.3" ShapeID="_x0000_i1165" DrawAspect="Content" ObjectID="_1612127393" r:id="rId199"/>
        </w:object>
      </w:r>
      <w:r w:rsidRPr="00430A4E">
        <w:rPr>
          <w:sz w:val="24"/>
        </w:rPr>
        <w:t>.</w:t>
      </w:r>
      <w:r w:rsidRPr="00430A4E">
        <w:tab/>
      </w:r>
      <w:r w:rsidRPr="00430A4E">
        <w:tab/>
      </w:r>
      <w:r w:rsidRPr="00430A4E">
        <w:tab/>
      </w:r>
      <w:r w:rsidRPr="00430A4E">
        <w:tab/>
      </w:r>
      <w:r w:rsidRPr="00430A4E">
        <w:tab/>
      </w:r>
      <w:r w:rsidRPr="00430A4E">
        <w:tab/>
      </w:r>
      <w:r w:rsidR="00D738AC" w:rsidRPr="00430A4E">
        <w:rPr>
          <w:sz w:val="24"/>
        </w:rPr>
        <w:t xml:space="preserve">  </w:t>
      </w:r>
      <w:r w:rsidRPr="00430A4E">
        <w:rPr>
          <w:sz w:val="24"/>
        </w:rPr>
        <w:t>(Л.3)</w:t>
      </w:r>
    </w:p>
    <w:p w:rsidR="00AE57FA" w:rsidRPr="00430A4E" w:rsidRDefault="00AE57FA" w:rsidP="00AE57FA">
      <w:pPr>
        <w:spacing w:line="264" w:lineRule="auto"/>
        <w:ind w:firstLine="709"/>
        <w:jc w:val="both"/>
        <w:rPr>
          <w:sz w:val="24"/>
          <w:szCs w:val="24"/>
        </w:rPr>
      </w:pPr>
      <w:r w:rsidRPr="00430A4E">
        <w:rPr>
          <w:sz w:val="24"/>
        </w:rPr>
        <w:t>мында</w:t>
      </w:r>
    </w:p>
    <w:p w:rsidR="00AE57FA" w:rsidRPr="00430A4E" w:rsidRDefault="00AE57FA" w:rsidP="00AE57FA">
      <w:pPr>
        <w:spacing w:line="264" w:lineRule="auto"/>
        <w:ind w:firstLine="567"/>
        <w:jc w:val="both"/>
        <w:rPr>
          <w:sz w:val="24"/>
          <w:szCs w:val="24"/>
        </w:rPr>
      </w:pPr>
      <w:r w:rsidRPr="00430A4E">
        <w:rPr>
          <w:i/>
          <w:sz w:val="24"/>
        </w:rPr>
        <w:lastRenderedPageBreak/>
        <w:t>d</w:t>
      </w:r>
      <w:r w:rsidRPr="00430A4E">
        <w:rPr>
          <w:i/>
          <w:sz w:val="24"/>
          <w:vertAlign w:val="subscript"/>
        </w:rPr>
        <w:t>re</w:t>
      </w:r>
      <w:r w:rsidRPr="00430A4E">
        <w:rPr>
          <w:sz w:val="24"/>
        </w:rPr>
        <w:t xml:space="preserve"> –</w:t>
      </w:r>
      <w:r w:rsidR="00D738AC" w:rsidRPr="00430A4E">
        <w:rPr>
          <w:sz w:val="24"/>
        </w:rPr>
        <w:t xml:space="preserve"> </w:t>
      </w:r>
      <w:r w:rsidRPr="00430A4E">
        <w:rPr>
          <w:sz w:val="24"/>
        </w:rPr>
        <w:t>каралып жаткан кабаттын ылдыйкы жана үстүңкү жабууларынын горизонталдык жылууларынын</w:t>
      </w:r>
      <w:r w:rsidR="00D738AC" w:rsidRPr="00430A4E">
        <w:rPr>
          <w:sz w:val="24"/>
        </w:rPr>
        <w:t xml:space="preserve"> </w:t>
      </w:r>
      <w:r w:rsidRPr="00430A4E">
        <w:rPr>
          <w:i/>
          <w:sz w:val="24"/>
        </w:rPr>
        <w:t>d</w:t>
      </w:r>
      <w:r w:rsidRPr="00430A4E">
        <w:rPr>
          <w:sz w:val="24"/>
          <w:vertAlign w:val="subscript"/>
        </w:rPr>
        <w:t>e</w:t>
      </w:r>
      <w:r w:rsidRPr="00430A4E">
        <w:rPr>
          <w:sz w:val="24"/>
        </w:rPr>
        <w:t xml:space="preserve"> айырмасы; каралып жаткан кабаттын ылдыйкы жана үстүңкү жабууларынын горизонталдык жылууларын</w:t>
      </w:r>
      <w:r w:rsidR="00D738AC" w:rsidRPr="00430A4E">
        <w:rPr>
          <w:sz w:val="24"/>
        </w:rPr>
        <w:t xml:space="preserve"> </w:t>
      </w:r>
      <w:r w:rsidRPr="00430A4E">
        <w:rPr>
          <w:i/>
          <w:sz w:val="24"/>
        </w:rPr>
        <w:t>d</w:t>
      </w:r>
      <w:r w:rsidRPr="00430A4E">
        <w:rPr>
          <w:sz w:val="24"/>
          <w:vertAlign w:val="subscript"/>
        </w:rPr>
        <w:t>e</w:t>
      </w:r>
      <w:r w:rsidR="00D738AC" w:rsidRPr="00430A4E">
        <w:rPr>
          <w:sz w:val="24"/>
        </w:rPr>
        <w:t xml:space="preserve"> </w:t>
      </w:r>
      <w:r w:rsidRPr="00430A4E">
        <w:rPr>
          <w:sz w:val="24"/>
        </w:rPr>
        <w:t>эсептик реакциялардын спектрине негизделген, линейлик эсептин жыйынтыктары боюнча планда имаратын айлануусун эске алуу менен аныктоо керек.</w:t>
      </w:r>
    </w:p>
    <w:p w:rsidR="00912699" w:rsidRDefault="00AE57FA" w:rsidP="00DE4419">
      <w:pPr>
        <w:spacing w:line="264" w:lineRule="auto"/>
        <w:ind w:firstLine="567"/>
        <w:jc w:val="both"/>
        <w:rPr>
          <w:sz w:val="24"/>
        </w:rPr>
      </w:pPr>
      <w:r w:rsidRPr="00430A4E">
        <w:rPr>
          <w:i/>
          <w:sz w:val="24"/>
        </w:rPr>
        <w:t>α</w:t>
      </w:r>
      <w:r w:rsidRPr="00430A4E">
        <w:rPr>
          <w:sz w:val="24"/>
        </w:rPr>
        <w:t xml:space="preserve"> –</w:t>
      </w:r>
      <w:r w:rsidR="00D738AC" w:rsidRPr="00430A4E">
        <w:rPr>
          <w:sz w:val="24"/>
        </w:rPr>
        <w:t xml:space="preserve"> </w:t>
      </w:r>
      <w:r w:rsidRPr="00430A4E">
        <w:rPr>
          <w:sz w:val="24"/>
        </w:rPr>
        <w:t>вертикалдык тегиздиктеги каралып жаткан кабаттын төмөнкү жабуусунун бурулуш бурчу.</w:t>
      </w:r>
    </w:p>
    <w:p w:rsidR="007C52C8" w:rsidRPr="00DE4419" w:rsidRDefault="007C52C8" w:rsidP="00DE4419">
      <w:pPr>
        <w:spacing w:line="264" w:lineRule="auto"/>
        <w:ind w:firstLine="567"/>
        <w:jc w:val="both"/>
        <w:rPr>
          <w:sz w:val="24"/>
          <w:szCs w:val="24"/>
        </w:rPr>
      </w:pPr>
    </w:p>
    <w:sectPr w:rsidR="007C52C8" w:rsidRPr="00DE4419" w:rsidSect="00C03323">
      <w:headerReference w:type="even" r:id="rId200"/>
      <w:headerReference w:type="default" r:id="rId201"/>
      <w:footerReference w:type="even" r:id="rId202"/>
      <w:footerReference w:type="default" r:id="rId203"/>
      <w:footerReference w:type="first" r:id="rId204"/>
      <w:pgSz w:w="11906" w:h="16838"/>
      <w:pgMar w:top="1134" w:right="1134" w:bottom="1134" w:left="1134"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24355" w:rsidRDefault="00824355" w:rsidP="00B103C9">
      <w:r>
        <w:separator/>
      </w:r>
    </w:p>
  </w:endnote>
  <w:endnote w:type="continuationSeparator" w:id="0">
    <w:p w:rsidR="00824355" w:rsidRDefault="00824355" w:rsidP="00B103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Times New Roman,Bold">
    <w:altName w:val="MS Mincho"/>
    <w:panose1 w:val="00000000000000000000"/>
    <w:charset w:val="80"/>
    <w:family w:val="auto"/>
    <w:notTrueType/>
    <w:pitch w:val="default"/>
    <w:sig w:usb0="00000001" w:usb1="08070000" w:usb2="00000010" w:usb3="00000000" w:csb0="00020000" w:csb1="00000000"/>
  </w:font>
  <w:font w:name="Times New Roman,Italic">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98566937"/>
      <w:docPartObj>
        <w:docPartGallery w:val="Page Numbers (Bottom of Page)"/>
        <w:docPartUnique/>
      </w:docPartObj>
    </w:sdtPr>
    <w:sdtEndPr>
      <w:rPr>
        <w:sz w:val="24"/>
        <w:szCs w:val="24"/>
      </w:rPr>
    </w:sdtEndPr>
    <w:sdtContent>
      <w:p w:rsidR="00587465" w:rsidRPr="0085789E" w:rsidRDefault="00587465">
        <w:pPr>
          <w:pStyle w:val="ad"/>
          <w:rPr>
            <w:sz w:val="24"/>
            <w:szCs w:val="24"/>
          </w:rPr>
        </w:pPr>
        <w:r w:rsidRPr="0085789E">
          <w:rPr>
            <w:sz w:val="24"/>
            <w:szCs w:val="24"/>
          </w:rPr>
          <w:fldChar w:fldCharType="begin"/>
        </w:r>
        <w:r w:rsidRPr="0085789E">
          <w:rPr>
            <w:sz w:val="24"/>
            <w:szCs w:val="24"/>
          </w:rPr>
          <w:instrText>PAGE   \* MERGEFORMAT</w:instrText>
        </w:r>
        <w:r w:rsidRPr="0085789E">
          <w:rPr>
            <w:sz w:val="24"/>
            <w:szCs w:val="24"/>
          </w:rPr>
          <w:fldChar w:fldCharType="separate"/>
        </w:r>
        <w:r w:rsidR="00430A4E">
          <w:rPr>
            <w:noProof/>
            <w:sz w:val="24"/>
            <w:szCs w:val="24"/>
          </w:rPr>
          <w:t>2</w:t>
        </w:r>
        <w:r w:rsidRPr="0085789E">
          <w:rPr>
            <w:sz w:val="24"/>
            <w:szCs w:val="24"/>
          </w:rPr>
          <w:fldChar w:fldCharType="end"/>
        </w:r>
      </w:p>
    </w:sdtContent>
  </w:sdt>
  <w:p w:rsidR="00587465" w:rsidRPr="004D14EA" w:rsidRDefault="00587465" w:rsidP="004D14EA">
    <w:pPr>
      <w:contextualSpacing/>
      <w:rPr>
        <w:lang w:val="ru-RU"/>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36770001"/>
      <w:docPartObj>
        <w:docPartGallery w:val="Page Numbers (Bottom of Page)"/>
        <w:docPartUnique/>
      </w:docPartObj>
    </w:sdtPr>
    <w:sdtEndPr>
      <w:rPr>
        <w:sz w:val="24"/>
        <w:szCs w:val="24"/>
      </w:rPr>
    </w:sdtEndPr>
    <w:sdtContent>
      <w:p w:rsidR="00587465" w:rsidRPr="00416B7A" w:rsidRDefault="00587465" w:rsidP="00416B7A">
        <w:pPr>
          <w:pStyle w:val="ad"/>
          <w:jc w:val="right"/>
          <w:rPr>
            <w:sz w:val="24"/>
            <w:szCs w:val="24"/>
          </w:rPr>
        </w:pPr>
        <w:r w:rsidRPr="001004F1">
          <w:rPr>
            <w:sz w:val="24"/>
            <w:szCs w:val="24"/>
          </w:rPr>
          <w:fldChar w:fldCharType="begin"/>
        </w:r>
        <w:r w:rsidRPr="001004F1">
          <w:rPr>
            <w:sz w:val="24"/>
            <w:szCs w:val="24"/>
          </w:rPr>
          <w:instrText>PAGE   \* MERGEFORMAT</w:instrText>
        </w:r>
        <w:r w:rsidRPr="001004F1">
          <w:rPr>
            <w:sz w:val="24"/>
            <w:szCs w:val="24"/>
          </w:rPr>
          <w:fldChar w:fldCharType="separate"/>
        </w:r>
        <w:r w:rsidR="00430A4E">
          <w:rPr>
            <w:noProof/>
            <w:sz w:val="24"/>
            <w:szCs w:val="24"/>
          </w:rPr>
          <w:t>1</w:t>
        </w:r>
        <w:r w:rsidRPr="001004F1">
          <w:rPr>
            <w:sz w:val="24"/>
            <w:szCs w:val="24"/>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7465" w:rsidRDefault="00587465" w:rsidP="00FB2189">
    <w:pPr>
      <w:pStyle w:val="ad"/>
      <w:ind w:left="567"/>
      <w:jc w:val="center"/>
    </w:pPr>
    <w:r>
      <w:t>КЫРГЫЗ РЕСПУБЛИКАСЫНЫН ӨКМӨТҮНӨ КАРАШТУУ АРХИТЕКТУРА, КУРУЛУШ</w:t>
    </w:r>
  </w:p>
  <w:p w:rsidR="00587465" w:rsidRDefault="00587465" w:rsidP="00FB2189">
    <w:pPr>
      <w:pStyle w:val="ad"/>
      <w:ind w:left="567"/>
      <w:jc w:val="center"/>
    </w:pPr>
    <w:r>
      <w:t>ЖАНА ТУРАК ЖАЙ-КОММУНАЛДЫК ЧАРБА БОЮНЧА МАМЛЕКЕТТИК АГЕНТТИГИ</w:t>
    </w:r>
  </w:p>
  <w:p w:rsidR="00587465" w:rsidRDefault="00587465" w:rsidP="00FB2189">
    <w:pPr>
      <w:pStyle w:val="ad"/>
      <w:ind w:left="567"/>
      <w:jc w:val="center"/>
    </w:pPr>
  </w:p>
  <w:p w:rsidR="00587465" w:rsidRDefault="00587465" w:rsidP="00FB2189">
    <w:pPr>
      <w:pStyle w:val="ad"/>
      <w:ind w:left="567"/>
      <w:jc w:val="center"/>
    </w:pPr>
    <w:r>
      <w:t>БИШКЕК</w:t>
    </w:r>
  </w:p>
  <w:p w:rsidR="00587465" w:rsidRPr="00FB2189" w:rsidRDefault="00587465" w:rsidP="00FB2189">
    <w:pPr>
      <w:pStyle w:val="ad"/>
      <w:ind w:left="567"/>
      <w:jc w:val="center"/>
      <w:rPr>
        <w:lang w:val="ky-KG"/>
      </w:rPr>
    </w:pPr>
    <w:r>
      <w:rPr>
        <w:lang w:val="ky-KG"/>
      </w:rPr>
      <w:t>2018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24355" w:rsidRDefault="00824355" w:rsidP="00B103C9">
      <w:r>
        <w:separator/>
      </w:r>
    </w:p>
  </w:footnote>
  <w:footnote w:type="continuationSeparator" w:id="0">
    <w:p w:rsidR="00824355" w:rsidRDefault="00824355" w:rsidP="00B103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7465" w:rsidRPr="0067732D" w:rsidRDefault="00587465" w:rsidP="0067732D">
    <w:pPr>
      <w:pStyle w:val="af0"/>
      <w:rPr>
        <w:sz w:val="24"/>
        <w:szCs w:val="28"/>
      </w:rPr>
    </w:pPr>
    <w:r>
      <w:rPr>
        <w:sz w:val="24"/>
        <w:szCs w:val="28"/>
      </w:rPr>
      <w:t>КР КЧ 20-02:2018</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7465" w:rsidRPr="008233B7" w:rsidRDefault="00587465" w:rsidP="00B103C9">
    <w:pPr>
      <w:pStyle w:val="af0"/>
      <w:jc w:val="right"/>
      <w:rPr>
        <w:sz w:val="24"/>
        <w:szCs w:val="28"/>
      </w:rPr>
    </w:pPr>
    <w:r>
      <w:rPr>
        <w:sz w:val="24"/>
        <w:szCs w:val="28"/>
      </w:rPr>
      <w:t>КР КЧ</w:t>
    </w:r>
    <w:r w:rsidRPr="008233B7">
      <w:rPr>
        <w:sz w:val="24"/>
        <w:szCs w:val="28"/>
      </w:rPr>
      <w:t xml:space="preserve"> 20-02:2018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686D6F"/>
    <w:multiLevelType w:val="hybridMultilevel"/>
    <w:tmpl w:val="0692518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nsid w:val="08112E7E"/>
    <w:multiLevelType w:val="hybridMultilevel"/>
    <w:tmpl w:val="B9BABC32"/>
    <w:lvl w:ilvl="0" w:tplc="0394C354">
      <w:start w:val="1"/>
      <w:numFmt w:val="russianLower"/>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0AEA6CE1"/>
    <w:multiLevelType w:val="hybridMultilevel"/>
    <w:tmpl w:val="A3E043EA"/>
    <w:lvl w:ilvl="0" w:tplc="2904D610">
      <w:start w:val="1"/>
      <w:numFmt w:val="bullet"/>
      <w:lvlText w:val="–"/>
      <w:lvlJc w:val="left"/>
      <w:pPr>
        <w:ind w:left="1069" w:hanging="360"/>
      </w:pPr>
      <w:rPr>
        <w:rFonts w:ascii="Times New Roman" w:eastAsia="Times New Roman" w:hAnsi="Times New Roman" w:cs="Times New Roman" w:hint="default"/>
        <w:color w:val="00000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nsid w:val="0CEE49C5"/>
    <w:multiLevelType w:val="multilevel"/>
    <w:tmpl w:val="D4427334"/>
    <w:lvl w:ilvl="0">
      <w:start w:val="31"/>
      <w:numFmt w:val="decimal"/>
      <w:lvlText w:val="9.9.%1."/>
      <w:lvlJc w:val="left"/>
      <w:pPr>
        <w:tabs>
          <w:tab w:val="num" w:pos="1440"/>
        </w:tabs>
        <w:ind w:left="2064" w:hanging="624"/>
      </w:pPr>
      <w:rPr>
        <w:b w:val="0"/>
        <w:i w:val="0"/>
        <w:sz w:val="24"/>
        <w:szCs w:val="24"/>
      </w:rPr>
    </w:lvl>
    <w:lvl w:ilvl="1">
      <w:start w:val="1"/>
      <w:numFmt w:val="decimal"/>
      <w:lvlText w:val="Л.2.%2"/>
      <w:lvlJc w:val="left"/>
      <w:pPr>
        <w:tabs>
          <w:tab w:val="num" w:pos="0"/>
        </w:tabs>
        <w:ind w:left="984" w:hanging="360"/>
      </w:pPr>
    </w:lvl>
    <w:lvl w:ilvl="2">
      <w:start w:val="1"/>
      <w:numFmt w:val="lowerRoman"/>
      <w:lvlText w:val="%3."/>
      <w:lvlJc w:val="left"/>
      <w:pPr>
        <w:tabs>
          <w:tab w:val="num" w:pos="0"/>
        </w:tabs>
        <w:ind w:left="1164" w:hanging="180"/>
      </w:pPr>
    </w:lvl>
    <w:lvl w:ilvl="3">
      <w:start w:val="1"/>
      <w:numFmt w:val="decimal"/>
      <w:lvlText w:val="%4."/>
      <w:lvlJc w:val="left"/>
      <w:pPr>
        <w:tabs>
          <w:tab w:val="num" w:pos="0"/>
        </w:tabs>
        <w:ind w:left="1524" w:hanging="360"/>
      </w:pPr>
    </w:lvl>
    <w:lvl w:ilvl="4">
      <w:start w:val="1"/>
      <w:numFmt w:val="lowerLetter"/>
      <w:lvlText w:val="%5."/>
      <w:lvlJc w:val="left"/>
      <w:pPr>
        <w:tabs>
          <w:tab w:val="num" w:pos="0"/>
        </w:tabs>
        <w:ind w:left="1884" w:hanging="360"/>
      </w:pPr>
    </w:lvl>
    <w:lvl w:ilvl="5">
      <w:start w:val="1"/>
      <w:numFmt w:val="lowerRoman"/>
      <w:lvlText w:val="%6."/>
      <w:lvlJc w:val="left"/>
      <w:pPr>
        <w:tabs>
          <w:tab w:val="num" w:pos="0"/>
        </w:tabs>
        <w:ind w:left="2064" w:hanging="180"/>
      </w:pPr>
    </w:lvl>
    <w:lvl w:ilvl="6">
      <w:start w:val="1"/>
      <w:numFmt w:val="decimal"/>
      <w:lvlText w:val="%7."/>
      <w:lvlJc w:val="left"/>
      <w:pPr>
        <w:tabs>
          <w:tab w:val="num" w:pos="0"/>
        </w:tabs>
        <w:ind w:left="2424" w:hanging="360"/>
      </w:pPr>
    </w:lvl>
    <w:lvl w:ilvl="7">
      <w:start w:val="1"/>
      <w:numFmt w:val="lowerLetter"/>
      <w:lvlText w:val="%8."/>
      <w:lvlJc w:val="left"/>
      <w:pPr>
        <w:tabs>
          <w:tab w:val="num" w:pos="0"/>
        </w:tabs>
        <w:ind w:left="2784" w:hanging="360"/>
      </w:pPr>
    </w:lvl>
    <w:lvl w:ilvl="8">
      <w:start w:val="1"/>
      <w:numFmt w:val="lowerRoman"/>
      <w:lvlText w:val="%9."/>
      <w:lvlJc w:val="left"/>
      <w:pPr>
        <w:tabs>
          <w:tab w:val="num" w:pos="0"/>
        </w:tabs>
        <w:ind w:left="2964" w:hanging="180"/>
      </w:pPr>
    </w:lvl>
  </w:abstractNum>
  <w:abstractNum w:abstractNumId="4">
    <w:nsid w:val="14246521"/>
    <w:multiLevelType w:val="multilevel"/>
    <w:tmpl w:val="EA266110"/>
    <w:lvl w:ilvl="0">
      <w:start w:val="9"/>
      <w:numFmt w:val="decimal"/>
      <w:lvlText w:val="%1"/>
      <w:lvlJc w:val="left"/>
      <w:pPr>
        <w:ind w:left="600" w:hanging="600"/>
      </w:pPr>
      <w:rPr>
        <w:rFonts w:hint="default"/>
      </w:rPr>
    </w:lvl>
    <w:lvl w:ilvl="1">
      <w:start w:val="8"/>
      <w:numFmt w:val="decimal"/>
      <w:lvlText w:val="%1.%2"/>
      <w:lvlJc w:val="left"/>
      <w:pPr>
        <w:ind w:left="883" w:hanging="600"/>
      </w:pPr>
      <w:rPr>
        <w:rFonts w:hint="default"/>
      </w:rPr>
    </w:lvl>
    <w:lvl w:ilvl="2">
      <w:start w:val="17"/>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5">
    <w:nsid w:val="17BD70D0"/>
    <w:multiLevelType w:val="hybridMultilevel"/>
    <w:tmpl w:val="D24C66A8"/>
    <w:lvl w:ilvl="0" w:tplc="72B88A6C">
      <w:start w:val="1"/>
      <w:numFmt w:val="decimal"/>
      <w:lvlText w:val="7.8.%1"/>
      <w:lvlJc w:val="left"/>
      <w:pPr>
        <w:ind w:left="1287"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9A16FE0"/>
    <w:multiLevelType w:val="hybridMultilevel"/>
    <w:tmpl w:val="085AAD46"/>
    <w:lvl w:ilvl="0" w:tplc="556A5B4C">
      <w:start w:val="1"/>
      <w:numFmt w:val="decimal"/>
      <w:lvlText w:val="Е.%1 "/>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1B764429"/>
    <w:multiLevelType w:val="hybridMultilevel"/>
    <w:tmpl w:val="391E9C90"/>
    <w:lvl w:ilvl="0" w:tplc="2DCA1C5E">
      <w:start w:val="1"/>
      <w:numFmt w:val="russianLower"/>
      <w:lvlText w:val="%1)"/>
      <w:lvlJc w:val="left"/>
      <w:pPr>
        <w:ind w:left="1440" w:hanging="360"/>
      </w:pPr>
      <w:rPr>
        <w:b w:val="0"/>
        <w:i w:val="0"/>
        <w:caps w:val="0"/>
        <w:strike w:val="0"/>
        <w:dstrike w:val="0"/>
        <w:vanish w:val="0"/>
        <w:webHidden w:val="0"/>
        <w:color w:val="000000"/>
        <w:sz w:val="22"/>
        <w:szCs w:val="22"/>
        <w:u w:val="none"/>
        <w:effect w:val="none"/>
        <w:vertAlign w:val="baseline"/>
        <w:specVanish w:val="0"/>
      </w:rPr>
    </w:lvl>
    <w:lvl w:ilvl="1" w:tplc="04190019">
      <w:start w:val="1"/>
      <w:numFmt w:val="lowerLetter"/>
      <w:lvlText w:val="%2."/>
      <w:lvlJc w:val="left"/>
      <w:pPr>
        <w:ind w:left="216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23F05D9D"/>
    <w:multiLevelType w:val="hybridMultilevel"/>
    <w:tmpl w:val="06C4D42C"/>
    <w:lvl w:ilvl="0" w:tplc="B344D424">
      <w:start w:val="1"/>
      <w:numFmt w:val="decimal"/>
      <w:lvlText w:val="Ж.5.%1"/>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71210C2"/>
    <w:multiLevelType w:val="hybridMultilevel"/>
    <w:tmpl w:val="4A9E22B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27632FF1"/>
    <w:multiLevelType w:val="multilevel"/>
    <w:tmpl w:val="47E6B9C2"/>
    <w:lvl w:ilvl="0">
      <w:start w:val="1"/>
      <w:numFmt w:val="decimal"/>
      <w:lvlText w:val="К.2.%1"/>
      <w:lvlJc w:val="left"/>
      <w:pPr>
        <w:ind w:left="1287"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287D06B9"/>
    <w:multiLevelType w:val="hybridMultilevel"/>
    <w:tmpl w:val="540CDBFE"/>
    <w:lvl w:ilvl="0" w:tplc="2DCA1C5E">
      <w:start w:val="1"/>
      <w:numFmt w:val="russianLower"/>
      <w:lvlText w:val="%1)"/>
      <w:lvlJc w:val="left"/>
      <w:pPr>
        <w:ind w:left="1440" w:hanging="360"/>
      </w:pPr>
      <w:rPr>
        <w:b w:val="0"/>
        <w:i w:val="0"/>
        <w:caps w:val="0"/>
        <w:strike w:val="0"/>
        <w:dstrike w:val="0"/>
        <w:vanish w:val="0"/>
        <w:webHidden w:val="0"/>
        <w:color w:val="000000"/>
        <w:sz w:val="22"/>
        <w:szCs w:val="22"/>
        <w:u w:val="none"/>
        <w:effect w:val="none"/>
        <w:vertAlign w:val="baseline"/>
        <w:specVanish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96300BE"/>
    <w:multiLevelType w:val="hybridMultilevel"/>
    <w:tmpl w:val="BDD8A8B6"/>
    <w:lvl w:ilvl="0" w:tplc="7AC096BC">
      <w:start w:val="1"/>
      <w:numFmt w:val="decimal"/>
      <w:lvlText w:val="5.%1"/>
      <w:lvlJc w:val="left"/>
      <w:pPr>
        <w:ind w:left="1429" w:hanging="360"/>
      </w:pPr>
      <w:rPr>
        <w:rFonts w:ascii="Times New Roman" w:hAnsi="Times New Roman" w:cs="Times New Roman" w:hint="default"/>
        <w:b w:val="0"/>
        <w:i w:val="0"/>
        <w:sz w:val="24"/>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2F186275"/>
    <w:multiLevelType w:val="multilevel"/>
    <w:tmpl w:val="9E7C705E"/>
    <w:lvl w:ilvl="0">
      <w:start w:val="1"/>
      <w:numFmt w:val="none"/>
      <w:suff w:val="space"/>
      <w:lvlText w:val="%11.1"/>
      <w:lvlJc w:val="left"/>
      <w:pPr>
        <w:ind w:left="360" w:hanging="360"/>
      </w:pPr>
    </w:lvl>
    <w:lvl w:ilvl="1">
      <w:start w:val="1"/>
      <w:numFmt w:val="decimal"/>
      <w:lvlText w:val="%16.2.%2."/>
      <w:lvlJc w:val="left"/>
      <w:pPr>
        <w:tabs>
          <w:tab w:val="num" w:pos="792"/>
        </w:tabs>
        <w:ind w:left="792" w:hanging="432"/>
      </w:pPr>
    </w:lvl>
    <w:lvl w:ilvl="2">
      <w:start w:val="1"/>
      <w:numFmt w:val="decimal"/>
      <w:lvlText w:val="7.10.%3"/>
      <w:lvlJc w:val="left"/>
      <w:pPr>
        <w:ind w:left="0" w:firstLine="709"/>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4">
    <w:nsid w:val="30B002AF"/>
    <w:multiLevelType w:val="hybridMultilevel"/>
    <w:tmpl w:val="70E46B2C"/>
    <w:lvl w:ilvl="0" w:tplc="C4101DE0">
      <w:start w:val="1"/>
      <w:numFmt w:val="decimal"/>
      <w:lvlText w:val="6.1.%1"/>
      <w:lvlJc w:val="left"/>
      <w:pPr>
        <w:ind w:left="1440" w:hanging="360"/>
      </w:pPr>
      <w:rPr>
        <w:rFonts w:ascii="Times Roman" w:hAnsi="Times Roman" w:hint="default"/>
        <w:b w:val="0"/>
        <w:i w:val="0"/>
        <w:sz w:val="24"/>
      </w:rPr>
    </w:lvl>
    <w:lvl w:ilvl="1" w:tplc="04090019">
      <w:start w:val="1"/>
      <w:numFmt w:val="lowerLetter"/>
      <w:lvlText w:val="%2."/>
      <w:lvlJc w:val="left"/>
      <w:pPr>
        <w:ind w:left="216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323C76DC"/>
    <w:multiLevelType w:val="hybridMultilevel"/>
    <w:tmpl w:val="4940883A"/>
    <w:lvl w:ilvl="0" w:tplc="405C6842">
      <w:start w:val="1"/>
      <w:numFmt w:val="decimal"/>
      <w:lvlText w:val="Ж.4.%1"/>
      <w:lvlJc w:val="left"/>
      <w:pPr>
        <w:ind w:left="3479" w:hanging="360"/>
      </w:pPr>
    </w:lvl>
    <w:lvl w:ilvl="1" w:tplc="04190019">
      <w:start w:val="1"/>
      <w:numFmt w:val="lowerLetter"/>
      <w:lvlText w:val="%2."/>
      <w:lvlJc w:val="left"/>
      <w:pPr>
        <w:ind w:left="370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32FD5CCA"/>
    <w:multiLevelType w:val="hybridMultilevel"/>
    <w:tmpl w:val="FEE2EF16"/>
    <w:lvl w:ilvl="0" w:tplc="A9C2E95E">
      <w:start w:val="1"/>
      <w:numFmt w:val="decimal"/>
      <w:lvlText w:val="5.%1"/>
      <w:lvlJc w:val="left"/>
      <w:pPr>
        <w:ind w:left="1429" w:hanging="360"/>
      </w:pPr>
      <w:rPr>
        <w:rFonts w:ascii="Times New Roman" w:hAnsi="Times New Roman" w:hint="default"/>
        <w:b w:val="0"/>
        <w:i w:val="0"/>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35C50CD0"/>
    <w:multiLevelType w:val="multilevel"/>
    <w:tmpl w:val="7F4A9EBA"/>
    <w:lvl w:ilvl="0">
      <w:start w:val="1"/>
      <w:numFmt w:val="decimal"/>
      <w:lvlText w:val="%1"/>
      <w:lvlJc w:val="left"/>
      <w:pPr>
        <w:ind w:left="360" w:hanging="360"/>
      </w:pPr>
      <w:rPr>
        <w:b/>
        <w:i w:val="0"/>
        <w:sz w:val="28"/>
      </w:rPr>
    </w:lvl>
    <w:lvl w:ilvl="1">
      <w:start w:val="1"/>
      <w:numFmt w:val="decimal"/>
      <w:lvlText w:val="%1.%2"/>
      <w:lvlJc w:val="left"/>
      <w:pPr>
        <w:ind w:left="792" w:hanging="432"/>
      </w:pPr>
      <w:rPr>
        <w:b w:val="0"/>
        <w:sz w:val="24"/>
      </w:rPr>
    </w:lvl>
    <w:lvl w:ilvl="2">
      <w:start w:val="1"/>
      <w:numFmt w:val="none"/>
      <w:lvlText w:val="2"/>
      <w:lvlJc w:val="left"/>
      <w:pPr>
        <w:ind w:left="1224" w:hanging="504"/>
      </w:pPr>
      <w:rPr>
        <w:b/>
        <w:sz w:val="28"/>
      </w:rPr>
    </w:lvl>
    <w:lvl w:ilvl="3">
      <w:start w:val="1"/>
      <w:numFmt w:val="decimal"/>
      <w:lvlText w:val="%1.%2%3.%4"/>
      <w:lvlJc w:val="left"/>
      <w:pPr>
        <w:ind w:left="1728" w:hanging="648"/>
      </w:pPr>
      <w:rPr>
        <w:b w:val="0"/>
        <w:sz w:val="24"/>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37311A41"/>
    <w:multiLevelType w:val="multilevel"/>
    <w:tmpl w:val="0ED8C0A8"/>
    <w:lvl w:ilvl="0">
      <w:start w:val="1"/>
      <w:numFmt w:val="decimal"/>
      <w:lvlText w:val="Д.3.%1"/>
      <w:lvlJc w:val="left"/>
      <w:pPr>
        <w:ind w:left="360" w:hanging="360"/>
      </w:pPr>
      <w:rPr>
        <w:b w:val="0"/>
        <w:i w:val="0"/>
        <w:sz w:val="24"/>
        <w:szCs w:val="24"/>
      </w:rPr>
    </w:lvl>
    <w:lvl w:ilvl="1">
      <w:start w:val="4"/>
      <w:numFmt w:val="decimal"/>
      <w:lvlText w:val="7.2.%2."/>
      <w:lvlJc w:val="left"/>
      <w:pPr>
        <w:tabs>
          <w:tab w:val="num" w:pos="792"/>
        </w:tabs>
        <w:ind w:left="792" w:hanging="432"/>
      </w:pPr>
    </w:lvl>
    <w:lvl w:ilvl="2">
      <w:start w:val="1"/>
      <w:numFmt w:val="decimal"/>
      <w:lvlText w:val="4.4.%3."/>
      <w:lvlJc w:val="left"/>
      <w:pPr>
        <w:ind w:left="0" w:firstLine="709"/>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9">
    <w:nsid w:val="38850652"/>
    <w:multiLevelType w:val="singleLevel"/>
    <w:tmpl w:val="4A0ADB2E"/>
    <w:lvl w:ilvl="0">
      <w:numFmt w:val="bullet"/>
      <w:lvlText w:val="-"/>
      <w:lvlJc w:val="left"/>
      <w:pPr>
        <w:tabs>
          <w:tab w:val="num" w:pos="927"/>
        </w:tabs>
        <w:ind w:left="927" w:hanging="360"/>
      </w:pPr>
    </w:lvl>
  </w:abstractNum>
  <w:abstractNum w:abstractNumId="20">
    <w:nsid w:val="3A825314"/>
    <w:multiLevelType w:val="multilevel"/>
    <w:tmpl w:val="636E0CD0"/>
    <w:lvl w:ilvl="0">
      <w:start w:val="1"/>
      <w:numFmt w:val="decimal"/>
      <w:lvlText w:val="К.1.%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21">
    <w:nsid w:val="3A877FB4"/>
    <w:multiLevelType w:val="multilevel"/>
    <w:tmpl w:val="EE26EEB4"/>
    <w:lvl w:ilvl="0">
      <w:start w:val="1"/>
      <w:numFmt w:val="none"/>
      <w:suff w:val="space"/>
      <w:lvlText w:val="%11.1"/>
      <w:lvlJc w:val="left"/>
      <w:pPr>
        <w:ind w:left="360" w:hanging="360"/>
      </w:pPr>
    </w:lvl>
    <w:lvl w:ilvl="1">
      <w:start w:val="1"/>
      <w:numFmt w:val="decimal"/>
      <w:lvlText w:val="%16.2.%2."/>
      <w:lvlJc w:val="left"/>
      <w:pPr>
        <w:tabs>
          <w:tab w:val="num" w:pos="792"/>
        </w:tabs>
        <w:ind w:left="792" w:hanging="432"/>
      </w:pPr>
    </w:lvl>
    <w:lvl w:ilvl="2">
      <w:start w:val="1"/>
      <w:numFmt w:val="decimal"/>
      <w:lvlText w:val="7.11.%3"/>
      <w:lvlJc w:val="left"/>
      <w:pPr>
        <w:ind w:left="0" w:firstLine="709"/>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2">
    <w:nsid w:val="3ABD1980"/>
    <w:multiLevelType w:val="multilevel"/>
    <w:tmpl w:val="1082AA48"/>
    <w:lvl w:ilvl="0">
      <w:start w:val="1"/>
      <w:numFmt w:val="decimal"/>
      <w:lvlText w:val="9.9.%1"/>
      <w:lvlJc w:val="left"/>
      <w:pPr>
        <w:tabs>
          <w:tab w:val="num" w:pos="1440"/>
        </w:tabs>
        <w:ind w:left="2064" w:hanging="624"/>
      </w:pPr>
      <w:rPr>
        <w:b w:val="0"/>
        <w:i w:val="0"/>
        <w:sz w:val="24"/>
        <w:szCs w:val="24"/>
      </w:rPr>
    </w:lvl>
    <w:lvl w:ilvl="1">
      <w:start w:val="1"/>
      <w:numFmt w:val="decimal"/>
      <w:lvlText w:val="Л.%2"/>
      <w:lvlJc w:val="left"/>
      <w:pPr>
        <w:tabs>
          <w:tab w:val="num" w:pos="0"/>
        </w:tabs>
        <w:ind w:left="984" w:hanging="360"/>
      </w:pPr>
    </w:lvl>
    <w:lvl w:ilvl="2">
      <w:start w:val="1"/>
      <w:numFmt w:val="lowerRoman"/>
      <w:lvlText w:val="%3."/>
      <w:lvlJc w:val="left"/>
      <w:pPr>
        <w:tabs>
          <w:tab w:val="num" w:pos="0"/>
        </w:tabs>
        <w:ind w:left="1164" w:hanging="180"/>
      </w:pPr>
    </w:lvl>
    <w:lvl w:ilvl="3">
      <w:start w:val="1"/>
      <w:numFmt w:val="decimal"/>
      <w:lvlText w:val="%4."/>
      <w:lvlJc w:val="left"/>
      <w:pPr>
        <w:tabs>
          <w:tab w:val="num" w:pos="0"/>
        </w:tabs>
        <w:ind w:left="1524" w:hanging="360"/>
      </w:pPr>
    </w:lvl>
    <w:lvl w:ilvl="4">
      <w:start w:val="1"/>
      <w:numFmt w:val="lowerLetter"/>
      <w:lvlText w:val="%5."/>
      <w:lvlJc w:val="left"/>
      <w:pPr>
        <w:tabs>
          <w:tab w:val="num" w:pos="0"/>
        </w:tabs>
        <w:ind w:left="1884" w:hanging="360"/>
      </w:pPr>
    </w:lvl>
    <w:lvl w:ilvl="5">
      <w:start w:val="1"/>
      <w:numFmt w:val="lowerRoman"/>
      <w:lvlText w:val="%6."/>
      <w:lvlJc w:val="left"/>
      <w:pPr>
        <w:tabs>
          <w:tab w:val="num" w:pos="0"/>
        </w:tabs>
        <w:ind w:left="2064" w:hanging="180"/>
      </w:pPr>
    </w:lvl>
    <w:lvl w:ilvl="6">
      <w:start w:val="1"/>
      <w:numFmt w:val="decimal"/>
      <w:lvlText w:val="%7."/>
      <w:lvlJc w:val="left"/>
      <w:pPr>
        <w:tabs>
          <w:tab w:val="num" w:pos="0"/>
        </w:tabs>
        <w:ind w:left="2424" w:hanging="360"/>
      </w:pPr>
    </w:lvl>
    <w:lvl w:ilvl="7">
      <w:start w:val="1"/>
      <w:numFmt w:val="lowerLetter"/>
      <w:lvlText w:val="%8."/>
      <w:lvlJc w:val="left"/>
      <w:pPr>
        <w:tabs>
          <w:tab w:val="num" w:pos="0"/>
        </w:tabs>
        <w:ind w:left="2784" w:hanging="360"/>
      </w:pPr>
    </w:lvl>
    <w:lvl w:ilvl="8">
      <w:start w:val="1"/>
      <w:numFmt w:val="lowerRoman"/>
      <w:lvlText w:val="%9."/>
      <w:lvlJc w:val="left"/>
      <w:pPr>
        <w:tabs>
          <w:tab w:val="num" w:pos="0"/>
        </w:tabs>
        <w:ind w:left="2964" w:hanging="180"/>
      </w:pPr>
    </w:lvl>
  </w:abstractNum>
  <w:abstractNum w:abstractNumId="23">
    <w:nsid w:val="3B543665"/>
    <w:multiLevelType w:val="hybridMultilevel"/>
    <w:tmpl w:val="640EC624"/>
    <w:lvl w:ilvl="0" w:tplc="891C8672">
      <w:start w:val="1"/>
      <w:numFmt w:val="decimal"/>
      <w:lvlText w:val="7.6.%1"/>
      <w:lvlJc w:val="left"/>
      <w:pPr>
        <w:ind w:left="1287"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438F0D22"/>
    <w:multiLevelType w:val="hybridMultilevel"/>
    <w:tmpl w:val="122A189A"/>
    <w:lvl w:ilvl="0" w:tplc="0419000F">
      <w:start w:val="1"/>
      <w:numFmt w:val="decimal"/>
      <w:lvlText w:val="%1."/>
      <w:lvlJc w:val="left"/>
      <w:pPr>
        <w:ind w:left="1854"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nsid w:val="473C1231"/>
    <w:multiLevelType w:val="hybridMultilevel"/>
    <w:tmpl w:val="31CCD9AC"/>
    <w:lvl w:ilvl="0" w:tplc="0419000F">
      <w:start w:val="1"/>
      <w:numFmt w:val="decimal"/>
      <w:lvlText w:val="%1."/>
      <w:lvlJc w:val="left"/>
      <w:pPr>
        <w:ind w:left="1485" w:hanging="360"/>
      </w:pPr>
    </w:lvl>
    <w:lvl w:ilvl="1" w:tplc="04190019" w:tentative="1">
      <w:start w:val="1"/>
      <w:numFmt w:val="lowerLetter"/>
      <w:lvlText w:val="%2."/>
      <w:lvlJc w:val="left"/>
      <w:pPr>
        <w:ind w:left="2205" w:hanging="360"/>
      </w:pPr>
    </w:lvl>
    <w:lvl w:ilvl="2" w:tplc="0419001B" w:tentative="1">
      <w:start w:val="1"/>
      <w:numFmt w:val="lowerRoman"/>
      <w:lvlText w:val="%3."/>
      <w:lvlJc w:val="right"/>
      <w:pPr>
        <w:ind w:left="2925" w:hanging="180"/>
      </w:pPr>
    </w:lvl>
    <w:lvl w:ilvl="3" w:tplc="0419000F" w:tentative="1">
      <w:start w:val="1"/>
      <w:numFmt w:val="decimal"/>
      <w:lvlText w:val="%4."/>
      <w:lvlJc w:val="left"/>
      <w:pPr>
        <w:ind w:left="3645" w:hanging="360"/>
      </w:pPr>
    </w:lvl>
    <w:lvl w:ilvl="4" w:tplc="04190019" w:tentative="1">
      <w:start w:val="1"/>
      <w:numFmt w:val="lowerLetter"/>
      <w:lvlText w:val="%5."/>
      <w:lvlJc w:val="left"/>
      <w:pPr>
        <w:ind w:left="4365" w:hanging="360"/>
      </w:pPr>
    </w:lvl>
    <w:lvl w:ilvl="5" w:tplc="0419001B" w:tentative="1">
      <w:start w:val="1"/>
      <w:numFmt w:val="lowerRoman"/>
      <w:lvlText w:val="%6."/>
      <w:lvlJc w:val="right"/>
      <w:pPr>
        <w:ind w:left="5085" w:hanging="180"/>
      </w:pPr>
    </w:lvl>
    <w:lvl w:ilvl="6" w:tplc="0419000F" w:tentative="1">
      <w:start w:val="1"/>
      <w:numFmt w:val="decimal"/>
      <w:lvlText w:val="%7."/>
      <w:lvlJc w:val="left"/>
      <w:pPr>
        <w:ind w:left="5805" w:hanging="360"/>
      </w:pPr>
    </w:lvl>
    <w:lvl w:ilvl="7" w:tplc="04190019" w:tentative="1">
      <w:start w:val="1"/>
      <w:numFmt w:val="lowerLetter"/>
      <w:lvlText w:val="%8."/>
      <w:lvlJc w:val="left"/>
      <w:pPr>
        <w:ind w:left="6525" w:hanging="360"/>
      </w:pPr>
    </w:lvl>
    <w:lvl w:ilvl="8" w:tplc="0419001B" w:tentative="1">
      <w:start w:val="1"/>
      <w:numFmt w:val="lowerRoman"/>
      <w:lvlText w:val="%9."/>
      <w:lvlJc w:val="right"/>
      <w:pPr>
        <w:ind w:left="7245" w:hanging="180"/>
      </w:pPr>
    </w:lvl>
  </w:abstractNum>
  <w:abstractNum w:abstractNumId="26">
    <w:nsid w:val="48A5291C"/>
    <w:multiLevelType w:val="multilevel"/>
    <w:tmpl w:val="9C82A794"/>
    <w:lvl w:ilvl="0">
      <w:start w:val="1"/>
      <w:numFmt w:val="decimal"/>
      <w:lvlText w:val="К.3.%1"/>
      <w:lvlJc w:val="left"/>
      <w:pPr>
        <w:ind w:left="927"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48FF2F99"/>
    <w:multiLevelType w:val="hybridMultilevel"/>
    <w:tmpl w:val="835E2FD0"/>
    <w:lvl w:ilvl="0" w:tplc="B5E25016">
      <w:start w:val="1"/>
      <w:numFmt w:val="decimal"/>
      <w:lvlText w:val="12.%1"/>
      <w:lvlJc w:val="left"/>
      <w:pPr>
        <w:ind w:left="720" w:hanging="360"/>
      </w:pPr>
      <w:rPr>
        <w:rFonts w:ascii="Times New Roman" w:hAnsi="Times New Roman"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9A86BF9"/>
    <w:multiLevelType w:val="hybridMultilevel"/>
    <w:tmpl w:val="C8866540"/>
    <w:lvl w:ilvl="0" w:tplc="66703252">
      <w:start w:val="1"/>
      <w:numFmt w:val="decimal"/>
      <w:lvlText w:val="7.7.%1"/>
      <w:lvlJc w:val="left"/>
      <w:pPr>
        <w:ind w:left="2345"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nsid w:val="49B44DD4"/>
    <w:multiLevelType w:val="hybridMultilevel"/>
    <w:tmpl w:val="0FA6B470"/>
    <w:lvl w:ilvl="0" w:tplc="10305AAC">
      <w:start w:val="1"/>
      <w:numFmt w:val="bullet"/>
      <w:lvlText w:val=""/>
      <w:lvlJc w:val="left"/>
      <w:pPr>
        <w:ind w:left="1440" w:hanging="360"/>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0">
    <w:nsid w:val="4A101D2D"/>
    <w:multiLevelType w:val="hybridMultilevel"/>
    <w:tmpl w:val="E0C22B0C"/>
    <w:lvl w:ilvl="0" w:tplc="10305AAC">
      <w:start w:val="1"/>
      <w:numFmt w:val="bullet"/>
      <w:lvlText w:val=""/>
      <w:lvlJc w:val="left"/>
      <w:pPr>
        <w:ind w:left="720" w:hanging="360"/>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1">
    <w:nsid w:val="4A6A0101"/>
    <w:multiLevelType w:val="hybridMultilevel"/>
    <w:tmpl w:val="89806FE2"/>
    <w:lvl w:ilvl="0" w:tplc="2DCA1C5E">
      <w:start w:val="1"/>
      <w:numFmt w:val="russianLower"/>
      <w:lvlText w:val="%1)"/>
      <w:lvlJc w:val="left"/>
      <w:pPr>
        <w:ind w:left="1429" w:hanging="360"/>
      </w:pPr>
      <w:rPr>
        <w:b w:val="0"/>
        <w:i w:val="0"/>
        <w:caps w:val="0"/>
        <w:strike w:val="0"/>
        <w:dstrike w:val="0"/>
        <w:vanish w:val="0"/>
        <w:webHidden w:val="0"/>
        <w:color w:val="000000"/>
        <w:sz w:val="22"/>
        <w:szCs w:val="22"/>
        <w:u w:val="none"/>
        <w:effect w:val="none"/>
        <w:vertAlign w:val="baseline"/>
        <w:specVanish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52316BF5"/>
    <w:multiLevelType w:val="hybridMultilevel"/>
    <w:tmpl w:val="C19068E8"/>
    <w:lvl w:ilvl="0" w:tplc="10305AAC">
      <w:start w:val="1"/>
      <w:numFmt w:val="bullet"/>
      <w:lvlText w:val=""/>
      <w:lvlJc w:val="left"/>
      <w:pPr>
        <w:ind w:left="720" w:hanging="360"/>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nsid w:val="588C2D28"/>
    <w:multiLevelType w:val="multilevel"/>
    <w:tmpl w:val="9B489402"/>
    <w:lvl w:ilvl="0">
      <w:start w:val="1"/>
      <w:numFmt w:val="decimal"/>
      <w:lvlText w:val="Д.2.%1"/>
      <w:lvlJc w:val="left"/>
      <w:pPr>
        <w:ind w:left="360" w:hanging="360"/>
      </w:pPr>
      <w:rPr>
        <w:b w:val="0"/>
        <w:i w:val="0"/>
        <w:sz w:val="24"/>
        <w:szCs w:val="24"/>
      </w:rPr>
    </w:lvl>
    <w:lvl w:ilvl="1">
      <w:start w:val="4"/>
      <w:numFmt w:val="decimal"/>
      <w:lvlText w:val="7.2.%2."/>
      <w:lvlJc w:val="left"/>
      <w:pPr>
        <w:tabs>
          <w:tab w:val="num" w:pos="792"/>
        </w:tabs>
        <w:ind w:left="792" w:hanging="432"/>
      </w:pPr>
    </w:lvl>
    <w:lvl w:ilvl="2">
      <w:start w:val="1"/>
      <w:numFmt w:val="decimal"/>
      <w:lvlText w:val="4.4.%3."/>
      <w:lvlJc w:val="left"/>
      <w:pPr>
        <w:ind w:left="0" w:firstLine="709"/>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4">
    <w:nsid w:val="5E360B08"/>
    <w:multiLevelType w:val="hybridMultilevel"/>
    <w:tmpl w:val="10A85958"/>
    <w:lvl w:ilvl="0" w:tplc="7C7AB8E0">
      <w:start w:val="1"/>
      <w:numFmt w:val="russianLower"/>
      <w:lvlText w:val="%1)"/>
      <w:lvlJc w:val="left"/>
      <w:pPr>
        <w:ind w:left="1440" w:hanging="360"/>
      </w:pPr>
      <w:rPr>
        <w:rFonts w:cs="Times New Roman" w:hint="default"/>
      </w:rPr>
    </w:lvl>
    <w:lvl w:ilvl="1" w:tplc="04190019">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35">
    <w:nsid w:val="5EAB1B78"/>
    <w:multiLevelType w:val="hybridMultilevel"/>
    <w:tmpl w:val="1A34C098"/>
    <w:lvl w:ilvl="0" w:tplc="0419000F">
      <w:start w:val="1"/>
      <w:numFmt w:val="decimal"/>
      <w:lvlText w:val="%1."/>
      <w:lvlJc w:val="left"/>
      <w:pPr>
        <w:ind w:left="1440" w:hanging="360"/>
      </w:pPr>
      <w:rPr>
        <w:b w:val="0"/>
        <w:i w:val="0"/>
        <w:caps w:val="0"/>
        <w:strike w:val="0"/>
        <w:dstrike w:val="0"/>
        <w:vanish w:val="0"/>
        <w:webHidden w:val="0"/>
        <w:color w:val="000000"/>
        <w:sz w:val="28"/>
        <w:szCs w:val="22"/>
        <w:u w:val="none"/>
        <w:effect w:val="none"/>
        <w:vertAlign w:val="baseline"/>
        <w:specVanish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FAC02D58">
      <w:start w:val="1"/>
      <w:numFmt w:val="russianLower"/>
      <w:lvlText w:val="%5)"/>
      <w:lvlJc w:val="left"/>
      <w:pPr>
        <w:ind w:left="4320" w:hanging="360"/>
      </w:pPr>
      <w:rPr>
        <w:b w:val="0"/>
        <w:i w:val="0"/>
        <w:caps w:val="0"/>
        <w:strike w:val="0"/>
        <w:dstrike w:val="0"/>
        <w:vanish w:val="0"/>
        <w:webHidden w:val="0"/>
        <w:color w:val="000000"/>
        <w:sz w:val="28"/>
        <w:szCs w:val="22"/>
        <w:u w:val="none"/>
        <w:effect w:val="none"/>
        <w:vertAlign w:val="baseline"/>
        <w:specVanish w:val="0"/>
      </w:r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36">
    <w:nsid w:val="5EB03E43"/>
    <w:multiLevelType w:val="hybridMultilevel"/>
    <w:tmpl w:val="B6D81ECE"/>
    <w:lvl w:ilvl="0" w:tplc="A7BA1E52">
      <w:start w:val="1"/>
      <w:numFmt w:val="decimal"/>
      <w:lvlText w:val="7.9.%1"/>
      <w:lvlJc w:val="left"/>
      <w:pPr>
        <w:ind w:left="1287"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7">
    <w:nsid w:val="5FB445D8"/>
    <w:multiLevelType w:val="hybridMultilevel"/>
    <w:tmpl w:val="823E0BC8"/>
    <w:lvl w:ilvl="0" w:tplc="146CEF2C">
      <w:start w:val="1"/>
      <w:numFmt w:val="russianLower"/>
      <w:lvlText w:val="%1)"/>
      <w:lvlJc w:val="left"/>
      <w:pPr>
        <w:ind w:left="14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60E634C1"/>
    <w:multiLevelType w:val="hybridMultilevel"/>
    <w:tmpl w:val="4236A256"/>
    <w:lvl w:ilvl="0" w:tplc="7C7AB8E0">
      <w:start w:val="1"/>
      <w:numFmt w:val="russianLow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9">
    <w:nsid w:val="628E20E4"/>
    <w:multiLevelType w:val="hybridMultilevel"/>
    <w:tmpl w:val="2F869C16"/>
    <w:lvl w:ilvl="0" w:tplc="7C7AB8E0">
      <w:start w:val="1"/>
      <w:numFmt w:val="russianLower"/>
      <w:lvlText w:val="%1)"/>
      <w:lvlJc w:val="left"/>
      <w:pPr>
        <w:ind w:left="14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nsid w:val="6D6D31BA"/>
    <w:multiLevelType w:val="hybridMultilevel"/>
    <w:tmpl w:val="FCC2365E"/>
    <w:lvl w:ilvl="0" w:tplc="2CA41B3A">
      <w:start w:val="1"/>
      <w:numFmt w:val="russianLower"/>
      <w:lvlText w:val="%1)"/>
      <w:lvlJc w:val="left"/>
      <w:pPr>
        <w:ind w:left="1440" w:hanging="360"/>
      </w:pPr>
      <w:rPr>
        <w:b w:val="0"/>
        <w:i w:val="0"/>
        <w:caps w:val="0"/>
        <w:strike w:val="0"/>
        <w:dstrike w:val="0"/>
        <w:vanish w:val="0"/>
        <w:webHidden w:val="0"/>
        <w:color w:val="000000"/>
        <w:sz w:val="24"/>
        <w:szCs w:val="22"/>
        <w:u w:val="none"/>
        <w:effect w:val="none"/>
        <w:vertAlign w:val="baseline"/>
        <w:specVanish w:val="0"/>
      </w:rPr>
    </w:lvl>
    <w:lvl w:ilvl="1" w:tplc="04190019">
      <w:start w:val="1"/>
      <w:numFmt w:val="lowerLetter"/>
      <w:lvlText w:val="%2."/>
      <w:lvlJc w:val="left"/>
      <w:pPr>
        <w:ind w:left="216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1">
    <w:nsid w:val="71312211"/>
    <w:multiLevelType w:val="hybridMultilevel"/>
    <w:tmpl w:val="38081A5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7452383E"/>
    <w:multiLevelType w:val="hybridMultilevel"/>
    <w:tmpl w:val="12745DE2"/>
    <w:lvl w:ilvl="0" w:tplc="04190001">
      <w:start w:val="1"/>
      <w:numFmt w:val="bullet"/>
      <w:lvlText w:val=""/>
      <w:lvlJc w:val="left"/>
      <w:pPr>
        <w:ind w:left="720" w:hanging="360"/>
      </w:pPr>
      <w:rPr>
        <w:rFonts w:ascii="Symbol" w:hAnsi="Symbol" w:hint="default"/>
      </w:rPr>
    </w:lvl>
    <w:lvl w:ilvl="1" w:tplc="7C7AB8E0">
      <w:start w:val="1"/>
      <w:numFmt w:val="russianLower"/>
      <w:lvlText w:val="%2)"/>
      <w:lvlJc w:val="left"/>
      <w:pPr>
        <w:ind w:left="1440" w:hanging="360"/>
      </w:pPr>
    </w:lvl>
    <w:lvl w:ilvl="2" w:tplc="04190005">
      <w:start w:val="1"/>
      <w:numFmt w:val="bullet"/>
      <w:lvlText w:val=""/>
      <w:lvlJc w:val="left"/>
      <w:pPr>
        <w:ind w:left="2160" w:hanging="360"/>
      </w:pPr>
      <w:rPr>
        <w:rFonts w:ascii="Wingdings" w:hAnsi="Wingdings"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nsid w:val="75410B40"/>
    <w:multiLevelType w:val="multilevel"/>
    <w:tmpl w:val="28DA9584"/>
    <w:lvl w:ilvl="0">
      <w:start w:val="1"/>
      <w:numFmt w:val="none"/>
      <w:suff w:val="space"/>
      <w:lvlText w:val="%11.1"/>
      <w:lvlJc w:val="left"/>
      <w:pPr>
        <w:ind w:left="360" w:hanging="360"/>
      </w:pPr>
    </w:lvl>
    <w:lvl w:ilvl="1">
      <w:start w:val="1"/>
      <w:numFmt w:val="decimal"/>
      <w:lvlText w:val="%16.2.%2."/>
      <w:lvlJc w:val="left"/>
      <w:pPr>
        <w:tabs>
          <w:tab w:val="num" w:pos="792"/>
        </w:tabs>
        <w:ind w:left="792" w:hanging="432"/>
      </w:pPr>
    </w:lvl>
    <w:lvl w:ilvl="2">
      <w:start w:val="1"/>
      <w:numFmt w:val="decimal"/>
      <w:lvlText w:val="7.12.%3"/>
      <w:lvlJc w:val="left"/>
      <w:pPr>
        <w:ind w:left="0" w:firstLine="709"/>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4">
    <w:nsid w:val="76295EE9"/>
    <w:multiLevelType w:val="hybridMultilevel"/>
    <w:tmpl w:val="F948CD70"/>
    <w:lvl w:ilvl="0" w:tplc="EE80318E">
      <w:start w:val="1"/>
      <w:numFmt w:val="decimal"/>
      <w:lvlText w:val="А.%1"/>
      <w:lvlJc w:val="left"/>
      <w:pPr>
        <w:ind w:left="2058" w:hanging="360"/>
      </w:pPr>
      <w:rPr>
        <w:b/>
        <w:i w:val="0"/>
      </w:rPr>
    </w:lvl>
    <w:lvl w:ilvl="1" w:tplc="04190019">
      <w:start w:val="1"/>
      <w:numFmt w:val="lowerLetter"/>
      <w:lvlText w:val="%2."/>
      <w:lvlJc w:val="left"/>
      <w:pPr>
        <w:ind w:left="2145"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5">
    <w:nsid w:val="76D101DD"/>
    <w:multiLevelType w:val="hybridMultilevel"/>
    <w:tmpl w:val="7AEAF2F8"/>
    <w:lvl w:ilvl="0" w:tplc="0F6AB6EE">
      <w:start w:val="1"/>
      <w:numFmt w:val="decimal"/>
      <w:lvlText w:val="Ж.%1"/>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6">
    <w:nsid w:val="79630B6C"/>
    <w:multiLevelType w:val="multilevel"/>
    <w:tmpl w:val="B8B0DACA"/>
    <w:lvl w:ilvl="0">
      <w:start w:val="1"/>
      <w:numFmt w:val="decimal"/>
      <w:lvlText w:val="Д.1.%1"/>
      <w:lvlJc w:val="left"/>
      <w:pPr>
        <w:ind w:left="360" w:hanging="360"/>
      </w:pPr>
      <w:rPr>
        <w:b w:val="0"/>
        <w:i w:val="0"/>
        <w:sz w:val="24"/>
        <w:szCs w:val="24"/>
      </w:rPr>
    </w:lvl>
    <w:lvl w:ilvl="1">
      <w:start w:val="4"/>
      <w:numFmt w:val="decimal"/>
      <w:lvlText w:val="7.2.%2."/>
      <w:lvlJc w:val="left"/>
      <w:pPr>
        <w:tabs>
          <w:tab w:val="num" w:pos="792"/>
        </w:tabs>
        <w:ind w:left="792" w:hanging="432"/>
      </w:pPr>
    </w:lvl>
    <w:lvl w:ilvl="2">
      <w:start w:val="1"/>
      <w:numFmt w:val="decimal"/>
      <w:lvlText w:val="4.4.%3."/>
      <w:lvlJc w:val="left"/>
      <w:pPr>
        <w:ind w:left="0" w:firstLine="709"/>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7">
    <w:nsid w:val="7B222BF6"/>
    <w:multiLevelType w:val="hybridMultilevel"/>
    <w:tmpl w:val="945E6580"/>
    <w:lvl w:ilvl="0" w:tplc="09EE3510">
      <w:start w:val="1"/>
      <w:numFmt w:val="russianLower"/>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8">
    <w:nsid w:val="7DF02344"/>
    <w:multiLevelType w:val="hybridMultilevel"/>
    <w:tmpl w:val="40765E8A"/>
    <w:lvl w:ilvl="0" w:tplc="04190001">
      <w:start w:val="1"/>
      <w:numFmt w:val="bullet"/>
      <w:lvlText w:val=""/>
      <w:lvlJc w:val="left"/>
      <w:pPr>
        <w:ind w:left="720" w:hanging="360"/>
      </w:pPr>
      <w:rPr>
        <w:rFonts w:ascii="Symbol" w:hAnsi="Symbol" w:hint="default"/>
      </w:rPr>
    </w:lvl>
    <w:lvl w:ilvl="1" w:tplc="7C7AB8E0">
      <w:start w:val="1"/>
      <w:numFmt w:val="russianLower"/>
      <w:lvlText w:val="%2)"/>
      <w:lvlJc w:val="left"/>
      <w:pPr>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17"/>
  </w:num>
  <w:num w:numId="2">
    <w:abstractNumId w:val="19"/>
  </w:num>
  <w:num w:numId="3">
    <w:abstractNumId w:val="12"/>
  </w:num>
  <w:num w:numId="4">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9"/>
  </w:num>
  <w:num w:numId="9">
    <w:abstractNumId w:val="34"/>
  </w:num>
  <w:num w:numId="10">
    <w:abstractNumId w:val="38"/>
  </w:num>
  <w:num w:numId="11">
    <w:abstractNumId w:val="23"/>
  </w:num>
  <w:num w:numId="12">
    <w:abstractNumId w:val="40"/>
  </w:num>
  <w:num w:numId="13">
    <w:abstractNumId w:val="2"/>
  </w:num>
  <w:num w:numId="14">
    <w:abstractNumId w:val="17"/>
  </w:num>
  <w:num w:numId="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2"/>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
    <w:lvlOverride w:ilvl="0">
      <w:startOverride w:val="3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
  </w:num>
  <w:num w:numId="45">
    <w:abstractNumId w:val="29"/>
  </w:num>
  <w:num w:numId="46">
    <w:abstractNumId w:val="1"/>
  </w:num>
  <w:num w:numId="47">
    <w:abstractNumId w:val="5"/>
  </w:num>
  <w:num w:numId="48">
    <w:abstractNumId w:val="0"/>
  </w:num>
  <w:num w:numId="49">
    <w:abstractNumId w:val="24"/>
  </w:num>
  <w:num w:numId="50">
    <w:abstractNumId w:val="9"/>
  </w:num>
  <w:num w:numId="51">
    <w:abstractNumId w:val="25"/>
  </w:num>
  <w:num w:numId="52">
    <w:abstractNumId w:val="16"/>
  </w:num>
  <w:num w:numId="53">
    <w:abstractNumId w:val="41"/>
  </w:num>
  <w:num w:numId="54">
    <w:abstractNumId w:val="27"/>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53D6C"/>
    <w:rsid w:val="000456EE"/>
    <w:rsid w:val="0004779A"/>
    <w:rsid w:val="000748D2"/>
    <w:rsid w:val="00075680"/>
    <w:rsid w:val="00087197"/>
    <w:rsid w:val="0009655E"/>
    <w:rsid w:val="000A5749"/>
    <w:rsid w:val="000C6B38"/>
    <w:rsid w:val="000D50C3"/>
    <w:rsid w:val="000E18A1"/>
    <w:rsid w:val="000E2671"/>
    <w:rsid w:val="001004F1"/>
    <w:rsid w:val="00105B53"/>
    <w:rsid w:val="0010625B"/>
    <w:rsid w:val="00130DC7"/>
    <w:rsid w:val="00153B94"/>
    <w:rsid w:val="00156443"/>
    <w:rsid w:val="00175C3C"/>
    <w:rsid w:val="00177FAD"/>
    <w:rsid w:val="00180018"/>
    <w:rsid w:val="00181598"/>
    <w:rsid w:val="0018580B"/>
    <w:rsid w:val="001955BD"/>
    <w:rsid w:val="001A01A2"/>
    <w:rsid w:val="001B3E52"/>
    <w:rsid w:val="001C08E4"/>
    <w:rsid w:val="001C72A3"/>
    <w:rsid w:val="002032D1"/>
    <w:rsid w:val="00204080"/>
    <w:rsid w:val="002042E9"/>
    <w:rsid w:val="00216BE9"/>
    <w:rsid w:val="00220E7C"/>
    <w:rsid w:val="00254277"/>
    <w:rsid w:val="00263BD0"/>
    <w:rsid w:val="002707BC"/>
    <w:rsid w:val="0027464A"/>
    <w:rsid w:val="00282A36"/>
    <w:rsid w:val="0028380B"/>
    <w:rsid w:val="002A3AA6"/>
    <w:rsid w:val="002F3CC0"/>
    <w:rsid w:val="00333030"/>
    <w:rsid w:val="00345584"/>
    <w:rsid w:val="0035110D"/>
    <w:rsid w:val="003612EA"/>
    <w:rsid w:val="0037733B"/>
    <w:rsid w:val="00396252"/>
    <w:rsid w:val="003C346A"/>
    <w:rsid w:val="003C7D75"/>
    <w:rsid w:val="003D5A90"/>
    <w:rsid w:val="004064CD"/>
    <w:rsid w:val="00416B7A"/>
    <w:rsid w:val="004214B1"/>
    <w:rsid w:val="00430A4E"/>
    <w:rsid w:val="00443E2C"/>
    <w:rsid w:val="00462DA4"/>
    <w:rsid w:val="00474789"/>
    <w:rsid w:val="00481011"/>
    <w:rsid w:val="00485E23"/>
    <w:rsid w:val="004B0013"/>
    <w:rsid w:val="004C5CD6"/>
    <w:rsid w:val="004D14EA"/>
    <w:rsid w:val="004D7B41"/>
    <w:rsid w:val="004E3627"/>
    <w:rsid w:val="004E5DC1"/>
    <w:rsid w:val="004F4A31"/>
    <w:rsid w:val="0050651C"/>
    <w:rsid w:val="005173EE"/>
    <w:rsid w:val="005569FF"/>
    <w:rsid w:val="00563AE7"/>
    <w:rsid w:val="00587465"/>
    <w:rsid w:val="005E61D0"/>
    <w:rsid w:val="00620F20"/>
    <w:rsid w:val="00626F66"/>
    <w:rsid w:val="00653D6C"/>
    <w:rsid w:val="006644BE"/>
    <w:rsid w:val="0067732D"/>
    <w:rsid w:val="006A428A"/>
    <w:rsid w:val="006C7125"/>
    <w:rsid w:val="006E2B65"/>
    <w:rsid w:val="007435A6"/>
    <w:rsid w:val="00751CF0"/>
    <w:rsid w:val="007532B7"/>
    <w:rsid w:val="00762372"/>
    <w:rsid w:val="007A6A19"/>
    <w:rsid w:val="007B07F8"/>
    <w:rsid w:val="007B1E95"/>
    <w:rsid w:val="007C28EC"/>
    <w:rsid w:val="007C52C8"/>
    <w:rsid w:val="00802946"/>
    <w:rsid w:val="008210A2"/>
    <w:rsid w:val="00823D54"/>
    <w:rsid w:val="00824355"/>
    <w:rsid w:val="00826403"/>
    <w:rsid w:val="00835FCE"/>
    <w:rsid w:val="008371E5"/>
    <w:rsid w:val="00850715"/>
    <w:rsid w:val="00854ADC"/>
    <w:rsid w:val="008555C2"/>
    <w:rsid w:val="0085789E"/>
    <w:rsid w:val="00884B0F"/>
    <w:rsid w:val="008D0078"/>
    <w:rsid w:val="008D0730"/>
    <w:rsid w:val="008D26F7"/>
    <w:rsid w:val="00912699"/>
    <w:rsid w:val="009410CF"/>
    <w:rsid w:val="0099089D"/>
    <w:rsid w:val="009B044D"/>
    <w:rsid w:val="009C004E"/>
    <w:rsid w:val="009E1662"/>
    <w:rsid w:val="009E192E"/>
    <w:rsid w:val="009E3201"/>
    <w:rsid w:val="009E52A1"/>
    <w:rsid w:val="00A0425A"/>
    <w:rsid w:val="00A13BDC"/>
    <w:rsid w:val="00A316D3"/>
    <w:rsid w:val="00A345F8"/>
    <w:rsid w:val="00A60E90"/>
    <w:rsid w:val="00A67ACE"/>
    <w:rsid w:val="00A92A3E"/>
    <w:rsid w:val="00A93505"/>
    <w:rsid w:val="00A948B4"/>
    <w:rsid w:val="00AC5429"/>
    <w:rsid w:val="00AE57FA"/>
    <w:rsid w:val="00AF26C8"/>
    <w:rsid w:val="00B103C9"/>
    <w:rsid w:val="00B15564"/>
    <w:rsid w:val="00B24425"/>
    <w:rsid w:val="00B3055C"/>
    <w:rsid w:val="00B33F8B"/>
    <w:rsid w:val="00B53668"/>
    <w:rsid w:val="00B5414C"/>
    <w:rsid w:val="00B650BA"/>
    <w:rsid w:val="00B656E3"/>
    <w:rsid w:val="00B81E14"/>
    <w:rsid w:val="00B855CC"/>
    <w:rsid w:val="00B9063C"/>
    <w:rsid w:val="00B94BE0"/>
    <w:rsid w:val="00BB4325"/>
    <w:rsid w:val="00BC2849"/>
    <w:rsid w:val="00C03323"/>
    <w:rsid w:val="00C03987"/>
    <w:rsid w:val="00C14995"/>
    <w:rsid w:val="00C17F2A"/>
    <w:rsid w:val="00C21766"/>
    <w:rsid w:val="00C21C69"/>
    <w:rsid w:val="00C35E63"/>
    <w:rsid w:val="00C66DC3"/>
    <w:rsid w:val="00CE37E9"/>
    <w:rsid w:val="00CE61B7"/>
    <w:rsid w:val="00CF05FB"/>
    <w:rsid w:val="00CF45C4"/>
    <w:rsid w:val="00D01BFE"/>
    <w:rsid w:val="00D11489"/>
    <w:rsid w:val="00D14CCE"/>
    <w:rsid w:val="00D3128C"/>
    <w:rsid w:val="00D738AC"/>
    <w:rsid w:val="00D73ACC"/>
    <w:rsid w:val="00DA13E7"/>
    <w:rsid w:val="00DA3B41"/>
    <w:rsid w:val="00DB7023"/>
    <w:rsid w:val="00DB70F3"/>
    <w:rsid w:val="00DC4D5F"/>
    <w:rsid w:val="00DD6461"/>
    <w:rsid w:val="00DE4419"/>
    <w:rsid w:val="00DE52AF"/>
    <w:rsid w:val="00DE570F"/>
    <w:rsid w:val="00DF170B"/>
    <w:rsid w:val="00DF4979"/>
    <w:rsid w:val="00E03217"/>
    <w:rsid w:val="00E425A9"/>
    <w:rsid w:val="00E50474"/>
    <w:rsid w:val="00E62C45"/>
    <w:rsid w:val="00E72658"/>
    <w:rsid w:val="00E77E9A"/>
    <w:rsid w:val="00E932F3"/>
    <w:rsid w:val="00EC5237"/>
    <w:rsid w:val="00ED1D4D"/>
    <w:rsid w:val="00ED36DF"/>
    <w:rsid w:val="00ED5668"/>
    <w:rsid w:val="00ED6B7D"/>
    <w:rsid w:val="00EF5E12"/>
    <w:rsid w:val="00F5642E"/>
    <w:rsid w:val="00F673E9"/>
    <w:rsid w:val="00F7702C"/>
    <w:rsid w:val="00F824A6"/>
    <w:rsid w:val="00F8512E"/>
    <w:rsid w:val="00FA5ACA"/>
    <w:rsid w:val="00FB1E69"/>
    <w:rsid w:val="00FB2189"/>
    <w:rsid w:val="00FC04F0"/>
    <w:rsid w:val="00FD449B"/>
    <w:rsid w:val="00FD62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2148214-236C-4015-A4E0-85E0C5AE92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ky-KG" w:eastAsia="ky-KG" w:bidi="ky-KG"/>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53D6C"/>
    <w:pPr>
      <w:spacing w:after="0" w:line="240" w:lineRule="auto"/>
    </w:pPr>
    <w:rPr>
      <w:rFonts w:ascii="Times New Roman" w:eastAsia="Times New Roman" w:hAnsi="Times New Roman" w:cs="Times New Roman"/>
      <w:sz w:val="20"/>
      <w:szCs w:val="20"/>
    </w:rPr>
  </w:style>
  <w:style w:type="paragraph" w:styleId="1">
    <w:name w:val="heading 1"/>
    <w:basedOn w:val="a"/>
    <w:next w:val="a"/>
    <w:link w:val="10"/>
    <w:uiPriority w:val="9"/>
    <w:qFormat/>
    <w:rsid w:val="00653D6C"/>
    <w:pPr>
      <w:keepNext/>
      <w:spacing w:line="360" w:lineRule="auto"/>
      <w:ind w:firstLine="709"/>
      <w:jc w:val="both"/>
      <w:outlineLvl w:val="0"/>
    </w:pPr>
    <w:rPr>
      <w:b/>
      <w:sz w:val="32"/>
    </w:rPr>
  </w:style>
  <w:style w:type="paragraph" w:styleId="2">
    <w:name w:val="heading 2"/>
    <w:basedOn w:val="a"/>
    <w:next w:val="a"/>
    <w:link w:val="20"/>
    <w:unhideWhenUsed/>
    <w:qFormat/>
    <w:rsid w:val="003D5A90"/>
    <w:pPr>
      <w:keepNext/>
      <w:keepLines/>
      <w:spacing w:line="264" w:lineRule="auto"/>
      <w:contextualSpacing/>
      <w:outlineLvl w:val="1"/>
    </w:pPr>
    <w:rPr>
      <w:b/>
      <w:sz w:val="24"/>
    </w:rPr>
  </w:style>
  <w:style w:type="paragraph" w:styleId="3">
    <w:name w:val="heading 3"/>
    <w:basedOn w:val="a"/>
    <w:next w:val="a"/>
    <w:link w:val="30"/>
    <w:uiPriority w:val="9"/>
    <w:unhideWhenUsed/>
    <w:qFormat/>
    <w:rsid w:val="00DE4419"/>
    <w:pPr>
      <w:keepNext/>
      <w:keepLines/>
      <w:spacing w:before="40" w:line="264" w:lineRule="auto"/>
      <w:contextualSpacing/>
      <w:jc w:val="center"/>
      <w:outlineLvl w:val="2"/>
    </w:pPr>
    <w:rPr>
      <w:rFonts w:eastAsiaTheme="majorEastAsia" w:cstheme="majorBidi"/>
      <w:b/>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53D6C"/>
    <w:rPr>
      <w:rFonts w:ascii="Times New Roman" w:eastAsia="Times New Roman" w:hAnsi="Times New Roman" w:cs="Times New Roman"/>
      <w:b/>
      <w:sz w:val="32"/>
      <w:szCs w:val="20"/>
      <w:lang w:eastAsia="ky-KG"/>
    </w:rPr>
  </w:style>
  <w:style w:type="character" w:customStyle="1" w:styleId="20">
    <w:name w:val="Заголовок 2 Знак"/>
    <w:basedOn w:val="a0"/>
    <w:link w:val="2"/>
    <w:rsid w:val="003D5A90"/>
    <w:rPr>
      <w:rFonts w:ascii="Times New Roman" w:eastAsia="Times New Roman" w:hAnsi="Times New Roman" w:cs="Times New Roman"/>
      <w:b/>
      <w:sz w:val="24"/>
      <w:szCs w:val="20"/>
    </w:rPr>
  </w:style>
  <w:style w:type="paragraph" w:styleId="a3">
    <w:name w:val="Title"/>
    <w:basedOn w:val="a"/>
    <w:link w:val="a4"/>
    <w:qFormat/>
    <w:rsid w:val="00653D6C"/>
    <w:pPr>
      <w:spacing w:line="360" w:lineRule="auto"/>
      <w:ind w:right="-2"/>
      <w:jc w:val="center"/>
    </w:pPr>
    <w:rPr>
      <w:sz w:val="28"/>
    </w:rPr>
  </w:style>
  <w:style w:type="character" w:customStyle="1" w:styleId="a4">
    <w:name w:val="Название Знак"/>
    <w:basedOn w:val="a0"/>
    <w:link w:val="a3"/>
    <w:rsid w:val="00653D6C"/>
    <w:rPr>
      <w:rFonts w:ascii="Times New Roman" w:eastAsia="Times New Roman" w:hAnsi="Times New Roman" w:cs="Times New Roman"/>
      <w:sz w:val="28"/>
      <w:szCs w:val="20"/>
      <w:lang w:eastAsia="ky-KG"/>
    </w:rPr>
  </w:style>
  <w:style w:type="paragraph" w:styleId="a5">
    <w:name w:val="Body Text"/>
    <w:basedOn w:val="a"/>
    <w:link w:val="a6"/>
    <w:unhideWhenUsed/>
    <w:rsid w:val="00653D6C"/>
    <w:pPr>
      <w:jc w:val="center"/>
    </w:pPr>
    <w:rPr>
      <w:sz w:val="28"/>
    </w:rPr>
  </w:style>
  <w:style w:type="character" w:customStyle="1" w:styleId="a6">
    <w:name w:val="Основной текст Знак"/>
    <w:basedOn w:val="a0"/>
    <w:link w:val="a5"/>
    <w:rsid w:val="00653D6C"/>
    <w:rPr>
      <w:rFonts w:ascii="Times New Roman" w:eastAsia="Times New Roman" w:hAnsi="Times New Roman" w:cs="Times New Roman"/>
      <w:sz w:val="28"/>
      <w:szCs w:val="20"/>
      <w:lang w:eastAsia="ky-KG"/>
    </w:rPr>
  </w:style>
  <w:style w:type="paragraph" w:styleId="a7">
    <w:name w:val="Body Text Indent"/>
    <w:basedOn w:val="a"/>
    <w:link w:val="a8"/>
    <w:unhideWhenUsed/>
    <w:rsid w:val="00653D6C"/>
    <w:pPr>
      <w:ind w:firstLine="709"/>
      <w:jc w:val="both"/>
    </w:pPr>
    <w:rPr>
      <w:sz w:val="28"/>
    </w:rPr>
  </w:style>
  <w:style w:type="character" w:customStyle="1" w:styleId="a8">
    <w:name w:val="Основной текст с отступом Знак"/>
    <w:basedOn w:val="a0"/>
    <w:link w:val="a7"/>
    <w:rsid w:val="00653D6C"/>
    <w:rPr>
      <w:rFonts w:ascii="Times New Roman" w:eastAsia="Times New Roman" w:hAnsi="Times New Roman" w:cs="Times New Roman"/>
      <w:sz w:val="28"/>
      <w:szCs w:val="20"/>
      <w:lang w:eastAsia="ky-KG"/>
    </w:rPr>
  </w:style>
  <w:style w:type="paragraph" w:styleId="21">
    <w:name w:val="Body Text Indent 2"/>
    <w:basedOn w:val="a"/>
    <w:link w:val="22"/>
    <w:semiHidden/>
    <w:unhideWhenUsed/>
    <w:rsid w:val="00653D6C"/>
    <w:pPr>
      <w:ind w:firstLine="720"/>
      <w:jc w:val="both"/>
    </w:pPr>
  </w:style>
  <w:style w:type="character" w:customStyle="1" w:styleId="22">
    <w:name w:val="Основной текст с отступом 2 Знак"/>
    <w:basedOn w:val="a0"/>
    <w:link w:val="21"/>
    <w:semiHidden/>
    <w:rsid w:val="00653D6C"/>
    <w:rPr>
      <w:rFonts w:ascii="Times New Roman" w:eastAsia="Times New Roman" w:hAnsi="Times New Roman" w:cs="Times New Roman"/>
      <w:sz w:val="20"/>
      <w:szCs w:val="20"/>
      <w:lang w:eastAsia="ky-KG"/>
    </w:rPr>
  </w:style>
  <w:style w:type="paragraph" w:styleId="31">
    <w:name w:val="Body Text Indent 3"/>
    <w:basedOn w:val="a"/>
    <w:link w:val="32"/>
    <w:unhideWhenUsed/>
    <w:rsid w:val="00653D6C"/>
    <w:pPr>
      <w:ind w:left="360"/>
      <w:jc w:val="center"/>
    </w:pPr>
    <w:rPr>
      <w:sz w:val="28"/>
    </w:rPr>
  </w:style>
  <w:style w:type="character" w:customStyle="1" w:styleId="32">
    <w:name w:val="Основной текст с отступом 3 Знак"/>
    <w:basedOn w:val="a0"/>
    <w:link w:val="31"/>
    <w:rsid w:val="00653D6C"/>
    <w:rPr>
      <w:rFonts w:ascii="Times New Roman" w:eastAsia="Times New Roman" w:hAnsi="Times New Roman" w:cs="Times New Roman"/>
      <w:sz w:val="28"/>
      <w:szCs w:val="20"/>
      <w:lang w:eastAsia="ky-KG"/>
    </w:rPr>
  </w:style>
  <w:style w:type="paragraph" w:styleId="a9">
    <w:name w:val="List Paragraph"/>
    <w:basedOn w:val="a"/>
    <w:uiPriority w:val="34"/>
    <w:qFormat/>
    <w:rsid w:val="00653D6C"/>
    <w:pPr>
      <w:ind w:left="708"/>
    </w:pPr>
  </w:style>
  <w:style w:type="paragraph" w:styleId="aa">
    <w:name w:val="Balloon Text"/>
    <w:basedOn w:val="a"/>
    <w:link w:val="ab"/>
    <w:uiPriority w:val="99"/>
    <w:semiHidden/>
    <w:unhideWhenUsed/>
    <w:rsid w:val="00AE57FA"/>
    <w:rPr>
      <w:rFonts w:ascii="Tahoma" w:hAnsi="Tahoma" w:cs="Tahoma"/>
      <w:sz w:val="16"/>
      <w:szCs w:val="16"/>
    </w:rPr>
  </w:style>
  <w:style w:type="character" w:customStyle="1" w:styleId="ab">
    <w:name w:val="Текст выноски Знак"/>
    <w:basedOn w:val="a0"/>
    <w:link w:val="aa"/>
    <w:uiPriority w:val="99"/>
    <w:semiHidden/>
    <w:rsid w:val="00AE57FA"/>
    <w:rPr>
      <w:rFonts w:ascii="Tahoma" w:eastAsia="Times New Roman" w:hAnsi="Tahoma" w:cs="Tahoma"/>
      <w:sz w:val="16"/>
      <w:szCs w:val="16"/>
    </w:rPr>
  </w:style>
  <w:style w:type="paragraph" w:customStyle="1" w:styleId="ac">
    <w:name w:val="Стил"/>
    <w:rsid w:val="00AE57FA"/>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rPr>
  </w:style>
  <w:style w:type="paragraph" w:styleId="23">
    <w:name w:val="Body Text 2"/>
    <w:basedOn w:val="a"/>
    <w:link w:val="24"/>
    <w:uiPriority w:val="99"/>
    <w:semiHidden/>
    <w:unhideWhenUsed/>
    <w:rsid w:val="00AE57FA"/>
    <w:pPr>
      <w:spacing w:after="120" w:line="480" w:lineRule="auto"/>
    </w:pPr>
  </w:style>
  <w:style w:type="character" w:customStyle="1" w:styleId="24">
    <w:name w:val="Основной текст 2 Знак"/>
    <w:basedOn w:val="a0"/>
    <w:link w:val="23"/>
    <w:uiPriority w:val="99"/>
    <w:semiHidden/>
    <w:rsid w:val="00AE57FA"/>
    <w:rPr>
      <w:rFonts w:ascii="Times New Roman" w:eastAsia="Times New Roman" w:hAnsi="Times New Roman" w:cs="Times New Roman"/>
      <w:sz w:val="20"/>
      <w:szCs w:val="20"/>
    </w:rPr>
  </w:style>
  <w:style w:type="paragraph" w:styleId="ad">
    <w:name w:val="footer"/>
    <w:basedOn w:val="a"/>
    <w:link w:val="ae"/>
    <w:uiPriority w:val="99"/>
    <w:unhideWhenUsed/>
    <w:rsid w:val="00AE57FA"/>
    <w:pPr>
      <w:tabs>
        <w:tab w:val="center" w:pos="4153"/>
        <w:tab w:val="right" w:pos="8306"/>
      </w:tabs>
    </w:pPr>
    <w:rPr>
      <w:lang w:val="ru-RU" w:eastAsia="ru-RU" w:bidi="ar-SA"/>
    </w:rPr>
  </w:style>
  <w:style w:type="character" w:customStyle="1" w:styleId="ae">
    <w:name w:val="Нижний колонтитул Знак"/>
    <w:basedOn w:val="a0"/>
    <w:link w:val="ad"/>
    <w:uiPriority w:val="99"/>
    <w:rsid w:val="00AE57FA"/>
    <w:rPr>
      <w:rFonts w:ascii="Times New Roman" w:eastAsia="Times New Roman" w:hAnsi="Times New Roman" w:cs="Times New Roman"/>
      <w:sz w:val="20"/>
      <w:szCs w:val="20"/>
      <w:lang w:val="ru-RU" w:eastAsia="ru-RU" w:bidi="ar-SA"/>
    </w:rPr>
  </w:style>
  <w:style w:type="paragraph" w:customStyle="1" w:styleId="Default">
    <w:name w:val="Default"/>
    <w:rsid w:val="00AE57FA"/>
    <w:pPr>
      <w:autoSpaceDE w:val="0"/>
      <w:autoSpaceDN w:val="0"/>
      <w:adjustRightInd w:val="0"/>
      <w:spacing w:after="0" w:line="240" w:lineRule="auto"/>
    </w:pPr>
    <w:rPr>
      <w:rFonts w:ascii="Times New Roman" w:eastAsia="Times New Roman" w:hAnsi="Times New Roman" w:cs="Times New Roman"/>
      <w:color w:val="000000"/>
      <w:sz w:val="24"/>
      <w:szCs w:val="24"/>
      <w:lang w:val="ru-RU" w:eastAsia="ru-RU" w:bidi="ar-SA"/>
    </w:rPr>
  </w:style>
  <w:style w:type="paragraph" w:styleId="af">
    <w:name w:val="No Spacing"/>
    <w:uiPriority w:val="1"/>
    <w:qFormat/>
    <w:rsid w:val="00802946"/>
    <w:pPr>
      <w:spacing w:after="0" w:line="240" w:lineRule="auto"/>
    </w:pPr>
    <w:rPr>
      <w:rFonts w:ascii="Times New Roman" w:eastAsia="Times New Roman" w:hAnsi="Times New Roman" w:cs="Times New Roman"/>
      <w:sz w:val="20"/>
      <w:szCs w:val="20"/>
      <w:lang w:val="ru-RU" w:eastAsia="ru-RU" w:bidi="ar-SA"/>
    </w:rPr>
  </w:style>
  <w:style w:type="paragraph" w:styleId="af0">
    <w:name w:val="header"/>
    <w:basedOn w:val="a"/>
    <w:link w:val="af1"/>
    <w:uiPriority w:val="99"/>
    <w:unhideWhenUsed/>
    <w:rsid w:val="00B103C9"/>
    <w:pPr>
      <w:tabs>
        <w:tab w:val="center" w:pos="4677"/>
        <w:tab w:val="right" w:pos="9355"/>
      </w:tabs>
    </w:pPr>
  </w:style>
  <w:style w:type="character" w:customStyle="1" w:styleId="af1">
    <w:name w:val="Верхний колонтитул Знак"/>
    <w:basedOn w:val="a0"/>
    <w:link w:val="af0"/>
    <w:uiPriority w:val="99"/>
    <w:rsid w:val="00B103C9"/>
    <w:rPr>
      <w:rFonts w:ascii="Times New Roman" w:eastAsia="Times New Roman" w:hAnsi="Times New Roman" w:cs="Times New Roman"/>
      <w:sz w:val="20"/>
      <w:szCs w:val="20"/>
    </w:rPr>
  </w:style>
  <w:style w:type="character" w:customStyle="1" w:styleId="30">
    <w:name w:val="Заголовок 3 Знак"/>
    <w:basedOn w:val="a0"/>
    <w:link w:val="3"/>
    <w:uiPriority w:val="9"/>
    <w:rsid w:val="00DE4419"/>
    <w:rPr>
      <w:rFonts w:ascii="Times New Roman" w:eastAsiaTheme="majorEastAsia" w:hAnsi="Times New Roman" w:cstheme="majorBidi"/>
      <w:b/>
      <w:sz w:val="24"/>
      <w:szCs w:val="24"/>
    </w:rPr>
  </w:style>
  <w:style w:type="table" w:styleId="af2">
    <w:name w:val="Table Grid"/>
    <w:basedOn w:val="a1"/>
    <w:uiPriority w:val="39"/>
    <w:rsid w:val="004D14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annotation reference"/>
    <w:basedOn w:val="a0"/>
    <w:uiPriority w:val="99"/>
    <w:semiHidden/>
    <w:unhideWhenUsed/>
    <w:rsid w:val="004D14EA"/>
    <w:rPr>
      <w:sz w:val="16"/>
      <w:szCs w:val="16"/>
    </w:rPr>
  </w:style>
  <w:style w:type="paragraph" w:styleId="af4">
    <w:name w:val="annotation text"/>
    <w:basedOn w:val="a"/>
    <w:link w:val="af5"/>
    <w:uiPriority w:val="99"/>
    <w:semiHidden/>
    <w:unhideWhenUsed/>
    <w:rsid w:val="004D14EA"/>
    <w:pPr>
      <w:spacing w:after="160"/>
    </w:pPr>
    <w:rPr>
      <w:rFonts w:asciiTheme="minorHAnsi" w:eastAsiaTheme="minorHAnsi" w:hAnsiTheme="minorHAnsi" w:cstheme="minorBidi"/>
    </w:rPr>
  </w:style>
  <w:style w:type="character" w:customStyle="1" w:styleId="af5">
    <w:name w:val="Текст примечания Знак"/>
    <w:basedOn w:val="a0"/>
    <w:link w:val="af4"/>
    <w:uiPriority w:val="99"/>
    <w:semiHidden/>
    <w:rsid w:val="004D14EA"/>
    <w:rPr>
      <w:sz w:val="20"/>
      <w:szCs w:val="20"/>
    </w:rPr>
  </w:style>
  <w:style w:type="paragraph" w:styleId="af6">
    <w:name w:val="TOC Heading"/>
    <w:basedOn w:val="1"/>
    <w:next w:val="a"/>
    <w:uiPriority w:val="39"/>
    <w:unhideWhenUsed/>
    <w:qFormat/>
    <w:rsid w:val="00DA3B41"/>
    <w:pPr>
      <w:keepLines/>
      <w:spacing w:before="240" w:line="259" w:lineRule="auto"/>
      <w:ind w:firstLine="0"/>
      <w:jc w:val="left"/>
      <w:outlineLvl w:val="9"/>
    </w:pPr>
    <w:rPr>
      <w:rFonts w:asciiTheme="majorHAnsi" w:eastAsiaTheme="majorEastAsia" w:hAnsiTheme="majorHAnsi" w:cstheme="majorBidi"/>
      <w:b w:val="0"/>
      <w:color w:val="365F91" w:themeColor="accent1" w:themeShade="BF"/>
      <w:szCs w:val="32"/>
      <w:lang w:val="ru-RU" w:eastAsia="ru-RU" w:bidi="ar-SA"/>
    </w:rPr>
  </w:style>
  <w:style w:type="paragraph" w:styleId="25">
    <w:name w:val="toc 2"/>
    <w:basedOn w:val="a"/>
    <w:next w:val="a"/>
    <w:autoRedefine/>
    <w:uiPriority w:val="39"/>
    <w:unhideWhenUsed/>
    <w:rsid w:val="00B9063C"/>
    <w:pPr>
      <w:keepNext/>
      <w:tabs>
        <w:tab w:val="left" w:pos="880"/>
        <w:tab w:val="right" w:leader="dot" w:pos="9922"/>
      </w:tabs>
      <w:spacing w:line="259" w:lineRule="auto"/>
      <w:ind w:left="284"/>
      <w:contextualSpacing/>
    </w:pPr>
    <w:rPr>
      <w:rFonts w:eastAsiaTheme="minorEastAsia"/>
      <w:sz w:val="24"/>
      <w:szCs w:val="22"/>
      <w:lang w:val="ru-RU" w:eastAsia="ru-RU" w:bidi="ar-SA"/>
    </w:rPr>
  </w:style>
  <w:style w:type="paragraph" w:styleId="11">
    <w:name w:val="toc 1"/>
    <w:basedOn w:val="a"/>
    <w:next w:val="a"/>
    <w:autoRedefine/>
    <w:uiPriority w:val="39"/>
    <w:unhideWhenUsed/>
    <w:rsid w:val="00854ADC"/>
    <w:pPr>
      <w:tabs>
        <w:tab w:val="left" w:pos="440"/>
        <w:tab w:val="right" w:leader="dot" w:pos="9922"/>
      </w:tabs>
      <w:ind w:left="1418" w:hanging="1418"/>
      <w:contextualSpacing/>
    </w:pPr>
    <w:rPr>
      <w:rFonts w:eastAsiaTheme="minorEastAsia"/>
      <w:sz w:val="24"/>
      <w:szCs w:val="22"/>
      <w:lang w:val="ru-RU" w:eastAsia="ru-RU" w:bidi="ar-SA"/>
    </w:rPr>
  </w:style>
  <w:style w:type="paragraph" w:styleId="33">
    <w:name w:val="toc 3"/>
    <w:basedOn w:val="a"/>
    <w:next w:val="a"/>
    <w:autoRedefine/>
    <w:uiPriority w:val="39"/>
    <w:unhideWhenUsed/>
    <w:rsid w:val="00DA3B41"/>
    <w:pPr>
      <w:spacing w:after="100" w:line="259" w:lineRule="auto"/>
      <w:ind w:left="440"/>
    </w:pPr>
    <w:rPr>
      <w:rFonts w:asciiTheme="minorHAnsi" w:eastAsiaTheme="minorEastAsia" w:hAnsiTheme="minorHAnsi"/>
      <w:sz w:val="22"/>
      <w:szCs w:val="22"/>
      <w:lang w:val="ru-RU" w:eastAsia="ru-RU" w:bidi="ar-SA"/>
    </w:rPr>
  </w:style>
  <w:style w:type="character" w:styleId="af7">
    <w:name w:val="Hyperlink"/>
    <w:basedOn w:val="a0"/>
    <w:uiPriority w:val="99"/>
    <w:unhideWhenUsed/>
    <w:rsid w:val="00DA3B4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09886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image" Target="media/image8.wmf"/><Relationship Id="rId42" Type="http://schemas.openxmlformats.org/officeDocument/2006/relationships/oleObject" Target="embeddings/oleObject16.bin"/><Relationship Id="rId63" Type="http://schemas.openxmlformats.org/officeDocument/2006/relationships/oleObject" Target="embeddings/oleObject26.bin"/><Relationship Id="rId84" Type="http://schemas.openxmlformats.org/officeDocument/2006/relationships/oleObject" Target="embeddings/oleObject38.bin"/><Relationship Id="rId138" Type="http://schemas.openxmlformats.org/officeDocument/2006/relationships/image" Target="media/image69.emf"/><Relationship Id="rId159" Type="http://schemas.openxmlformats.org/officeDocument/2006/relationships/oleObject" Target="embeddings/oleObject63.bin"/><Relationship Id="rId170" Type="http://schemas.openxmlformats.org/officeDocument/2006/relationships/image" Target="media/image98.wmf"/><Relationship Id="rId191" Type="http://schemas.openxmlformats.org/officeDocument/2006/relationships/oleObject" Target="embeddings/oleObject76.bin"/><Relationship Id="rId205"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image" Target="media/image52.wmf"/><Relationship Id="rId11" Type="http://schemas.openxmlformats.org/officeDocument/2006/relationships/oleObject" Target="embeddings/oleObject2.bin"/><Relationship Id="rId32" Type="http://schemas.openxmlformats.org/officeDocument/2006/relationships/image" Target="media/image14.wmf"/><Relationship Id="rId37" Type="http://schemas.openxmlformats.org/officeDocument/2006/relationships/oleObject" Target="embeddings/oleObject14.bin"/><Relationship Id="rId53" Type="http://schemas.openxmlformats.org/officeDocument/2006/relationships/oleObject" Target="embeddings/oleObject21.bin"/><Relationship Id="rId58" Type="http://schemas.openxmlformats.org/officeDocument/2006/relationships/image" Target="media/image28.wmf"/><Relationship Id="rId74" Type="http://schemas.openxmlformats.org/officeDocument/2006/relationships/oleObject" Target="embeddings/oleObject31.bin"/><Relationship Id="rId79" Type="http://schemas.openxmlformats.org/officeDocument/2006/relationships/oleObject" Target="embeddings/oleObject35.bin"/><Relationship Id="rId102" Type="http://schemas.openxmlformats.org/officeDocument/2006/relationships/image" Target="media/image49.png"/><Relationship Id="rId123" Type="http://schemas.openxmlformats.org/officeDocument/2006/relationships/oleObject" Target="embeddings/oleObject57.bin"/><Relationship Id="rId128" Type="http://schemas.openxmlformats.org/officeDocument/2006/relationships/oleObject" Target="embeddings/oleObject60.bin"/><Relationship Id="rId144" Type="http://schemas.openxmlformats.org/officeDocument/2006/relationships/image" Target="media/image75.png"/><Relationship Id="rId149" Type="http://schemas.openxmlformats.org/officeDocument/2006/relationships/image" Target="media/image80.png"/><Relationship Id="rId5" Type="http://schemas.openxmlformats.org/officeDocument/2006/relationships/webSettings" Target="webSettings.xml"/><Relationship Id="rId90" Type="http://schemas.openxmlformats.org/officeDocument/2006/relationships/oleObject" Target="embeddings/oleObject41.bin"/><Relationship Id="rId95" Type="http://schemas.openxmlformats.org/officeDocument/2006/relationships/oleObject" Target="embeddings/oleObject44.bin"/><Relationship Id="rId160" Type="http://schemas.openxmlformats.org/officeDocument/2006/relationships/image" Target="media/image90.jpeg"/><Relationship Id="rId165" Type="http://schemas.openxmlformats.org/officeDocument/2006/relationships/image" Target="media/image94.wmf"/><Relationship Id="rId181" Type="http://schemas.openxmlformats.org/officeDocument/2006/relationships/oleObject" Target="embeddings/oleObject71.bin"/><Relationship Id="rId186" Type="http://schemas.openxmlformats.org/officeDocument/2006/relationships/image" Target="media/image106.wmf"/><Relationship Id="rId22" Type="http://schemas.openxmlformats.org/officeDocument/2006/relationships/oleObject" Target="embeddings/oleObject7.bin"/><Relationship Id="rId27" Type="http://schemas.openxmlformats.org/officeDocument/2006/relationships/oleObject" Target="embeddings/oleObject9.bin"/><Relationship Id="rId43" Type="http://schemas.openxmlformats.org/officeDocument/2006/relationships/image" Target="media/image20.wmf"/><Relationship Id="rId48" Type="http://schemas.openxmlformats.org/officeDocument/2006/relationships/oleObject" Target="embeddings/oleObject19.bin"/><Relationship Id="rId64" Type="http://schemas.openxmlformats.org/officeDocument/2006/relationships/image" Target="media/image31.wmf"/><Relationship Id="rId69" Type="http://schemas.openxmlformats.org/officeDocument/2006/relationships/oleObject" Target="embeddings/oleObject29.bin"/><Relationship Id="rId113" Type="http://schemas.openxmlformats.org/officeDocument/2006/relationships/oleObject" Target="embeddings/oleObject52.bin"/><Relationship Id="rId118" Type="http://schemas.openxmlformats.org/officeDocument/2006/relationships/image" Target="media/image57.wmf"/><Relationship Id="rId134" Type="http://schemas.openxmlformats.org/officeDocument/2006/relationships/image" Target="media/image65.png"/><Relationship Id="rId139" Type="http://schemas.openxmlformats.org/officeDocument/2006/relationships/image" Target="media/image70.png"/><Relationship Id="rId80" Type="http://schemas.openxmlformats.org/officeDocument/2006/relationships/oleObject" Target="embeddings/oleObject36.bin"/><Relationship Id="rId85" Type="http://schemas.openxmlformats.org/officeDocument/2006/relationships/image" Target="media/image40.wmf"/><Relationship Id="rId150" Type="http://schemas.openxmlformats.org/officeDocument/2006/relationships/image" Target="media/image81.png"/><Relationship Id="rId155" Type="http://schemas.openxmlformats.org/officeDocument/2006/relationships/image" Target="media/image86.png"/><Relationship Id="rId171" Type="http://schemas.openxmlformats.org/officeDocument/2006/relationships/oleObject" Target="embeddings/oleObject66.bin"/><Relationship Id="rId176" Type="http://schemas.openxmlformats.org/officeDocument/2006/relationships/image" Target="media/image101.wmf"/><Relationship Id="rId192" Type="http://schemas.openxmlformats.org/officeDocument/2006/relationships/image" Target="media/image109.wmf"/><Relationship Id="rId197" Type="http://schemas.openxmlformats.org/officeDocument/2006/relationships/oleObject" Target="embeddings/oleObject78.bin"/><Relationship Id="rId206" Type="http://schemas.openxmlformats.org/officeDocument/2006/relationships/theme" Target="theme/theme1.xml"/><Relationship Id="rId201" Type="http://schemas.openxmlformats.org/officeDocument/2006/relationships/header" Target="header2.xml"/><Relationship Id="rId12" Type="http://schemas.openxmlformats.org/officeDocument/2006/relationships/image" Target="media/image3.wmf"/><Relationship Id="rId17" Type="http://schemas.openxmlformats.org/officeDocument/2006/relationships/image" Target="media/image6.wmf"/><Relationship Id="rId33" Type="http://schemas.openxmlformats.org/officeDocument/2006/relationships/oleObject" Target="embeddings/oleObject12.bin"/><Relationship Id="rId38" Type="http://schemas.openxmlformats.org/officeDocument/2006/relationships/image" Target="media/image17.wmf"/><Relationship Id="rId59" Type="http://schemas.openxmlformats.org/officeDocument/2006/relationships/oleObject" Target="embeddings/oleObject24.bin"/><Relationship Id="rId103" Type="http://schemas.openxmlformats.org/officeDocument/2006/relationships/image" Target="media/image50.wmf"/><Relationship Id="rId108" Type="http://schemas.openxmlformats.org/officeDocument/2006/relationships/oleObject" Target="embeddings/oleObject49.bin"/><Relationship Id="rId124" Type="http://schemas.openxmlformats.org/officeDocument/2006/relationships/oleObject" Target="embeddings/oleObject58.bin"/><Relationship Id="rId129" Type="http://schemas.openxmlformats.org/officeDocument/2006/relationships/image" Target="media/image62.wmf"/><Relationship Id="rId54" Type="http://schemas.openxmlformats.org/officeDocument/2006/relationships/image" Target="media/image26.wmf"/><Relationship Id="rId70" Type="http://schemas.openxmlformats.org/officeDocument/2006/relationships/image" Target="media/image34.emf"/><Relationship Id="rId75" Type="http://schemas.openxmlformats.org/officeDocument/2006/relationships/oleObject" Target="embeddings/oleObject32.bin"/><Relationship Id="rId91" Type="http://schemas.openxmlformats.org/officeDocument/2006/relationships/image" Target="media/image43.wmf"/><Relationship Id="rId96" Type="http://schemas.openxmlformats.org/officeDocument/2006/relationships/oleObject" Target="embeddings/oleObject45.bin"/><Relationship Id="rId140" Type="http://schemas.openxmlformats.org/officeDocument/2006/relationships/image" Target="media/image71.emf"/><Relationship Id="rId145" Type="http://schemas.openxmlformats.org/officeDocument/2006/relationships/image" Target="media/image76.png"/><Relationship Id="rId161" Type="http://schemas.openxmlformats.org/officeDocument/2006/relationships/image" Target="media/image91.jpeg"/><Relationship Id="rId166" Type="http://schemas.openxmlformats.org/officeDocument/2006/relationships/oleObject" Target="embeddings/oleObject65.bin"/><Relationship Id="rId182" Type="http://schemas.openxmlformats.org/officeDocument/2006/relationships/image" Target="media/image104.wmf"/><Relationship Id="rId187" Type="http://schemas.openxmlformats.org/officeDocument/2006/relationships/oleObject" Target="embeddings/oleObject74.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image" Target="media/image55.wmf"/><Relationship Id="rId119" Type="http://schemas.openxmlformats.org/officeDocument/2006/relationships/oleObject" Target="embeddings/oleObject55.bin"/><Relationship Id="rId44" Type="http://schemas.openxmlformats.org/officeDocument/2006/relationships/oleObject" Target="embeddings/oleObject17.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image" Target="media/image38.wmf"/><Relationship Id="rId86" Type="http://schemas.openxmlformats.org/officeDocument/2006/relationships/oleObject" Target="embeddings/oleObject39.bin"/><Relationship Id="rId130" Type="http://schemas.openxmlformats.org/officeDocument/2006/relationships/oleObject" Target="embeddings/oleObject61.bin"/><Relationship Id="rId135" Type="http://schemas.openxmlformats.org/officeDocument/2006/relationships/image" Target="media/image66.emf"/><Relationship Id="rId151" Type="http://schemas.openxmlformats.org/officeDocument/2006/relationships/image" Target="media/image82.png"/><Relationship Id="rId156" Type="http://schemas.openxmlformats.org/officeDocument/2006/relationships/image" Target="media/image87.png"/><Relationship Id="rId177" Type="http://schemas.openxmlformats.org/officeDocument/2006/relationships/oleObject" Target="embeddings/oleObject69.bin"/><Relationship Id="rId198" Type="http://schemas.openxmlformats.org/officeDocument/2006/relationships/image" Target="media/image113.wmf"/><Relationship Id="rId172" Type="http://schemas.openxmlformats.org/officeDocument/2006/relationships/image" Target="media/image99.wmf"/><Relationship Id="rId193" Type="http://schemas.openxmlformats.org/officeDocument/2006/relationships/image" Target="media/image110.emf"/><Relationship Id="rId202" Type="http://schemas.openxmlformats.org/officeDocument/2006/relationships/footer" Target="footer1.xml"/><Relationship Id="rId13" Type="http://schemas.openxmlformats.org/officeDocument/2006/relationships/oleObject" Target="embeddings/oleObject3.bin"/><Relationship Id="rId18" Type="http://schemas.openxmlformats.org/officeDocument/2006/relationships/oleObject" Target="embeddings/oleObject5.bin"/><Relationship Id="rId39" Type="http://schemas.openxmlformats.org/officeDocument/2006/relationships/oleObject" Target="embeddings/oleObject15.bin"/><Relationship Id="rId109" Type="http://schemas.openxmlformats.org/officeDocument/2006/relationships/image" Target="media/image53.w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6.bin"/><Relationship Id="rId104" Type="http://schemas.openxmlformats.org/officeDocument/2006/relationships/oleObject" Target="embeddings/oleObject47.bin"/><Relationship Id="rId120" Type="http://schemas.openxmlformats.org/officeDocument/2006/relationships/image" Target="media/image58.wmf"/><Relationship Id="rId125" Type="http://schemas.openxmlformats.org/officeDocument/2006/relationships/image" Target="media/image60.wmf"/><Relationship Id="rId141" Type="http://schemas.openxmlformats.org/officeDocument/2006/relationships/image" Target="media/image72.emf"/><Relationship Id="rId146" Type="http://schemas.openxmlformats.org/officeDocument/2006/relationships/image" Target="media/image77.png"/><Relationship Id="rId167" Type="http://schemas.openxmlformats.org/officeDocument/2006/relationships/image" Target="media/image95.emf"/><Relationship Id="rId188" Type="http://schemas.openxmlformats.org/officeDocument/2006/relationships/image" Target="media/image107.wmf"/><Relationship Id="rId7" Type="http://schemas.openxmlformats.org/officeDocument/2006/relationships/endnotes" Target="endnote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92.jpeg"/><Relationship Id="rId183" Type="http://schemas.openxmlformats.org/officeDocument/2006/relationships/oleObject" Target="embeddings/oleObject72.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image" Target="media/image18.emf"/><Relationship Id="rId45" Type="http://schemas.openxmlformats.org/officeDocument/2006/relationships/image" Target="media/image21.wmf"/><Relationship Id="rId66" Type="http://schemas.openxmlformats.org/officeDocument/2006/relationships/image" Target="media/image32.wmf"/><Relationship Id="rId87" Type="http://schemas.openxmlformats.org/officeDocument/2006/relationships/image" Target="media/image41.wmf"/><Relationship Id="rId110" Type="http://schemas.openxmlformats.org/officeDocument/2006/relationships/oleObject" Target="embeddings/oleObject50.bin"/><Relationship Id="rId115" Type="http://schemas.openxmlformats.org/officeDocument/2006/relationships/oleObject" Target="embeddings/oleObject53.bin"/><Relationship Id="rId131" Type="http://schemas.openxmlformats.org/officeDocument/2006/relationships/image" Target="media/image63.wmf"/><Relationship Id="rId136" Type="http://schemas.openxmlformats.org/officeDocument/2006/relationships/image" Target="media/image67.emf"/><Relationship Id="rId157" Type="http://schemas.openxmlformats.org/officeDocument/2006/relationships/image" Target="media/image88.png"/><Relationship Id="rId178" Type="http://schemas.openxmlformats.org/officeDocument/2006/relationships/image" Target="media/image102.wmf"/><Relationship Id="rId61" Type="http://schemas.openxmlformats.org/officeDocument/2006/relationships/oleObject" Target="embeddings/oleObject25.bin"/><Relationship Id="rId82" Type="http://schemas.openxmlformats.org/officeDocument/2006/relationships/oleObject" Target="embeddings/oleObject37.bin"/><Relationship Id="rId152" Type="http://schemas.openxmlformats.org/officeDocument/2006/relationships/image" Target="media/image83.png"/><Relationship Id="rId173" Type="http://schemas.openxmlformats.org/officeDocument/2006/relationships/oleObject" Target="embeddings/oleObject67.bin"/><Relationship Id="rId194" Type="http://schemas.openxmlformats.org/officeDocument/2006/relationships/image" Target="media/image111.wmf"/><Relationship Id="rId199" Type="http://schemas.openxmlformats.org/officeDocument/2006/relationships/oleObject" Target="embeddings/oleObject79.bin"/><Relationship Id="rId203" Type="http://schemas.openxmlformats.org/officeDocument/2006/relationships/footer" Target="footer2.xml"/><Relationship Id="rId19" Type="http://schemas.openxmlformats.org/officeDocument/2006/relationships/image" Target="media/image7.wmf"/><Relationship Id="rId14" Type="http://schemas.openxmlformats.org/officeDocument/2006/relationships/image" Target="media/image4.png"/><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7.png"/><Relationship Id="rId105" Type="http://schemas.openxmlformats.org/officeDocument/2006/relationships/image" Target="media/image51.wmf"/><Relationship Id="rId126" Type="http://schemas.openxmlformats.org/officeDocument/2006/relationships/oleObject" Target="embeddings/oleObject59.bin"/><Relationship Id="rId147" Type="http://schemas.openxmlformats.org/officeDocument/2006/relationships/image" Target="media/image78.png"/><Relationship Id="rId168" Type="http://schemas.openxmlformats.org/officeDocument/2006/relationships/image" Target="media/image96.emf"/><Relationship Id="rId8" Type="http://schemas.openxmlformats.org/officeDocument/2006/relationships/image" Target="media/image1.wmf"/><Relationship Id="rId51" Type="http://schemas.openxmlformats.org/officeDocument/2006/relationships/image" Target="media/image24.emf"/><Relationship Id="rId72" Type="http://schemas.openxmlformats.org/officeDocument/2006/relationships/oleObject" Target="embeddings/oleObject30.bin"/><Relationship Id="rId93" Type="http://schemas.openxmlformats.org/officeDocument/2006/relationships/image" Target="media/image44.wmf"/><Relationship Id="rId98" Type="http://schemas.openxmlformats.org/officeDocument/2006/relationships/image" Target="media/image45.png"/><Relationship Id="rId121" Type="http://schemas.openxmlformats.org/officeDocument/2006/relationships/oleObject" Target="embeddings/oleObject56.bin"/><Relationship Id="rId142" Type="http://schemas.openxmlformats.org/officeDocument/2006/relationships/image" Target="media/image73.png"/><Relationship Id="rId163" Type="http://schemas.openxmlformats.org/officeDocument/2006/relationships/image" Target="media/image93.wmf"/><Relationship Id="rId184" Type="http://schemas.openxmlformats.org/officeDocument/2006/relationships/image" Target="media/image105.wmf"/><Relationship Id="rId189" Type="http://schemas.openxmlformats.org/officeDocument/2006/relationships/oleObject" Target="embeddings/oleObject75.bin"/><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oleObject" Target="embeddings/oleObject18.bin"/><Relationship Id="rId67" Type="http://schemas.openxmlformats.org/officeDocument/2006/relationships/oleObject" Target="embeddings/oleObject28.bin"/><Relationship Id="rId116" Type="http://schemas.openxmlformats.org/officeDocument/2006/relationships/image" Target="media/image56.wmf"/><Relationship Id="rId137" Type="http://schemas.openxmlformats.org/officeDocument/2006/relationships/image" Target="media/image68.emf"/><Relationship Id="rId158" Type="http://schemas.openxmlformats.org/officeDocument/2006/relationships/image" Target="media/image89.wmf"/><Relationship Id="rId20" Type="http://schemas.openxmlformats.org/officeDocument/2006/relationships/oleObject" Target="embeddings/oleObject6.bin"/><Relationship Id="rId41" Type="http://schemas.openxmlformats.org/officeDocument/2006/relationships/image" Target="media/image19.wmf"/><Relationship Id="rId62" Type="http://schemas.openxmlformats.org/officeDocument/2006/relationships/image" Target="media/image30.wmf"/><Relationship Id="rId83" Type="http://schemas.openxmlformats.org/officeDocument/2006/relationships/image" Target="media/image39.wmf"/><Relationship Id="rId88" Type="http://schemas.openxmlformats.org/officeDocument/2006/relationships/oleObject" Target="embeddings/oleObject40.bin"/><Relationship Id="rId111" Type="http://schemas.openxmlformats.org/officeDocument/2006/relationships/oleObject" Target="embeddings/oleObject51.bin"/><Relationship Id="rId132" Type="http://schemas.openxmlformats.org/officeDocument/2006/relationships/oleObject" Target="embeddings/oleObject62.bin"/><Relationship Id="rId153" Type="http://schemas.openxmlformats.org/officeDocument/2006/relationships/image" Target="media/image84.png"/><Relationship Id="rId174" Type="http://schemas.openxmlformats.org/officeDocument/2006/relationships/image" Target="media/image100.wmf"/><Relationship Id="rId179" Type="http://schemas.openxmlformats.org/officeDocument/2006/relationships/oleObject" Target="embeddings/oleObject70.bin"/><Relationship Id="rId195" Type="http://schemas.openxmlformats.org/officeDocument/2006/relationships/oleObject" Target="embeddings/oleObject77.bin"/><Relationship Id="rId190" Type="http://schemas.openxmlformats.org/officeDocument/2006/relationships/image" Target="media/image108.wmf"/><Relationship Id="rId204" Type="http://schemas.openxmlformats.org/officeDocument/2006/relationships/footer" Target="footer3.xml"/><Relationship Id="rId15" Type="http://schemas.openxmlformats.org/officeDocument/2006/relationships/image" Target="media/image5.wmf"/><Relationship Id="rId36" Type="http://schemas.openxmlformats.org/officeDocument/2006/relationships/image" Target="media/image16.wmf"/><Relationship Id="rId57" Type="http://schemas.openxmlformats.org/officeDocument/2006/relationships/oleObject" Target="embeddings/oleObject23.bin"/><Relationship Id="rId106" Type="http://schemas.openxmlformats.org/officeDocument/2006/relationships/oleObject" Target="embeddings/oleObject48.bin"/><Relationship Id="rId127" Type="http://schemas.openxmlformats.org/officeDocument/2006/relationships/image" Target="media/image61.wmf"/><Relationship Id="rId10" Type="http://schemas.openxmlformats.org/officeDocument/2006/relationships/image" Target="media/image2.wmf"/><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image" Target="media/image36.wmf"/><Relationship Id="rId78" Type="http://schemas.openxmlformats.org/officeDocument/2006/relationships/oleObject" Target="embeddings/oleObject34.bin"/><Relationship Id="rId94" Type="http://schemas.openxmlformats.org/officeDocument/2006/relationships/oleObject" Target="embeddings/oleObject43.bin"/><Relationship Id="rId99" Type="http://schemas.openxmlformats.org/officeDocument/2006/relationships/image" Target="media/image46.png"/><Relationship Id="rId101" Type="http://schemas.openxmlformats.org/officeDocument/2006/relationships/image" Target="media/image48.png"/><Relationship Id="rId122" Type="http://schemas.openxmlformats.org/officeDocument/2006/relationships/image" Target="media/image59.wmf"/><Relationship Id="rId143" Type="http://schemas.openxmlformats.org/officeDocument/2006/relationships/image" Target="media/image74.png"/><Relationship Id="rId148" Type="http://schemas.openxmlformats.org/officeDocument/2006/relationships/image" Target="media/image79.png"/><Relationship Id="rId164" Type="http://schemas.openxmlformats.org/officeDocument/2006/relationships/oleObject" Target="embeddings/oleObject64.bin"/><Relationship Id="rId169" Type="http://schemas.openxmlformats.org/officeDocument/2006/relationships/image" Target="media/image97.png"/><Relationship Id="rId185" Type="http://schemas.openxmlformats.org/officeDocument/2006/relationships/oleObject" Target="embeddings/oleObject7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03.wmf"/><Relationship Id="rId26" Type="http://schemas.openxmlformats.org/officeDocument/2006/relationships/image" Target="media/image11.wmf"/><Relationship Id="rId47" Type="http://schemas.openxmlformats.org/officeDocument/2006/relationships/image" Target="media/image22.wmf"/><Relationship Id="rId68" Type="http://schemas.openxmlformats.org/officeDocument/2006/relationships/image" Target="media/image33.wmf"/><Relationship Id="rId89" Type="http://schemas.openxmlformats.org/officeDocument/2006/relationships/image" Target="media/image42.wmf"/><Relationship Id="rId112" Type="http://schemas.openxmlformats.org/officeDocument/2006/relationships/image" Target="media/image54.wmf"/><Relationship Id="rId133" Type="http://schemas.openxmlformats.org/officeDocument/2006/relationships/image" Target="media/image64.png"/><Relationship Id="rId154" Type="http://schemas.openxmlformats.org/officeDocument/2006/relationships/image" Target="media/image85.png"/><Relationship Id="rId175" Type="http://schemas.openxmlformats.org/officeDocument/2006/relationships/oleObject" Target="embeddings/oleObject68.bin"/><Relationship Id="rId196" Type="http://schemas.openxmlformats.org/officeDocument/2006/relationships/image" Target="media/image112.wmf"/><Relationship Id="rId200"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BF73C-88AD-47CE-AE0A-52E016A66F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994</TotalTime>
  <Pages>134</Pages>
  <Words>56487</Words>
  <Characters>321979</Characters>
  <Application>Microsoft Office Word</Application>
  <DocSecurity>0</DocSecurity>
  <Lines>2683</Lines>
  <Paragraphs>755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377711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Пользователь Windows</cp:lastModifiedBy>
  <cp:revision>119</cp:revision>
  <cp:lastPrinted>2019-01-23T06:43:00Z</cp:lastPrinted>
  <dcterms:created xsi:type="dcterms:W3CDTF">2019-01-21T11:55:00Z</dcterms:created>
  <dcterms:modified xsi:type="dcterms:W3CDTF">2019-02-19T18:21:00Z</dcterms:modified>
</cp:coreProperties>
</file>